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>附：</w:t>
      </w: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年度昆山市物业服务管理协会</w:t>
      </w:r>
    </w:p>
    <w:p>
      <w:pPr>
        <w:jc w:val="center"/>
        <w:rPr>
          <w:b/>
          <w:bCs/>
          <w:spacing w:val="40"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>优秀会员单位</w:t>
      </w: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  <w:r>
        <w:rPr>
          <w:rFonts w:hint="eastAsia"/>
          <w:b/>
          <w:bCs/>
          <w:spacing w:val="40"/>
          <w:sz w:val="48"/>
          <w:szCs w:val="48"/>
        </w:rPr>
        <w:t>申报表</w:t>
      </w:r>
    </w:p>
    <w:p/>
    <w:p/>
    <w:p/>
    <w:p/>
    <w:p/>
    <w:p/>
    <w:p/>
    <w:p/>
    <w:p/>
    <w:p/>
    <w:p/>
    <w:p/>
    <w:p/>
    <w:p/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680" w:firstLineChars="500"/>
        <w:jc w:val="left"/>
        <w:rPr>
          <w:rFonts w:hint="default" w:ascii="宋体" w:hAnsi="宋体" w:eastAsia="宋体"/>
          <w:spacing w:val="8"/>
          <w:sz w:val="32"/>
          <w:u w:val="single"/>
          <w:lang w:val="en-US" w:eastAsia="zh-CN"/>
        </w:rPr>
      </w:pPr>
      <w:r>
        <w:rPr>
          <w:rFonts w:hint="eastAsia" w:ascii="宋体" w:hAnsi="宋体" w:eastAsia="宋体"/>
          <w:spacing w:val="8"/>
          <w:sz w:val="32"/>
        </w:rPr>
        <w:t>申报日期：</w:t>
      </w:r>
      <w:r>
        <w:rPr>
          <w:rFonts w:hint="eastAsia" w:ascii="宋体" w:hAnsi="宋体"/>
          <w:spacing w:val="8"/>
          <w:sz w:val="32"/>
          <w:u w:val="single"/>
          <w:lang w:val="en-US" w:eastAsia="zh-CN"/>
        </w:rPr>
        <w:t xml:space="preserve">                     </w:t>
      </w:r>
    </w:p>
    <w:p>
      <w:pPr>
        <w:ind w:firstLine="1600" w:firstLineChars="500"/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单位名称：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32"/>
        </w:rPr>
        <w:t>（</w:t>
      </w:r>
      <w:r>
        <w:rPr>
          <w:rFonts w:hint="eastAsia" w:ascii="宋体" w:hAnsi="宋体"/>
          <w:sz w:val="32"/>
          <w:lang w:val="en-US" w:eastAsia="zh-CN"/>
        </w:rPr>
        <w:t>企业公</w:t>
      </w:r>
      <w:r>
        <w:rPr>
          <w:rFonts w:hint="eastAsia" w:ascii="宋体" w:hAnsi="宋体" w:eastAsia="宋体"/>
          <w:sz w:val="32"/>
        </w:rPr>
        <w:t>章）</w:t>
      </w:r>
    </w:p>
    <w:p/>
    <w:p/>
    <w:p>
      <w:pPr>
        <w:rPr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说          明</w:t>
      </w:r>
    </w:p>
    <w:p>
      <w:pPr>
        <w:jc w:val="center"/>
        <w:rPr>
          <w:b/>
          <w:bCs/>
          <w:sz w:val="32"/>
        </w:rPr>
      </w:pP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</w:rPr>
        <w:t>本表由申报单位填写，一式两份（企业一份、协会一份）；</w:t>
      </w: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  <w:lang w:val="en-US" w:eastAsia="zh-CN"/>
        </w:rPr>
        <w:t>本表应</w:t>
      </w:r>
      <w:r>
        <w:rPr>
          <w:rFonts w:hint="eastAsia"/>
          <w:sz w:val="32"/>
        </w:rPr>
        <w:t>如实填写，不得作假；</w:t>
      </w:r>
    </w:p>
    <w:p>
      <w:pPr>
        <w:numPr>
          <w:ilvl w:val="0"/>
          <w:numId w:val="1"/>
        </w:numPr>
        <w:spacing w:line="800" w:lineRule="exact"/>
        <w:ind w:left="0" w:firstLine="567"/>
        <w:rPr>
          <w:sz w:val="32"/>
        </w:rPr>
      </w:pPr>
      <w:r>
        <w:rPr>
          <w:rFonts w:hint="eastAsia"/>
          <w:sz w:val="32"/>
          <w:lang w:val="en-US" w:eastAsia="zh-CN"/>
        </w:rPr>
        <w:t>纸制材料交协会需认真</w:t>
      </w:r>
      <w:r>
        <w:rPr>
          <w:rFonts w:hint="eastAsia"/>
          <w:sz w:val="32"/>
        </w:rPr>
        <w:t>填写，字迹要端正、清楚。</w:t>
      </w: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rFonts w:hint="eastAsia"/>
          <w:sz w:val="32"/>
        </w:rPr>
      </w:pPr>
    </w:p>
    <w:p>
      <w:pPr>
        <w:pStyle w:val="2"/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numPr>
          <w:ilvl w:val="0"/>
          <w:numId w:val="0"/>
        </w:numPr>
        <w:spacing w:line="800" w:lineRule="exact"/>
        <w:ind w:left="567" w:leftChars="0"/>
        <w:rPr>
          <w:sz w:val="32"/>
        </w:rPr>
      </w:pPr>
    </w:p>
    <w:p>
      <w:pPr>
        <w:pStyle w:val="2"/>
        <w:rPr>
          <w:sz w:val="32"/>
        </w:rPr>
      </w:pPr>
    </w:p>
    <w:p/>
    <w:p>
      <w:pPr>
        <w:jc w:val="center"/>
        <w:rPr>
          <w:sz w:val="24"/>
        </w:rPr>
      </w:pPr>
    </w:p>
    <w:tbl>
      <w:tblPr>
        <w:tblStyle w:val="7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45"/>
        <w:gridCol w:w="2085"/>
        <w:gridCol w:w="178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昆山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市物业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服务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年度优秀会员单位评选申报表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759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会员等级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副会长单位  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常务理事单位  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理事单位  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会员单位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  <w:t>联系电话（手机）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2"/>
              </w:rPr>
              <w:t>联系电话（手机）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9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主要事迹简介：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（另附纸</w:t>
            </w: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  <w:lang w:val="en-US" w:eastAsia="zh-CN"/>
              </w:rPr>
              <w:t>该项必须提供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1、企业简介；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2、协会活动参与情况；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color w:val="000000"/>
                <w:kern w:val="0"/>
                <w:sz w:val="24"/>
                <w:szCs w:val="24"/>
              </w:rPr>
              <w:t>3、如何发挥先锋模范作用。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申报企业盖公章: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Courier New" w:hAnsi="Courier New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协会意见：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盖   章：</w:t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昆山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市物业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服务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管理协会优秀会员单位评选</w:t>
      </w:r>
      <w:r>
        <w:rPr>
          <w:rFonts w:hint="eastAsia" w:ascii="宋体" w:hAnsi="宋体" w:eastAsia="宋体"/>
          <w:b/>
          <w:sz w:val="30"/>
          <w:szCs w:val="30"/>
        </w:rPr>
        <w:t>评分细则</w:t>
      </w:r>
    </w:p>
    <w:tbl>
      <w:tblPr>
        <w:tblStyle w:val="7"/>
        <w:tblpPr w:leftFromText="180" w:rightFromText="180" w:vertAnchor="text" w:horzAnchor="page" w:tblpX="1027" w:tblpY="28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056"/>
        <w:gridCol w:w="712"/>
        <w:gridCol w:w="4313"/>
        <w:gridCol w:w="75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</w:rPr>
              <w:t>序号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00" w:lineRule="exact"/>
              <w:ind w:left="-210" w:leftChars="-100" w:right="-210" w:rightChars="-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分值</w:t>
            </w:r>
          </w:p>
          <w:p>
            <w:pPr>
              <w:spacing w:line="200" w:lineRule="exact"/>
              <w:ind w:left="-210" w:leftChars="-100" w:right="-210" w:rightChars="-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  <w:lang w:val="en-US" w:eastAsia="zh-CN"/>
              </w:rPr>
              <w:t>28</w:t>
            </w:r>
            <w:r>
              <w:rPr>
                <w:rFonts w:hint="eastAsia"/>
                <w:spacing w:val="-20"/>
              </w:rPr>
              <w:t>0分）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自评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协会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按时交纳会费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上半年（1-6月）交纳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下半年（7-12月）交纳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企业成立党组织，或已开展党建工作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成立1年以上，并提供相关党建工作得20分；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刚成立，按相应工作评分；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未成立，不得分。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各岗位执业</w:t>
            </w:r>
            <w:r>
              <w:rPr>
                <w:rFonts w:hint="eastAsia"/>
              </w:rPr>
              <w:t>证书在有效期内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且与项目匹配（需提供企业在管项目名录)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按照项目管理数量，提供相对应的证书复印件，且在有效期内；证书不满则相继扣分。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企业</w:t>
            </w:r>
            <w:r>
              <w:rPr>
                <w:rFonts w:hint="eastAsia"/>
                <w:color w:val="000000"/>
                <w:lang w:val="en-US" w:eastAsia="zh-CN"/>
              </w:rPr>
              <w:t>所有在管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val="en-US" w:eastAsia="zh-CN"/>
              </w:rPr>
              <w:t>年度</w:t>
            </w:r>
            <w:r>
              <w:rPr>
                <w:rFonts w:hint="eastAsia"/>
                <w:color w:val="000000"/>
              </w:rPr>
              <w:t>物业费收缴</w:t>
            </w:r>
            <w:r>
              <w:rPr>
                <w:rFonts w:hint="eastAsia"/>
                <w:color w:val="000000"/>
                <w:lang w:val="en-US" w:eastAsia="zh-CN"/>
              </w:rPr>
              <w:t>率（平均值，附证明材料需盖章确认）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达</w:t>
            </w:r>
            <w:r>
              <w:rPr>
                <w:rFonts w:hint="eastAsia"/>
                <w:color w:val="000000"/>
                <w:lang w:val="en-US" w:eastAsia="zh-CN"/>
              </w:rPr>
              <w:t>95</w:t>
            </w:r>
            <w:r>
              <w:rPr>
                <w:rFonts w:hint="eastAsia"/>
                <w:color w:val="000000"/>
              </w:rPr>
              <w:t>%以上（含）得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达</w:t>
            </w:r>
            <w:r>
              <w:rPr>
                <w:rFonts w:hint="eastAsia"/>
                <w:color w:val="000000"/>
                <w:lang w:val="en-US" w:eastAsia="zh-CN"/>
              </w:rPr>
              <w:t>90</w:t>
            </w:r>
            <w:r>
              <w:rPr>
                <w:rFonts w:hint="eastAsia"/>
                <w:color w:val="000000"/>
              </w:rPr>
              <w:t>%以上（含）得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达</w:t>
            </w:r>
            <w:r>
              <w:rPr>
                <w:rFonts w:hint="eastAsia"/>
                <w:color w:val="000000"/>
                <w:lang w:val="en-US" w:eastAsia="zh-CN"/>
              </w:rPr>
              <w:t>85</w:t>
            </w:r>
            <w:r>
              <w:rPr>
                <w:rFonts w:hint="eastAsia"/>
                <w:color w:val="000000"/>
              </w:rPr>
              <w:t>%以上（含）得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达80%得5分。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年度内参加市优（示范）项目考评并获得表彰的。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（原参评项目在有效期可得分）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江苏省示范得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苏州市示范得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昆山市示范得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企业经营状况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全年营收在10000万元以上，每增加500万元加1分，最高50分；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全年营收在5000-10000万元以内，每增加500万元加1分，得分区间（20-30）分；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全年营收在1000-5000万元以内，</w:t>
            </w:r>
            <w:r>
              <w:rPr>
                <w:rFonts w:hint="eastAsia"/>
                <w:color w:val="000000"/>
                <w:lang w:val="en-US" w:eastAsia="zh-CN"/>
              </w:rPr>
              <w:t>每增加500万元加1分，得分区间（10-20）分；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全年营收在500-1000万元以内，</w:t>
            </w:r>
            <w:r>
              <w:rPr>
                <w:rFonts w:hint="eastAsia"/>
                <w:color w:val="000000"/>
                <w:lang w:val="en-US" w:eastAsia="zh-CN"/>
              </w:rPr>
              <w:t>每增加50万元加1分，最高10分；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企业管理规模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管理面积达200万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>及以上，得20分；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管理面积达100万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>及以上，得10分；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管理面积达50万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>及以上，得5分。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在管项目服务年限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合同续签10年以上，得20分；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合同续签5-8年以内，得15分；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合同续签满3年，得10分；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满分20分，不累计叠加。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按照服务合同，定期</w:t>
            </w:r>
            <w:r>
              <w:rPr>
                <w:rFonts w:hint="eastAsia"/>
              </w:rPr>
              <w:t>在小区公示服务费用的收支情况。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按期公布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不公布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0分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完成“昆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lang w:val="en-US" w:eastAsia="zh-CN"/>
              </w:rPr>
              <w:t>通”管理服务平台信息录入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填报真实完整得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</w:rPr>
              <w:t>不完整得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未录入不得分。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积极开展社会公益活动。（</w:t>
            </w:r>
            <w:r>
              <w:rPr>
                <w:rFonts w:hint="eastAsia"/>
                <w:lang w:val="en-US" w:eastAsia="zh-CN"/>
              </w:rPr>
              <w:t>按所管项目分别</w:t>
            </w:r>
            <w:r>
              <w:rPr>
                <w:rFonts w:hint="eastAsia"/>
              </w:rPr>
              <w:t>提供证明材料）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开展</w:t>
            </w:r>
            <w:r>
              <w:rPr>
                <w:rFonts w:hint="eastAsia"/>
                <w:lang w:val="en-US" w:eastAsia="zh-CN"/>
              </w:rPr>
              <w:t>1次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累计最高分10分；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自觉遵守</w:t>
            </w:r>
            <w:r>
              <w:rPr>
                <w:rFonts w:hint="eastAsia"/>
                <w:lang w:val="en-US" w:eastAsia="zh-CN"/>
              </w:rPr>
              <w:t>行业规则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自觉遵守得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jc w:val="both"/>
            </w:pPr>
            <w:r>
              <w:rPr>
                <w:rFonts w:hint="eastAsia"/>
              </w:rPr>
              <w:t>如有触犯得0分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企业投稿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投递信息超12篇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投递信息超6篇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未录用不得</w:t>
            </w:r>
            <w:r>
              <w:rPr>
                <w:rFonts w:hint="eastAsia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媒体评价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获市级以上媒体褒奖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政府</w:t>
            </w:r>
            <w:r>
              <w:rPr>
                <w:rFonts w:hint="eastAsia"/>
                <w:color w:val="000000"/>
              </w:rPr>
              <w:t>评价：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</w:t>
            </w:r>
            <w:r>
              <w:rPr>
                <w:rFonts w:hint="eastAsia"/>
                <w:color w:val="000000"/>
                <w:lang w:val="en-US" w:eastAsia="zh-CN"/>
              </w:rPr>
              <w:t>政府部门</w:t>
            </w:r>
            <w:r>
              <w:rPr>
                <w:rFonts w:hint="eastAsia"/>
                <w:color w:val="000000"/>
              </w:rPr>
              <w:t>表扬或表彰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请提供相关照片或文件、证书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</w:t>
            </w:r>
            <w:r>
              <w:rPr>
                <w:rFonts w:hint="eastAsia"/>
                <w:color w:val="000000"/>
                <w:lang w:val="en-US" w:eastAsia="zh-CN"/>
              </w:rPr>
              <w:t>政府表扬</w:t>
            </w:r>
            <w:r>
              <w:rPr>
                <w:rFonts w:hint="eastAsia"/>
                <w:color w:val="000000"/>
              </w:rPr>
              <w:t>得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分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  <w:r>
              <w:rPr>
                <w:rFonts w:hint="eastAsia"/>
                <w:color w:val="000000"/>
                <w:lang w:val="en-US" w:eastAsia="zh-CN"/>
              </w:rPr>
              <w:t>得</w:t>
            </w:r>
            <w:r>
              <w:rPr>
                <w:rFonts w:hint="eastAsia"/>
                <w:color w:val="000000"/>
              </w:rPr>
              <w:t>0分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16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业主满意度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在管项目满意度达90-95%，得10分；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在管项目满意度达80-85%，得8分；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在管项目满意度达70%，得5分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参与协会日常工作，积极协助协会相关活动开展等。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4313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参与协会日常组织的相关会议，积极配合相关信息收集，员工培训等工作（提交纸制材料）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3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合计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对涉及下列条款的会员单位，取消年度优秀会员单位评选资格。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未按时交纳会费。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有违反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民法典》、</w:t>
      </w:r>
      <w:r>
        <w:rPr>
          <w:rFonts w:hint="eastAsia"/>
          <w:sz w:val="28"/>
          <w:szCs w:val="28"/>
        </w:rPr>
        <w:t>《物业管理条例》、《江苏省物业管理条例》、《苏州市</w:t>
      </w:r>
      <w:r>
        <w:rPr>
          <w:rFonts w:hint="eastAsia"/>
          <w:sz w:val="28"/>
          <w:szCs w:val="28"/>
          <w:lang w:val="en-US" w:eastAsia="zh-CN"/>
        </w:rPr>
        <w:t>住宅区</w:t>
      </w:r>
      <w:r>
        <w:rPr>
          <w:rFonts w:hint="eastAsia"/>
          <w:sz w:val="28"/>
          <w:szCs w:val="28"/>
        </w:rPr>
        <w:t>物业管理条例》以及其他相关物业管理法律法规，并经查实的；受到市级行政主管部门行政处罚的。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受到</w:t>
      </w:r>
      <w:r>
        <w:rPr>
          <w:rFonts w:hint="eastAsia"/>
          <w:sz w:val="28"/>
          <w:szCs w:val="28"/>
          <w:lang w:val="en-US" w:eastAsia="zh-CN"/>
        </w:rPr>
        <w:t>行业</w:t>
      </w:r>
      <w:r>
        <w:rPr>
          <w:rFonts w:hint="eastAsia"/>
          <w:sz w:val="28"/>
          <w:szCs w:val="28"/>
        </w:rPr>
        <w:t>主管部门通报批评、警告、约谈等不良记录的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</w:rPr>
        <w:t>有严重损害业主权益的投诉案件，并经市主管部门查实负有主要责任的。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4.本</w:t>
      </w:r>
      <w:r>
        <w:rPr>
          <w:rFonts w:hint="eastAsia"/>
          <w:sz w:val="28"/>
          <w:szCs w:val="28"/>
        </w:rPr>
        <w:t>年度内存在服务项目（含外地）交接过程中，形成对峙引发行政干预并出动警力的。</w:t>
      </w:r>
    </w:p>
    <w:p>
      <w:pPr>
        <w:pStyle w:val="11"/>
        <w:numPr>
          <w:ilvl w:val="0"/>
          <w:numId w:val="0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对申报材料弄虚作假的。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有市主管部门、协会认定的其他不诚信记录。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本企业郑重承诺，以上填报内容均按照企业实际情况如实填报。</w:t>
      </w:r>
    </w:p>
    <w:p>
      <w:pPr>
        <w:ind w:right="420"/>
        <w:rPr>
          <w:sz w:val="28"/>
          <w:szCs w:val="28"/>
        </w:rPr>
      </w:pPr>
    </w:p>
    <w:p>
      <w:pPr>
        <w:ind w:right="420"/>
        <w:rPr>
          <w:sz w:val="28"/>
          <w:szCs w:val="28"/>
        </w:rPr>
      </w:pPr>
    </w:p>
    <w:p>
      <w:pPr>
        <w:ind w:right="42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ind w:firstLine="4760" w:firstLineChars="17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企业名称（盖公章）：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企业负责人签名：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</w:t>
      </w:r>
    </w:p>
    <w:p>
      <w:pPr>
        <w:jc w:val="left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2"/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最终解释权归属昆山市物业服务管理协会。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40398"/>
    <w:multiLevelType w:val="multilevel"/>
    <w:tmpl w:val="1064039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</w:docVars>
  <w:rsids>
    <w:rsidRoot w:val="00C14942"/>
    <w:rsid w:val="00041705"/>
    <w:rsid w:val="00054B51"/>
    <w:rsid w:val="000B1CE4"/>
    <w:rsid w:val="000E1233"/>
    <w:rsid w:val="00113531"/>
    <w:rsid w:val="00136104"/>
    <w:rsid w:val="00196CD8"/>
    <w:rsid w:val="001A4A69"/>
    <w:rsid w:val="001E0BA4"/>
    <w:rsid w:val="0022071D"/>
    <w:rsid w:val="002C13E3"/>
    <w:rsid w:val="002C4A33"/>
    <w:rsid w:val="002F4B88"/>
    <w:rsid w:val="004142E4"/>
    <w:rsid w:val="00487CD4"/>
    <w:rsid w:val="004B0607"/>
    <w:rsid w:val="0054718B"/>
    <w:rsid w:val="0057245A"/>
    <w:rsid w:val="006A14BF"/>
    <w:rsid w:val="008340EA"/>
    <w:rsid w:val="009654DC"/>
    <w:rsid w:val="00994A9C"/>
    <w:rsid w:val="009D3492"/>
    <w:rsid w:val="00A158FE"/>
    <w:rsid w:val="00A713B9"/>
    <w:rsid w:val="00AB7750"/>
    <w:rsid w:val="00B57334"/>
    <w:rsid w:val="00B855D5"/>
    <w:rsid w:val="00BD5303"/>
    <w:rsid w:val="00C14942"/>
    <w:rsid w:val="00C26D24"/>
    <w:rsid w:val="00C541F6"/>
    <w:rsid w:val="00C91746"/>
    <w:rsid w:val="00CB0EEA"/>
    <w:rsid w:val="00CE0D4E"/>
    <w:rsid w:val="00CE48E4"/>
    <w:rsid w:val="00D55AEF"/>
    <w:rsid w:val="00DB19E2"/>
    <w:rsid w:val="00E40CC7"/>
    <w:rsid w:val="00E6286F"/>
    <w:rsid w:val="00E65C00"/>
    <w:rsid w:val="00E91D24"/>
    <w:rsid w:val="00EA386F"/>
    <w:rsid w:val="00EB7425"/>
    <w:rsid w:val="00F43D00"/>
    <w:rsid w:val="00F81B98"/>
    <w:rsid w:val="00FB73F9"/>
    <w:rsid w:val="01B072BE"/>
    <w:rsid w:val="021659FD"/>
    <w:rsid w:val="079B7D18"/>
    <w:rsid w:val="0BF74FFE"/>
    <w:rsid w:val="0C413715"/>
    <w:rsid w:val="0E007DBB"/>
    <w:rsid w:val="19FA5578"/>
    <w:rsid w:val="1BEE3614"/>
    <w:rsid w:val="1EEE39CF"/>
    <w:rsid w:val="2109097E"/>
    <w:rsid w:val="26B872F5"/>
    <w:rsid w:val="27E25134"/>
    <w:rsid w:val="2850076C"/>
    <w:rsid w:val="2C757DB5"/>
    <w:rsid w:val="2EEE6440"/>
    <w:rsid w:val="2FD6546C"/>
    <w:rsid w:val="31CF0C9B"/>
    <w:rsid w:val="33077DB8"/>
    <w:rsid w:val="341C0369"/>
    <w:rsid w:val="3528481C"/>
    <w:rsid w:val="3769278E"/>
    <w:rsid w:val="3A6476B1"/>
    <w:rsid w:val="3D7833AF"/>
    <w:rsid w:val="3DA46AF9"/>
    <w:rsid w:val="3DC60363"/>
    <w:rsid w:val="3F014538"/>
    <w:rsid w:val="401F0F76"/>
    <w:rsid w:val="413A1F70"/>
    <w:rsid w:val="41EE4C69"/>
    <w:rsid w:val="425F3DC8"/>
    <w:rsid w:val="43550607"/>
    <w:rsid w:val="45BF21A5"/>
    <w:rsid w:val="45EC7C13"/>
    <w:rsid w:val="470467F4"/>
    <w:rsid w:val="487928A6"/>
    <w:rsid w:val="49E072BE"/>
    <w:rsid w:val="4A602E95"/>
    <w:rsid w:val="4D894A19"/>
    <w:rsid w:val="4F4E5423"/>
    <w:rsid w:val="50D133B2"/>
    <w:rsid w:val="50E049A0"/>
    <w:rsid w:val="519E44EC"/>
    <w:rsid w:val="583D647A"/>
    <w:rsid w:val="5A496B58"/>
    <w:rsid w:val="5D170F0F"/>
    <w:rsid w:val="5E6A7E0E"/>
    <w:rsid w:val="5EA07140"/>
    <w:rsid w:val="69A37868"/>
    <w:rsid w:val="69C02BCE"/>
    <w:rsid w:val="6B6F24C9"/>
    <w:rsid w:val="6C1C0339"/>
    <w:rsid w:val="764F27CC"/>
    <w:rsid w:val="782A1055"/>
    <w:rsid w:val="7899274A"/>
    <w:rsid w:val="79A001FB"/>
    <w:rsid w:val="7DA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0ED26D-DF56-479A-AA63-518D83D03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2225</Words>
  <Characters>2429</Characters>
  <Lines>8</Lines>
  <Paragraphs>2</Paragraphs>
  <TotalTime>37</TotalTime>
  <ScaleCrop>false</ScaleCrop>
  <LinksUpToDate>false</LinksUpToDate>
  <CharactersWithSpaces>2865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2017-02-18T09:01:00Z</dcterms:created>
  <dc:creator>Administrator</dc:creator>
  <cp:lastModifiedBy>我是啊二头</cp:lastModifiedBy>
  <cp:lastPrinted>2023-12-19T02:57:02Z</cp:lastPrinted>
  <dcterms:modified xsi:type="dcterms:W3CDTF">2023-12-19T02:57:34Z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7CD9D37C3CA647239BB9ED60AB8FB1E1_13</vt:lpwstr>
  </property>
</Properties>
</file>