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0D1" w:rsidRDefault="00C930D1">
      <w:pPr>
        <w:spacing w:line="360" w:lineRule="auto"/>
        <w:jc w:val="center"/>
        <w:rPr>
          <w:rFonts w:ascii="宋体" w:eastAsia="宋体" w:hAnsi="宋体" w:cs="宋体"/>
          <w:b/>
          <w:sz w:val="72"/>
          <w:szCs w:val="72"/>
        </w:rPr>
      </w:pPr>
    </w:p>
    <w:p w:rsidR="00C930D1" w:rsidRDefault="00C930D1">
      <w:pPr>
        <w:spacing w:line="360" w:lineRule="auto"/>
        <w:jc w:val="center"/>
        <w:rPr>
          <w:rFonts w:ascii="宋体" w:eastAsia="宋体" w:hAnsi="宋体" w:cs="宋体"/>
          <w:b/>
          <w:sz w:val="72"/>
          <w:szCs w:val="72"/>
        </w:rPr>
      </w:pPr>
    </w:p>
    <w:p w:rsidR="00C930D1" w:rsidRDefault="00C930D1">
      <w:pPr>
        <w:spacing w:line="360" w:lineRule="auto"/>
        <w:jc w:val="center"/>
        <w:rPr>
          <w:rFonts w:ascii="宋体" w:eastAsia="宋体" w:hAnsi="宋体" w:cs="宋体"/>
          <w:b/>
          <w:sz w:val="72"/>
          <w:szCs w:val="72"/>
        </w:rPr>
      </w:pPr>
      <w:r w:rsidRPr="00C930D1">
        <w:rPr>
          <w:sz w:val="72"/>
        </w:rPr>
        <w:pict>
          <v:shapetype id="_x0000_t202" coordsize="21600,21600" o:spt="202" path="m,l,21600r21600,l21600,xe">
            <v:stroke joinstyle="miter"/>
            <v:path gradientshapeok="t" o:connecttype="rect"/>
          </v:shapetype>
          <v:shape id="_x0000_s1026" type="#_x0000_t202" style="position:absolute;left:0;text-align:left;margin-left:-28.6pt;margin-top:36.15pt;width:499.5pt;height:173.95pt;z-index:267388928;mso-width-relative:page;mso-height-relative:page" o:gfxdata="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q6oOY9UAAAAKAQAADwAAAAAAAAABACAAAAAiAAAAZHJzL2Rv&#10;d25yZXYueG1sUEsBAhQAFAAAAAgAh07iQH6hN4A9AgAATQQAAA4AAAAAAAAAAQAgAAAAJAEAAGRy&#10;cy9lMm9Eb2MueG1sUEsFBgAAAAAGAAYAWQEAANMFAAAAAA==&#10;" fillcolor="white [3201]" stroked="f" strokeweight=".5pt">
            <v:textbox>
              <w:txbxContent>
                <w:p w:rsidR="00C930D1" w:rsidRDefault="00912D21">
                  <w:pPr>
                    <w:jc w:val="center"/>
                    <w:rPr>
                      <w:rFonts w:ascii="楷体" w:eastAsia="楷体" w:hAnsi="楷体" w:cs="楷体"/>
                      <w:b/>
                      <w:bCs/>
                      <w:sz w:val="84"/>
                      <w:szCs w:val="84"/>
                    </w:rPr>
                  </w:pPr>
                  <w:r>
                    <w:rPr>
                      <w:rFonts w:ascii="楷体" w:eastAsia="楷体" w:hAnsi="楷体" w:cs="楷体" w:hint="eastAsia"/>
                      <w:b/>
                      <w:bCs/>
                      <w:sz w:val="84"/>
                      <w:szCs w:val="84"/>
                    </w:rPr>
                    <w:t>昆山市标准化物业服务</w:t>
                  </w:r>
                </w:p>
                <w:p w:rsidR="00C930D1" w:rsidRDefault="00912D21">
                  <w:pPr>
                    <w:jc w:val="center"/>
                    <w:rPr>
                      <w:rFonts w:ascii="楷体" w:eastAsia="楷体" w:hAnsi="楷体" w:cs="楷体"/>
                      <w:b/>
                      <w:bCs/>
                      <w:sz w:val="84"/>
                      <w:szCs w:val="84"/>
                    </w:rPr>
                  </w:pPr>
                  <w:r>
                    <w:rPr>
                      <w:rFonts w:ascii="楷体" w:eastAsia="楷体" w:hAnsi="楷体" w:cs="楷体" w:hint="eastAsia"/>
                      <w:b/>
                      <w:bCs/>
                      <w:sz w:val="84"/>
                      <w:szCs w:val="84"/>
                    </w:rPr>
                    <w:t>管理示范文本</w:t>
                  </w:r>
                </w:p>
                <w:p w:rsidR="00C930D1" w:rsidRDefault="00C930D1">
                  <w:pPr>
                    <w:rPr>
                      <w:rFonts w:ascii="楷体" w:eastAsia="楷体" w:hAnsi="楷体" w:cs="楷体"/>
                      <w:b/>
                      <w:bCs/>
                      <w:sz w:val="72"/>
                      <w:szCs w:val="72"/>
                    </w:rPr>
                  </w:pPr>
                </w:p>
                <w:p w:rsidR="00C930D1" w:rsidRDefault="00912D21">
                  <w:pPr>
                    <w:rPr>
                      <w:rFonts w:ascii="楷体" w:eastAsia="楷体" w:hAnsi="楷体" w:cs="楷体"/>
                      <w:b/>
                      <w:bCs/>
                      <w:sz w:val="72"/>
                      <w:szCs w:val="72"/>
                    </w:rPr>
                  </w:pPr>
                  <w:r>
                    <w:rPr>
                      <w:rFonts w:ascii="楷体" w:eastAsia="楷体" w:hAnsi="楷体" w:cs="楷体" w:hint="eastAsia"/>
                      <w:b/>
                      <w:bCs/>
                      <w:sz w:val="72"/>
                      <w:szCs w:val="72"/>
                    </w:rPr>
                    <w:t xml:space="preserve">          </w:t>
                  </w:r>
                </w:p>
              </w:txbxContent>
            </v:textbox>
          </v:shape>
        </w:pict>
      </w:r>
    </w:p>
    <w:p w:rsidR="00C930D1" w:rsidRDefault="00C930D1">
      <w:pPr>
        <w:spacing w:line="360" w:lineRule="auto"/>
        <w:jc w:val="center"/>
        <w:rPr>
          <w:rFonts w:ascii="宋体" w:eastAsia="宋体" w:hAnsi="宋体" w:cs="宋体"/>
          <w:b/>
          <w:sz w:val="72"/>
          <w:szCs w:val="72"/>
        </w:rPr>
      </w:pPr>
    </w:p>
    <w:p w:rsidR="00C930D1" w:rsidRDefault="00C930D1">
      <w:pPr>
        <w:spacing w:line="360" w:lineRule="auto"/>
        <w:jc w:val="center"/>
        <w:rPr>
          <w:rFonts w:ascii="宋体" w:eastAsia="宋体" w:hAnsi="宋体" w:cs="宋体"/>
          <w:b/>
          <w:sz w:val="72"/>
          <w:szCs w:val="72"/>
        </w:rPr>
      </w:pPr>
    </w:p>
    <w:p w:rsidR="00C930D1" w:rsidRDefault="00C930D1">
      <w:pPr>
        <w:spacing w:line="360" w:lineRule="auto"/>
        <w:jc w:val="center"/>
        <w:rPr>
          <w:rFonts w:ascii="宋体" w:eastAsia="宋体" w:hAnsi="宋体" w:cs="宋体"/>
          <w:b/>
          <w:sz w:val="72"/>
          <w:szCs w:val="72"/>
        </w:rPr>
      </w:pPr>
    </w:p>
    <w:p w:rsidR="00C930D1" w:rsidRDefault="00C930D1">
      <w:pPr>
        <w:spacing w:line="360" w:lineRule="auto"/>
        <w:jc w:val="center"/>
        <w:rPr>
          <w:rFonts w:ascii="宋体" w:eastAsia="宋体" w:hAnsi="宋体" w:cs="宋体"/>
          <w:b/>
          <w:sz w:val="72"/>
          <w:szCs w:val="72"/>
        </w:rPr>
      </w:pPr>
    </w:p>
    <w:p w:rsidR="00C930D1" w:rsidRDefault="00C930D1">
      <w:pPr>
        <w:spacing w:line="360" w:lineRule="auto"/>
        <w:jc w:val="center"/>
        <w:rPr>
          <w:rFonts w:ascii="宋体" w:eastAsia="宋体" w:hAnsi="宋体" w:cs="宋体"/>
          <w:b/>
          <w:sz w:val="72"/>
          <w:szCs w:val="72"/>
        </w:rPr>
      </w:pPr>
    </w:p>
    <w:p w:rsidR="00C930D1" w:rsidRDefault="00C930D1">
      <w:pPr>
        <w:spacing w:line="360" w:lineRule="auto"/>
        <w:jc w:val="center"/>
        <w:rPr>
          <w:rFonts w:ascii="宋体" w:eastAsia="宋体" w:hAnsi="宋体" w:cs="宋体"/>
          <w:b/>
          <w:sz w:val="72"/>
          <w:szCs w:val="72"/>
        </w:rPr>
      </w:pPr>
    </w:p>
    <w:p w:rsidR="00C930D1" w:rsidRDefault="00C930D1">
      <w:pPr>
        <w:spacing w:line="360" w:lineRule="auto"/>
        <w:jc w:val="center"/>
        <w:rPr>
          <w:rFonts w:ascii="宋体" w:eastAsia="宋体" w:hAnsi="宋体" w:cs="宋体"/>
          <w:b/>
          <w:sz w:val="72"/>
          <w:szCs w:val="72"/>
        </w:rPr>
      </w:pPr>
    </w:p>
    <w:p w:rsidR="00C930D1" w:rsidRDefault="00C930D1">
      <w:pPr>
        <w:spacing w:line="360" w:lineRule="auto"/>
        <w:jc w:val="center"/>
        <w:rPr>
          <w:rFonts w:ascii="宋体" w:eastAsia="宋体" w:hAnsi="宋体" w:cs="宋体"/>
          <w:b/>
          <w:sz w:val="72"/>
          <w:szCs w:val="72"/>
        </w:rPr>
      </w:pPr>
    </w:p>
    <w:p w:rsidR="00C930D1" w:rsidRDefault="00C930D1">
      <w:pPr>
        <w:spacing w:line="360" w:lineRule="auto"/>
        <w:jc w:val="center"/>
        <w:rPr>
          <w:rFonts w:ascii="宋体" w:eastAsia="宋体" w:hAnsi="宋体" w:cs="宋体"/>
          <w:b/>
          <w:sz w:val="72"/>
          <w:szCs w:val="72"/>
        </w:rPr>
      </w:pPr>
    </w:p>
    <w:p w:rsidR="00C930D1" w:rsidRDefault="00C930D1">
      <w:pPr>
        <w:spacing w:line="360" w:lineRule="auto"/>
        <w:jc w:val="center"/>
        <w:rPr>
          <w:rFonts w:ascii="宋体" w:eastAsia="宋体" w:hAnsi="宋体" w:cs="宋体"/>
          <w:b/>
          <w:sz w:val="72"/>
          <w:szCs w:val="72"/>
        </w:rPr>
      </w:pPr>
    </w:p>
    <w:p w:rsidR="00C930D1" w:rsidRDefault="00C930D1">
      <w:pPr>
        <w:spacing w:line="360" w:lineRule="auto"/>
        <w:jc w:val="center"/>
        <w:rPr>
          <w:rFonts w:ascii="宋体" w:eastAsia="宋体" w:hAnsi="宋体" w:cs="宋体"/>
          <w:b/>
          <w:sz w:val="72"/>
          <w:szCs w:val="72"/>
        </w:rPr>
      </w:pPr>
    </w:p>
    <w:p w:rsidR="00C930D1" w:rsidRDefault="00C930D1">
      <w:pPr>
        <w:spacing w:line="360" w:lineRule="auto"/>
        <w:jc w:val="center"/>
        <w:rPr>
          <w:rFonts w:ascii="宋体" w:eastAsia="宋体" w:hAnsi="宋体" w:cs="宋体"/>
          <w:b/>
          <w:sz w:val="56"/>
          <w:szCs w:val="56"/>
        </w:rPr>
      </w:pPr>
    </w:p>
    <w:p w:rsidR="00C930D1" w:rsidRDefault="00912D21">
      <w:pPr>
        <w:spacing w:line="360" w:lineRule="auto"/>
        <w:jc w:val="center"/>
        <w:rPr>
          <w:rFonts w:ascii="宋体" w:eastAsia="宋体" w:hAnsi="宋体" w:cs="宋体"/>
          <w:b/>
          <w:sz w:val="32"/>
          <w:szCs w:val="32"/>
        </w:rPr>
      </w:pPr>
      <w:r>
        <w:rPr>
          <w:rFonts w:ascii="宋体" w:eastAsia="宋体" w:hAnsi="宋体" w:cs="宋体" w:hint="eastAsia"/>
          <w:b/>
          <w:sz w:val="56"/>
          <w:szCs w:val="56"/>
        </w:rPr>
        <w:lastRenderedPageBreak/>
        <w:t>目录</w:t>
      </w:r>
    </w:p>
    <w:p w:rsidR="00C930D1" w:rsidRDefault="00C930D1">
      <w:pPr>
        <w:pStyle w:val="10"/>
        <w:tabs>
          <w:tab w:val="right" w:leader="dot" w:pos="8640"/>
        </w:tabs>
        <w:rPr>
          <w:rFonts w:ascii="仿宋_GB2312" w:eastAsia="仿宋_GB2312" w:hAnsi="仿宋_GB2312" w:cs="仿宋_GB2312"/>
          <w:sz w:val="32"/>
          <w:szCs w:val="32"/>
        </w:rPr>
      </w:pPr>
      <w:r>
        <w:rPr>
          <w:rFonts w:ascii="仿宋_GB2312" w:eastAsia="仿宋_GB2312" w:hAnsi="仿宋_GB2312" w:cs="仿宋_GB2312" w:hint="eastAsia"/>
          <w:b/>
          <w:sz w:val="32"/>
          <w:szCs w:val="32"/>
        </w:rPr>
        <w:fldChar w:fldCharType="begin"/>
      </w:r>
      <w:r w:rsidR="00912D21">
        <w:rPr>
          <w:rFonts w:ascii="仿宋_GB2312" w:eastAsia="仿宋_GB2312" w:hAnsi="仿宋_GB2312" w:cs="仿宋_GB2312" w:hint="eastAsia"/>
          <w:b/>
          <w:sz w:val="32"/>
          <w:szCs w:val="32"/>
        </w:rPr>
        <w:instrText xml:space="preserve">TOC \o "1-3" \h \u </w:instrText>
      </w:r>
      <w:r>
        <w:rPr>
          <w:rFonts w:ascii="仿宋_GB2312" w:eastAsia="仿宋_GB2312" w:hAnsi="仿宋_GB2312" w:cs="仿宋_GB2312" w:hint="eastAsia"/>
          <w:b/>
          <w:sz w:val="32"/>
          <w:szCs w:val="32"/>
        </w:rPr>
        <w:fldChar w:fldCharType="separate"/>
      </w:r>
      <w:hyperlink w:anchor="_Toc29607" w:history="1">
        <w:r w:rsidR="00912D21">
          <w:rPr>
            <w:rFonts w:ascii="仿宋_GB2312" w:eastAsia="仿宋_GB2312" w:hAnsi="仿宋_GB2312" w:cs="仿宋_GB2312" w:hint="eastAsia"/>
            <w:b/>
            <w:sz w:val="32"/>
            <w:szCs w:val="32"/>
          </w:rPr>
          <w:t>第一部分</w:t>
        </w:r>
        <w:r w:rsidR="00912D21">
          <w:rPr>
            <w:rFonts w:ascii="仿宋_GB2312" w:eastAsia="仿宋_GB2312" w:hAnsi="仿宋_GB2312" w:cs="仿宋_GB2312" w:hint="eastAsia"/>
            <w:b/>
            <w:sz w:val="32"/>
            <w:szCs w:val="32"/>
          </w:rPr>
          <w:t xml:space="preserve"> </w:t>
        </w:r>
        <w:r w:rsidR="00912D21">
          <w:rPr>
            <w:rFonts w:ascii="仿宋_GB2312" w:eastAsia="仿宋_GB2312" w:hAnsi="仿宋_GB2312" w:cs="仿宋_GB2312" w:hint="eastAsia"/>
            <w:b/>
            <w:sz w:val="32"/>
            <w:szCs w:val="32"/>
          </w:rPr>
          <w:t>业主规约</w:t>
        </w:r>
        <w:r w:rsidR="00912D21">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sidR="00912D21">
          <w:rPr>
            <w:rFonts w:ascii="仿宋_GB2312" w:eastAsia="仿宋_GB2312" w:hAnsi="仿宋_GB2312" w:cs="仿宋_GB2312" w:hint="eastAsia"/>
            <w:sz w:val="32"/>
            <w:szCs w:val="32"/>
          </w:rPr>
          <w:instrText xml:space="preserve"> PAGEREF _Toc29607 </w:instrText>
        </w:r>
        <w:r>
          <w:rPr>
            <w:rFonts w:ascii="仿宋_GB2312" w:eastAsia="仿宋_GB2312" w:hAnsi="仿宋_GB2312" w:cs="仿宋_GB2312" w:hint="eastAsia"/>
            <w:sz w:val="32"/>
            <w:szCs w:val="32"/>
          </w:rPr>
          <w:fldChar w:fldCharType="separate"/>
        </w:r>
        <w:r w:rsidR="00912D21">
          <w:rPr>
            <w:rFonts w:ascii="仿宋_GB2312" w:eastAsia="仿宋_GB2312" w:hAnsi="仿宋_GB2312" w:cs="仿宋_GB2312"/>
            <w:noProof/>
            <w:sz w:val="32"/>
            <w:szCs w:val="32"/>
          </w:rPr>
          <w:t>4</w:t>
        </w:r>
        <w:r>
          <w:rPr>
            <w:rFonts w:ascii="仿宋_GB2312" w:eastAsia="仿宋_GB2312" w:hAnsi="仿宋_GB2312" w:cs="仿宋_GB2312" w:hint="eastAsia"/>
            <w:sz w:val="32"/>
            <w:szCs w:val="32"/>
          </w:rPr>
          <w:fldChar w:fldCharType="end"/>
        </w:r>
      </w:hyperlink>
    </w:p>
    <w:p w:rsidR="00C930D1" w:rsidRDefault="00C930D1">
      <w:pPr>
        <w:pStyle w:val="10"/>
        <w:tabs>
          <w:tab w:val="right" w:leader="dot" w:pos="8640"/>
        </w:tabs>
        <w:rPr>
          <w:rFonts w:ascii="仿宋_GB2312" w:eastAsia="仿宋_GB2312" w:hAnsi="仿宋_GB2312" w:cs="仿宋_GB2312"/>
          <w:sz w:val="32"/>
          <w:szCs w:val="32"/>
        </w:rPr>
      </w:pPr>
      <w:hyperlink w:anchor="_Toc30455" w:history="1">
        <w:r w:rsidR="00912D21">
          <w:rPr>
            <w:rFonts w:ascii="仿宋_GB2312" w:eastAsia="仿宋_GB2312" w:hAnsi="仿宋_GB2312" w:cs="仿宋_GB2312" w:hint="eastAsia"/>
            <w:b/>
            <w:bCs/>
            <w:sz w:val="32"/>
            <w:szCs w:val="32"/>
          </w:rPr>
          <w:t>第二部分</w:t>
        </w:r>
        <w:r w:rsidR="00912D21">
          <w:rPr>
            <w:rFonts w:ascii="仿宋_GB2312" w:eastAsia="仿宋_GB2312" w:hAnsi="仿宋_GB2312" w:cs="仿宋_GB2312" w:hint="eastAsia"/>
            <w:b/>
            <w:bCs/>
            <w:sz w:val="32"/>
            <w:szCs w:val="32"/>
          </w:rPr>
          <w:t xml:space="preserve"> </w:t>
        </w:r>
        <w:r w:rsidR="00912D21">
          <w:rPr>
            <w:rFonts w:ascii="仿宋_GB2312" w:eastAsia="仿宋_GB2312" w:hAnsi="仿宋_GB2312" w:cs="仿宋_GB2312" w:hint="eastAsia"/>
            <w:b/>
            <w:bCs/>
            <w:sz w:val="32"/>
            <w:szCs w:val="32"/>
          </w:rPr>
          <w:t>前期物业服务管理协议</w:t>
        </w:r>
        <w:r w:rsidR="00912D21">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sidR="00912D21">
          <w:rPr>
            <w:rFonts w:ascii="仿宋_GB2312" w:eastAsia="仿宋_GB2312" w:hAnsi="仿宋_GB2312" w:cs="仿宋_GB2312" w:hint="eastAsia"/>
            <w:sz w:val="32"/>
            <w:szCs w:val="32"/>
          </w:rPr>
          <w:instrText xml:space="preserve"> PAGEREF _Toc30455 </w:instrText>
        </w:r>
        <w:r>
          <w:rPr>
            <w:rFonts w:ascii="仿宋_GB2312" w:eastAsia="仿宋_GB2312" w:hAnsi="仿宋_GB2312" w:cs="仿宋_GB2312" w:hint="eastAsia"/>
            <w:sz w:val="32"/>
            <w:szCs w:val="32"/>
          </w:rPr>
          <w:fldChar w:fldCharType="separate"/>
        </w:r>
        <w:r w:rsidR="00912D21">
          <w:rPr>
            <w:rFonts w:ascii="仿宋_GB2312" w:eastAsia="仿宋_GB2312" w:hAnsi="仿宋_GB2312" w:cs="仿宋_GB2312"/>
            <w:noProof/>
            <w:sz w:val="32"/>
            <w:szCs w:val="32"/>
          </w:rPr>
          <w:t>17</w:t>
        </w:r>
        <w:r>
          <w:rPr>
            <w:rFonts w:ascii="仿宋_GB2312" w:eastAsia="仿宋_GB2312" w:hAnsi="仿宋_GB2312" w:cs="仿宋_GB2312" w:hint="eastAsia"/>
            <w:sz w:val="32"/>
            <w:szCs w:val="32"/>
          </w:rPr>
          <w:fldChar w:fldCharType="end"/>
        </w:r>
      </w:hyperlink>
    </w:p>
    <w:p w:rsidR="00C930D1" w:rsidRDefault="00C930D1">
      <w:pPr>
        <w:pStyle w:val="10"/>
        <w:tabs>
          <w:tab w:val="right" w:leader="dot" w:pos="8640"/>
        </w:tabs>
        <w:rPr>
          <w:rFonts w:ascii="仿宋_GB2312" w:eastAsia="仿宋_GB2312" w:hAnsi="仿宋_GB2312" w:cs="仿宋_GB2312"/>
          <w:sz w:val="32"/>
          <w:szCs w:val="32"/>
        </w:rPr>
      </w:pPr>
      <w:hyperlink w:anchor="_Toc30352" w:history="1">
        <w:r w:rsidR="00912D21">
          <w:rPr>
            <w:rFonts w:ascii="仿宋_GB2312" w:eastAsia="仿宋_GB2312" w:hAnsi="仿宋_GB2312" w:cs="仿宋_GB2312" w:hint="eastAsia"/>
            <w:b/>
            <w:bCs/>
            <w:sz w:val="32"/>
            <w:szCs w:val="32"/>
          </w:rPr>
          <w:t>第三部分</w:t>
        </w:r>
        <w:r w:rsidR="00912D21">
          <w:rPr>
            <w:rFonts w:ascii="仿宋_GB2312" w:eastAsia="仿宋_GB2312" w:hAnsi="仿宋_GB2312" w:cs="仿宋_GB2312" w:hint="eastAsia"/>
            <w:b/>
            <w:bCs/>
            <w:sz w:val="32"/>
            <w:szCs w:val="32"/>
          </w:rPr>
          <w:t xml:space="preserve"> </w:t>
        </w:r>
        <w:r w:rsidR="00912D21">
          <w:rPr>
            <w:rFonts w:ascii="仿宋_GB2312" w:eastAsia="仿宋_GB2312" w:hAnsi="仿宋_GB2312" w:cs="仿宋_GB2312" w:hint="eastAsia"/>
            <w:b/>
            <w:bCs/>
            <w:sz w:val="32"/>
            <w:szCs w:val="32"/>
          </w:rPr>
          <w:t>应急预案</w:t>
        </w:r>
        <w:r w:rsidR="00912D21">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sidR="00912D21">
          <w:rPr>
            <w:rFonts w:ascii="仿宋_GB2312" w:eastAsia="仿宋_GB2312" w:hAnsi="仿宋_GB2312" w:cs="仿宋_GB2312" w:hint="eastAsia"/>
            <w:sz w:val="32"/>
            <w:szCs w:val="32"/>
          </w:rPr>
          <w:instrText xml:space="preserve"> PAGEREF _Toc30352 </w:instrText>
        </w:r>
        <w:r>
          <w:rPr>
            <w:rFonts w:ascii="仿宋_GB2312" w:eastAsia="仿宋_GB2312" w:hAnsi="仿宋_GB2312" w:cs="仿宋_GB2312" w:hint="eastAsia"/>
            <w:sz w:val="32"/>
            <w:szCs w:val="32"/>
          </w:rPr>
          <w:fldChar w:fldCharType="separate"/>
        </w:r>
        <w:r w:rsidR="00912D21">
          <w:rPr>
            <w:rFonts w:ascii="仿宋_GB2312" w:eastAsia="仿宋_GB2312" w:hAnsi="仿宋_GB2312" w:cs="仿宋_GB2312"/>
            <w:noProof/>
            <w:sz w:val="32"/>
            <w:szCs w:val="32"/>
          </w:rPr>
          <w:t>37</w:t>
        </w:r>
        <w:r>
          <w:rPr>
            <w:rFonts w:ascii="仿宋_GB2312" w:eastAsia="仿宋_GB2312" w:hAnsi="仿宋_GB2312" w:cs="仿宋_GB2312" w:hint="eastAsia"/>
            <w:sz w:val="32"/>
            <w:szCs w:val="32"/>
          </w:rPr>
          <w:fldChar w:fldCharType="end"/>
        </w:r>
      </w:hyperlink>
    </w:p>
    <w:p w:rsidR="00C930D1" w:rsidRDefault="00912D21">
      <w:pPr>
        <w:pStyle w:val="21"/>
        <w:tabs>
          <w:tab w:val="right" w:leader="dot" w:pos="8640"/>
        </w:tabs>
        <w:rPr>
          <w:rFonts w:ascii="仿宋_GB2312" w:eastAsia="仿宋_GB2312" w:hAnsi="仿宋_GB2312" w:cs="仿宋_GB2312"/>
          <w:sz w:val="32"/>
          <w:szCs w:val="32"/>
        </w:rPr>
      </w:pPr>
      <w:r>
        <w:rPr>
          <w:rFonts w:ascii="仿宋_GB2312" w:eastAsia="仿宋_GB2312" w:hAnsi="仿宋_GB2312" w:cs="仿宋_GB2312" w:hint="eastAsia"/>
          <w:bCs/>
          <w:sz w:val="32"/>
          <w:szCs w:val="32"/>
        </w:rPr>
        <w:t>一、</w:t>
      </w:r>
      <w:hyperlink w:anchor="_Toc15512" w:history="1">
        <w:r>
          <w:rPr>
            <w:rFonts w:ascii="仿宋_GB2312" w:eastAsia="仿宋_GB2312" w:hAnsi="仿宋_GB2312" w:cs="仿宋_GB2312" w:hint="eastAsia"/>
            <w:sz w:val="32"/>
            <w:szCs w:val="32"/>
          </w:rPr>
          <w:t>项目基本概况及周边概况</w:t>
        </w:r>
        <w:r>
          <w:rPr>
            <w:rFonts w:ascii="仿宋_GB2312" w:eastAsia="仿宋_GB2312" w:hAnsi="仿宋_GB2312" w:cs="仿宋_GB2312" w:hint="eastAsia"/>
            <w:sz w:val="32"/>
            <w:szCs w:val="32"/>
          </w:rPr>
          <w:tab/>
        </w:r>
        <w:r w:rsidR="00C930D1">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_Toc15512 </w:instrText>
        </w:r>
        <w:r w:rsidR="00C930D1">
          <w:rPr>
            <w:rFonts w:ascii="仿宋_GB2312" w:eastAsia="仿宋_GB2312" w:hAnsi="仿宋_GB2312" w:cs="仿宋_GB2312" w:hint="eastAsia"/>
            <w:sz w:val="32"/>
            <w:szCs w:val="32"/>
          </w:rPr>
          <w:fldChar w:fldCharType="separate"/>
        </w:r>
        <w:r>
          <w:rPr>
            <w:rFonts w:ascii="仿宋_GB2312" w:eastAsia="仿宋_GB2312" w:hAnsi="仿宋_GB2312" w:cs="仿宋_GB2312"/>
            <w:noProof/>
            <w:sz w:val="32"/>
            <w:szCs w:val="32"/>
          </w:rPr>
          <w:t>37</w:t>
        </w:r>
        <w:r w:rsidR="00C930D1">
          <w:rPr>
            <w:rFonts w:ascii="仿宋_GB2312" w:eastAsia="仿宋_GB2312" w:hAnsi="仿宋_GB2312" w:cs="仿宋_GB2312" w:hint="eastAsia"/>
            <w:sz w:val="32"/>
            <w:szCs w:val="32"/>
          </w:rPr>
          <w:fldChar w:fldCharType="end"/>
        </w:r>
      </w:hyperlink>
    </w:p>
    <w:p w:rsidR="00C930D1" w:rsidRDefault="00912D21">
      <w:pPr>
        <w:pStyle w:val="21"/>
        <w:tabs>
          <w:tab w:val="right" w:leader="dot" w:pos="8640"/>
        </w:tabs>
        <w:rPr>
          <w:rFonts w:ascii="仿宋_GB2312" w:eastAsia="仿宋_GB2312" w:hAnsi="仿宋_GB2312" w:cs="仿宋_GB2312"/>
          <w:sz w:val="32"/>
          <w:szCs w:val="32"/>
        </w:rPr>
      </w:pPr>
      <w:r>
        <w:rPr>
          <w:rFonts w:ascii="仿宋_GB2312" w:eastAsia="仿宋_GB2312" w:hAnsi="仿宋_GB2312" w:cs="仿宋_GB2312" w:hint="eastAsia"/>
          <w:bCs/>
          <w:sz w:val="32"/>
          <w:szCs w:val="32"/>
        </w:rPr>
        <w:t>二、</w:t>
      </w:r>
      <w:hyperlink w:anchor="_Toc14261" w:history="1">
        <w:r>
          <w:rPr>
            <w:rFonts w:ascii="仿宋_GB2312" w:eastAsia="仿宋_GB2312" w:hAnsi="仿宋_GB2312" w:cs="仿宋_GB2312" w:hint="eastAsia"/>
            <w:sz w:val="32"/>
            <w:szCs w:val="32"/>
          </w:rPr>
          <w:t>意外伤亡应急预案</w:t>
        </w:r>
        <w:r>
          <w:rPr>
            <w:rFonts w:ascii="仿宋_GB2312" w:eastAsia="仿宋_GB2312" w:hAnsi="仿宋_GB2312" w:cs="仿宋_GB2312" w:hint="eastAsia"/>
            <w:sz w:val="32"/>
            <w:szCs w:val="32"/>
          </w:rPr>
          <w:tab/>
        </w:r>
        <w:r w:rsidR="00C930D1">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_Toc14261 </w:instrText>
        </w:r>
        <w:r w:rsidR="00C930D1">
          <w:rPr>
            <w:rFonts w:ascii="仿宋_GB2312" w:eastAsia="仿宋_GB2312" w:hAnsi="仿宋_GB2312" w:cs="仿宋_GB2312" w:hint="eastAsia"/>
            <w:sz w:val="32"/>
            <w:szCs w:val="32"/>
          </w:rPr>
          <w:fldChar w:fldCharType="separate"/>
        </w:r>
        <w:r>
          <w:rPr>
            <w:rFonts w:ascii="仿宋_GB2312" w:eastAsia="仿宋_GB2312" w:hAnsi="仿宋_GB2312" w:cs="仿宋_GB2312"/>
            <w:noProof/>
            <w:sz w:val="32"/>
            <w:szCs w:val="32"/>
          </w:rPr>
          <w:t>40</w:t>
        </w:r>
        <w:r w:rsidR="00C930D1">
          <w:rPr>
            <w:rFonts w:ascii="仿宋_GB2312" w:eastAsia="仿宋_GB2312" w:hAnsi="仿宋_GB2312" w:cs="仿宋_GB2312" w:hint="eastAsia"/>
            <w:sz w:val="32"/>
            <w:szCs w:val="32"/>
          </w:rPr>
          <w:fldChar w:fldCharType="end"/>
        </w:r>
      </w:hyperlink>
    </w:p>
    <w:p w:rsidR="00C930D1" w:rsidRDefault="00912D21">
      <w:pPr>
        <w:pStyle w:val="21"/>
        <w:tabs>
          <w:tab w:val="right" w:leader="dot" w:pos="8640"/>
        </w:tabs>
        <w:rPr>
          <w:rFonts w:ascii="仿宋_GB2312" w:eastAsia="仿宋_GB2312" w:hAnsi="仿宋_GB2312" w:cs="仿宋_GB2312"/>
          <w:sz w:val="32"/>
          <w:szCs w:val="32"/>
        </w:rPr>
      </w:pPr>
      <w:r>
        <w:rPr>
          <w:rFonts w:ascii="仿宋_GB2312" w:eastAsia="仿宋_GB2312" w:hAnsi="仿宋_GB2312" w:cs="仿宋_GB2312" w:hint="eastAsia"/>
          <w:bCs/>
          <w:sz w:val="32"/>
          <w:szCs w:val="32"/>
        </w:rPr>
        <w:t>三、</w:t>
      </w:r>
      <w:hyperlink w:anchor="_Toc19371" w:history="1">
        <w:r>
          <w:rPr>
            <w:rFonts w:ascii="仿宋_GB2312" w:eastAsia="仿宋_GB2312" w:hAnsi="仿宋_GB2312" w:cs="仿宋_GB2312" w:hint="eastAsia"/>
            <w:sz w:val="32"/>
            <w:szCs w:val="32"/>
          </w:rPr>
          <w:t>公共区</w:t>
        </w:r>
        <w:r>
          <w:rPr>
            <w:rFonts w:ascii="仿宋_GB2312" w:eastAsia="仿宋_GB2312" w:hAnsi="仿宋_GB2312" w:cs="仿宋_GB2312" w:hint="eastAsia"/>
            <w:sz w:val="32"/>
            <w:szCs w:val="32"/>
          </w:rPr>
          <w:t>域急症病人应急预案</w:t>
        </w:r>
        <w:r>
          <w:rPr>
            <w:rFonts w:ascii="仿宋_GB2312" w:eastAsia="仿宋_GB2312" w:hAnsi="仿宋_GB2312" w:cs="仿宋_GB2312" w:hint="eastAsia"/>
            <w:sz w:val="32"/>
            <w:szCs w:val="32"/>
          </w:rPr>
          <w:tab/>
        </w:r>
        <w:r w:rsidR="00C930D1">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_Toc19371 </w:instrText>
        </w:r>
        <w:r w:rsidR="00C930D1">
          <w:rPr>
            <w:rFonts w:ascii="仿宋_GB2312" w:eastAsia="仿宋_GB2312" w:hAnsi="仿宋_GB2312" w:cs="仿宋_GB2312" w:hint="eastAsia"/>
            <w:sz w:val="32"/>
            <w:szCs w:val="32"/>
          </w:rPr>
          <w:fldChar w:fldCharType="separate"/>
        </w:r>
        <w:r>
          <w:rPr>
            <w:rFonts w:ascii="仿宋_GB2312" w:eastAsia="仿宋_GB2312" w:hAnsi="仿宋_GB2312" w:cs="仿宋_GB2312"/>
            <w:noProof/>
            <w:sz w:val="32"/>
            <w:szCs w:val="32"/>
          </w:rPr>
          <w:t>43</w:t>
        </w:r>
        <w:r w:rsidR="00C930D1">
          <w:rPr>
            <w:rFonts w:ascii="仿宋_GB2312" w:eastAsia="仿宋_GB2312" w:hAnsi="仿宋_GB2312" w:cs="仿宋_GB2312" w:hint="eastAsia"/>
            <w:sz w:val="32"/>
            <w:szCs w:val="32"/>
          </w:rPr>
          <w:fldChar w:fldCharType="end"/>
        </w:r>
      </w:hyperlink>
    </w:p>
    <w:p w:rsidR="00C930D1" w:rsidRDefault="00912D21">
      <w:pPr>
        <w:pStyle w:val="21"/>
        <w:tabs>
          <w:tab w:val="right" w:leader="dot" w:pos="8640"/>
        </w:tabs>
        <w:rPr>
          <w:rFonts w:ascii="仿宋_GB2312" w:eastAsia="仿宋_GB2312" w:hAnsi="仿宋_GB2312" w:cs="仿宋_GB2312"/>
          <w:sz w:val="32"/>
          <w:szCs w:val="32"/>
        </w:rPr>
      </w:pPr>
      <w:r>
        <w:rPr>
          <w:rFonts w:ascii="仿宋_GB2312" w:eastAsia="仿宋_GB2312" w:hAnsi="仿宋_GB2312" w:cs="仿宋_GB2312" w:hint="eastAsia"/>
          <w:bCs/>
          <w:sz w:val="32"/>
          <w:szCs w:val="32"/>
        </w:rPr>
        <w:t>四、</w:t>
      </w:r>
      <w:hyperlink w:anchor="_Toc30996" w:history="1">
        <w:r>
          <w:rPr>
            <w:rFonts w:ascii="仿宋_GB2312" w:eastAsia="仿宋_GB2312" w:hAnsi="仿宋_GB2312" w:cs="仿宋_GB2312" w:hint="eastAsia"/>
            <w:sz w:val="32"/>
            <w:szCs w:val="32"/>
          </w:rPr>
          <w:t>员工食物中毒应急预案</w:t>
        </w:r>
        <w:r>
          <w:rPr>
            <w:rFonts w:ascii="仿宋_GB2312" w:eastAsia="仿宋_GB2312" w:hAnsi="仿宋_GB2312" w:cs="仿宋_GB2312" w:hint="eastAsia"/>
            <w:sz w:val="32"/>
            <w:szCs w:val="32"/>
          </w:rPr>
          <w:tab/>
        </w:r>
        <w:r w:rsidR="00C930D1">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_Toc30996 </w:instrText>
        </w:r>
        <w:r w:rsidR="00C930D1">
          <w:rPr>
            <w:rFonts w:ascii="仿宋_GB2312" w:eastAsia="仿宋_GB2312" w:hAnsi="仿宋_GB2312" w:cs="仿宋_GB2312" w:hint="eastAsia"/>
            <w:sz w:val="32"/>
            <w:szCs w:val="32"/>
          </w:rPr>
          <w:fldChar w:fldCharType="separate"/>
        </w:r>
        <w:r>
          <w:rPr>
            <w:rFonts w:ascii="仿宋_GB2312" w:eastAsia="仿宋_GB2312" w:hAnsi="仿宋_GB2312" w:cs="仿宋_GB2312"/>
            <w:noProof/>
            <w:sz w:val="32"/>
            <w:szCs w:val="32"/>
          </w:rPr>
          <w:t>45</w:t>
        </w:r>
        <w:r w:rsidR="00C930D1">
          <w:rPr>
            <w:rFonts w:ascii="仿宋_GB2312" w:eastAsia="仿宋_GB2312" w:hAnsi="仿宋_GB2312" w:cs="仿宋_GB2312" w:hint="eastAsia"/>
            <w:sz w:val="32"/>
            <w:szCs w:val="32"/>
          </w:rPr>
          <w:fldChar w:fldCharType="end"/>
        </w:r>
      </w:hyperlink>
    </w:p>
    <w:p w:rsidR="00C930D1" w:rsidRDefault="00912D21">
      <w:pPr>
        <w:pStyle w:val="21"/>
        <w:tabs>
          <w:tab w:val="right" w:leader="dot" w:pos="8640"/>
        </w:tabs>
        <w:rPr>
          <w:rFonts w:ascii="仿宋_GB2312" w:eastAsia="仿宋_GB2312" w:hAnsi="仿宋_GB2312" w:cs="仿宋_GB2312"/>
          <w:sz w:val="32"/>
          <w:szCs w:val="32"/>
        </w:rPr>
      </w:pPr>
      <w:r>
        <w:rPr>
          <w:rFonts w:ascii="仿宋_GB2312" w:eastAsia="仿宋_GB2312" w:hAnsi="仿宋_GB2312" w:cs="仿宋_GB2312" w:hint="eastAsia"/>
          <w:bCs/>
          <w:sz w:val="32"/>
          <w:szCs w:val="32"/>
        </w:rPr>
        <w:t>五、</w:t>
      </w:r>
      <w:hyperlink w:anchor="_Toc2410" w:history="1">
        <w:r>
          <w:rPr>
            <w:rFonts w:ascii="仿宋_GB2312" w:eastAsia="仿宋_GB2312" w:hAnsi="仿宋_GB2312" w:cs="仿宋_GB2312" w:hint="eastAsia"/>
            <w:sz w:val="32"/>
            <w:szCs w:val="32"/>
          </w:rPr>
          <w:t>突发性传染病应急预案</w:t>
        </w:r>
        <w:r>
          <w:rPr>
            <w:rFonts w:ascii="仿宋_GB2312" w:eastAsia="仿宋_GB2312" w:hAnsi="仿宋_GB2312" w:cs="仿宋_GB2312" w:hint="eastAsia"/>
            <w:sz w:val="32"/>
            <w:szCs w:val="32"/>
          </w:rPr>
          <w:tab/>
        </w:r>
        <w:r w:rsidR="00C930D1">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_Toc2410 </w:instrText>
        </w:r>
        <w:r w:rsidR="00C930D1">
          <w:rPr>
            <w:rFonts w:ascii="仿宋_GB2312" w:eastAsia="仿宋_GB2312" w:hAnsi="仿宋_GB2312" w:cs="仿宋_GB2312" w:hint="eastAsia"/>
            <w:sz w:val="32"/>
            <w:szCs w:val="32"/>
          </w:rPr>
          <w:fldChar w:fldCharType="separate"/>
        </w:r>
        <w:r>
          <w:rPr>
            <w:rFonts w:ascii="仿宋_GB2312" w:eastAsia="仿宋_GB2312" w:hAnsi="仿宋_GB2312" w:cs="仿宋_GB2312"/>
            <w:noProof/>
            <w:sz w:val="32"/>
            <w:szCs w:val="32"/>
          </w:rPr>
          <w:t>47</w:t>
        </w:r>
        <w:r w:rsidR="00C930D1">
          <w:rPr>
            <w:rFonts w:ascii="仿宋_GB2312" w:eastAsia="仿宋_GB2312" w:hAnsi="仿宋_GB2312" w:cs="仿宋_GB2312" w:hint="eastAsia"/>
            <w:sz w:val="32"/>
            <w:szCs w:val="32"/>
          </w:rPr>
          <w:fldChar w:fldCharType="end"/>
        </w:r>
      </w:hyperlink>
    </w:p>
    <w:p w:rsidR="00C930D1" w:rsidRDefault="00912D21">
      <w:pPr>
        <w:pStyle w:val="21"/>
        <w:tabs>
          <w:tab w:val="right" w:leader="dot" w:pos="8640"/>
        </w:tabs>
        <w:rPr>
          <w:rFonts w:ascii="仿宋_GB2312" w:eastAsia="仿宋_GB2312" w:hAnsi="仿宋_GB2312" w:cs="仿宋_GB2312"/>
          <w:sz w:val="32"/>
          <w:szCs w:val="32"/>
        </w:rPr>
      </w:pPr>
      <w:r>
        <w:rPr>
          <w:rFonts w:ascii="仿宋_GB2312" w:eastAsia="仿宋_GB2312" w:hAnsi="仿宋_GB2312" w:cs="仿宋_GB2312" w:hint="eastAsia"/>
          <w:bCs/>
          <w:sz w:val="32"/>
          <w:szCs w:val="32"/>
        </w:rPr>
        <w:t>六、</w:t>
      </w:r>
      <w:hyperlink w:anchor="_Toc20839" w:history="1">
        <w:r>
          <w:rPr>
            <w:rFonts w:ascii="仿宋_GB2312" w:eastAsia="仿宋_GB2312" w:hAnsi="仿宋_GB2312" w:cs="仿宋_GB2312" w:hint="eastAsia"/>
            <w:sz w:val="32"/>
            <w:szCs w:val="32"/>
          </w:rPr>
          <w:t>突发公共区域精神病人发病应急处理预案</w:t>
        </w:r>
        <w:r>
          <w:rPr>
            <w:rFonts w:ascii="仿宋_GB2312" w:eastAsia="仿宋_GB2312" w:hAnsi="仿宋_GB2312" w:cs="仿宋_GB2312" w:hint="eastAsia"/>
            <w:sz w:val="32"/>
            <w:szCs w:val="32"/>
          </w:rPr>
          <w:tab/>
        </w:r>
        <w:r w:rsidR="00C930D1">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_Toc20839 </w:instrText>
        </w:r>
        <w:r w:rsidR="00C930D1">
          <w:rPr>
            <w:rFonts w:ascii="仿宋_GB2312" w:eastAsia="仿宋_GB2312" w:hAnsi="仿宋_GB2312" w:cs="仿宋_GB2312" w:hint="eastAsia"/>
            <w:sz w:val="32"/>
            <w:szCs w:val="32"/>
          </w:rPr>
          <w:fldChar w:fldCharType="separate"/>
        </w:r>
        <w:r>
          <w:rPr>
            <w:rFonts w:ascii="仿宋_GB2312" w:eastAsia="仿宋_GB2312" w:hAnsi="仿宋_GB2312" w:cs="仿宋_GB2312"/>
            <w:noProof/>
            <w:sz w:val="32"/>
            <w:szCs w:val="32"/>
          </w:rPr>
          <w:t>50</w:t>
        </w:r>
        <w:r w:rsidR="00C930D1">
          <w:rPr>
            <w:rFonts w:ascii="仿宋_GB2312" w:eastAsia="仿宋_GB2312" w:hAnsi="仿宋_GB2312" w:cs="仿宋_GB2312" w:hint="eastAsia"/>
            <w:sz w:val="32"/>
            <w:szCs w:val="32"/>
          </w:rPr>
          <w:fldChar w:fldCharType="end"/>
        </w:r>
      </w:hyperlink>
    </w:p>
    <w:p w:rsidR="00C930D1" w:rsidRDefault="00912D21">
      <w:pPr>
        <w:pStyle w:val="21"/>
        <w:tabs>
          <w:tab w:val="right" w:leader="dot" w:pos="8640"/>
        </w:tabs>
        <w:rPr>
          <w:rFonts w:ascii="仿宋_GB2312" w:eastAsia="仿宋_GB2312" w:hAnsi="仿宋_GB2312" w:cs="仿宋_GB2312"/>
          <w:sz w:val="32"/>
          <w:szCs w:val="32"/>
        </w:rPr>
      </w:pPr>
      <w:r>
        <w:rPr>
          <w:rFonts w:ascii="仿宋_GB2312" w:eastAsia="仿宋_GB2312" w:hAnsi="仿宋_GB2312" w:cs="仿宋_GB2312" w:hint="eastAsia"/>
          <w:bCs/>
          <w:sz w:val="32"/>
          <w:szCs w:val="32"/>
        </w:rPr>
        <w:t>七、</w:t>
      </w:r>
      <w:hyperlink w:anchor="_Toc6318" w:history="1">
        <w:r>
          <w:rPr>
            <w:rFonts w:ascii="仿宋_GB2312" w:eastAsia="仿宋_GB2312" w:hAnsi="仿宋_GB2312" w:cs="仿宋_GB2312" w:hint="eastAsia"/>
            <w:sz w:val="32"/>
            <w:szCs w:val="32"/>
          </w:rPr>
          <w:t>火灾应急预案</w:t>
        </w:r>
        <w:r>
          <w:rPr>
            <w:rFonts w:ascii="仿宋_GB2312" w:eastAsia="仿宋_GB2312" w:hAnsi="仿宋_GB2312" w:cs="仿宋_GB2312" w:hint="eastAsia"/>
            <w:sz w:val="32"/>
            <w:szCs w:val="32"/>
          </w:rPr>
          <w:tab/>
        </w:r>
        <w:r w:rsidR="00C930D1">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_Toc6318 </w:instrText>
        </w:r>
        <w:r w:rsidR="00C930D1">
          <w:rPr>
            <w:rFonts w:ascii="仿宋_GB2312" w:eastAsia="仿宋_GB2312" w:hAnsi="仿宋_GB2312" w:cs="仿宋_GB2312" w:hint="eastAsia"/>
            <w:sz w:val="32"/>
            <w:szCs w:val="32"/>
          </w:rPr>
          <w:fldChar w:fldCharType="separate"/>
        </w:r>
        <w:r>
          <w:rPr>
            <w:rFonts w:ascii="仿宋_GB2312" w:eastAsia="仿宋_GB2312" w:hAnsi="仿宋_GB2312" w:cs="仿宋_GB2312"/>
            <w:noProof/>
            <w:sz w:val="32"/>
            <w:szCs w:val="32"/>
          </w:rPr>
          <w:t>53</w:t>
        </w:r>
        <w:r w:rsidR="00C930D1">
          <w:rPr>
            <w:rFonts w:ascii="仿宋_GB2312" w:eastAsia="仿宋_GB2312" w:hAnsi="仿宋_GB2312" w:cs="仿宋_GB2312" w:hint="eastAsia"/>
            <w:sz w:val="32"/>
            <w:szCs w:val="32"/>
          </w:rPr>
          <w:fldChar w:fldCharType="end"/>
        </w:r>
      </w:hyperlink>
    </w:p>
    <w:p w:rsidR="00C930D1" w:rsidRDefault="00912D21">
      <w:pPr>
        <w:pStyle w:val="21"/>
        <w:tabs>
          <w:tab w:val="right" w:leader="dot" w:pos="8640"/>
        </w:tabs>
        <w:rPr>
          <w:rFonts w:ascii="仿宋_GB2312" w:eastAsia="仿宋_GB2312" w:hAnsi="仿宋_GB2312" w:cs="仿宋_GB2312"/>
          <w:sz w:val="32"/>
          <w:szCs w:val="32"/>
        </w:rPr>
      </w:pPr>
      <w:r>
        <w:rPr>
          <w:rFonts w:ascii="仿宋_GB2312" w:eastAsia="仿宋_GB2312" w:hAnsi="仿宋_GB2312" w:cs="仿宋_GB2312" w:hint="eastAsia"/>
          <w:bCs/>
          <w:sz w:val="32"/>
          <w:szCs w:val="32"/>
        </w:rPr>
        <w:t>八、</w:t>
      </w:r>
      <w:hyperlink w:anchor="_Toc1396" w:history="1">
        <w:r>
          <w:rPr>
            <w:rFonts w:ascii="仿宋_GB2312" w:eastAsia="仿宋_GB2312" w:hAnsi="仿宋_GB2312" w:cs="仿宋_GB2312" w:hint="eastAsia"/>
            <w:sz w:val="32"/>
            <w:szCs w:val="32"/>
          </w:rPr>
          <w:t>电梯困人应急预案</w:t>
        </w:r>
        <w:r>
          <w:rPr>
            <w:rFonts w:ascii="仿宋_GB2312" w:eastAsia="仿宋_GB2312" w:hAnsi="仿宋_GB2312" w:cs="仿宋_GB2312" w:hint="eastAsia"/>
            <w:sz w:val="32"/>
            <w:szCs w:val="32"/>
          </w:rPr>
          <w:tab/>
        </w:r>
        <w:r w:rsidR="00C930D1">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_Toc1396 </w:instrText>
        </w:r>
        <w:r w:rsidR="00C930D1">
          <w:rPr>
            <w:rFonts w:ascii="仿宋_GB2312" w:eastAsia="仿宋_GB2312" w:hAnsi="仿宋_GB2312" w:cs="仿宋_GB2312" w:hint="eastAsia"/>
            <w:sz w:val="32"/>
            <w:szCs w:val="32"/>
          </w:rPr>
          <w:fldChar w:fldCharType="separate"/>
        </w:r>
        <w:r>
          <w:rPr>
            <w:rFonts w:ascii="仿宋_GB2312" w:eastAsia="仿宋_GB2312" w:hAnsi="仿宋_GB2312" w:cs="仿宋_GB2312"/>
            <w:noProof/>
            <w:sz w:val="32"/>
            <w:szCs w:val="32"/>
          </w:rPr>
          <w:t>61</w:t>
        </w:r>
        <w:r w:rsidR="00C930D1">
          <w:rPr>
            <w:rFonts w:ascii="仿宋_GB2312" w:eastAsia="仿宋_GB2312" w:hAnsi="仿宋_GB2312" w:cs="仿宋_GB2312" w:hint="eastAsia"/>
            <w:sz w:val="32"/>
            <w:szCs w:val="32"/>
          </w:rPr>
          <w:fldChar w:fldCharType="end"/>
        </w:r>
      </w:hyperlink>
    </w:p>
    <w:p w:rsidR="00C930D1" w:rsidRDefault="00912D21">
      <w:pPr>
        <w:pStyle w:val="21"/>
        <w:tabs>
          <w:tab w:val="right" w:leader="dot" w:pos="8640"/>
        </w:tabs>
        <w:rPr>
          <w:rFonts w:ascii="仿宋_GB2312" w:eastAsia="仿宋_GB2312" w:hAnsi="仿宋_GB2312" w:cs="仿宋_GB2312"/>
          <w:sz w:val="32"/>
          <w:szCs w:val="32"/>
        </w:rPr>
      </w:pPr>
      <w:r>
        <w:rPr>
          <w:rFonts w:ascii="仿宋_GB2312" w:eastAsia="仿宋_GB2312" w:hAnsi="仿宋_GB2312" w:cs="仿宋_GB2312" w:hint="eastAsia"/>
          <w:bCs/>
          <w:sz w:val="32"/>
          <w:szCs w:val="32"/>
        </w:rPr>
        <w:t>九、</w:t>
      </w:r>
      <w:hyperlink w:anchor="_Toc28162" w:history="1">
        <w:r>
          <w:rPr>
            <w:rFonts w:ascii="仿宋_GB2312" w:eastAsia="仿宋_GB2312" w:hAnsi="仿宋_GB2312" w:cs="仿宋_GB2312" w:hint="eastAsia"/>
            <w:sz w:val="32"/>
            <w:szCs w:val="32"/>
          </w:rPr>
          <w:t>暴风、雨、雪应急处理预案</w:t>
        </w:r>
        <w:r>
          <w:rPr>
            <w:rFonts w:ascii="仿宋_GB2312" w:eastAsia="仿宋_GB2312" w:hAnsi="仿宋_GB2312" w:cs="仿宋_GB2312" w:hint="eastAsia"/>
            <w:sz w:val="32"/>
            <w:szCs w:val="32"/>
          </w:rPr>
          <w:tab/>
        </w:r>
        <w:r w:rsidR="00C930D1">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_Toc28162 </w:instrText>
        </w:r>
        <w:r w:rsidR="00C930D1">
          <w:rPr>
            <w:rFonts w:ascii="仿宋_GB2312" w:eastAsia="仿宋_GB2312" w:hAnsi="仿宋_GB2312" w:cs="仿宋_GB2312" w:hint="eastAsia"/>
            <w:sz w:val="32"/>
            <w:szCs w:val="32"/>
          </w:rPr>
          <w:fldChar w:fldCharType="separate"/>
        </w:r>
        <w:r>
          <w:rPr>
            <w:rFonts w:ascii="仿宋_GB2312" w:eastAsia="仿宋_GB2312" w:hAnsi="仿宋_GB2312" w:cs="仿宋_GB2312"/>
            <w:noProof/>
            <w:sz w:val="32"/>
            <w:szCs w:val="32"/>
          </w:rPr>
          <w:t>65</w:t>
        </w:r>
        <w:r w:rsidR="00C930D1">
          <w:rPr>
            <w:rFonts w:ascii="仿宋_GB2312" w:eastAsia="仿宋_GB2312" w:hAnsi="仿宋_GB2312" w:cs="仿宋_GB2312" w:hint="eastAsia"/>
            <w:sz w:val="32"/>
            <w:szCs w:val="32"/>
          </w:rPr>
          <w:fldChar w:fldCharType="end"/>
        </w:r>
      </w:hyperlink>
    </w:p>
    <w:p w:rsidR="00C930D1" w:rsidRDefault="00912D21">
      <w:pPr>
        <w:pStyle w:val="21"/>
        <w:tabs>
          <w:tab w:val="right" w:leader="dot" w:pos="8640"/>
        </w:tabs>
        <w:rPr>
          <w:rFonts w:ascii="仿宋_GB2312" w:eastAsia="仿宋_GB2312" w:hAnsi="仿宋_GB2312" w:cs="仿宋_GB2312"/>
          <w:sz w:val="32"/>
          <w:szCs w:val="32"/>
        </w:rPr>
      </w:pPr>
      <w:r>
        <w:rPr>
          <w:rFonts w:ascii="仿宋_GB2312" w:eastAsia="仿宋_GB2312" w:hAnsi="仿宋_GB2312" w:cs="仿宋_GB2312" w:hint="eastAsia"/>
          <w:bCs/>
          <w:sz w:val="32"/>
          <w:szCs w:val="32"/>
        </w:rPr>
        <w:t>十、</w:t>
      </w:r>
      <w:hyperlink w:anchor="_Toc6823" w:history="1">
        <w:r>
          <w:rPr>
            <w:rFonts w:ascii="仿宋_GB2312" w:eastAsia="仿宋_GB2312" w:hAnsi="仿宋_GB2312" w:cs="仿宋_GB2312" w:hint="eastAsia"/>
            <w:sz w:val="32"/>
            <w:szCs w:val="32"/>
          </w:rPr>
          <w:t>小区盗抢、破坏应急处理预案</w:t>
        </w:r>
        <w:r>
          <w:rPr>
            <w:rFonts w:ascii="仿宋_GB2312" w:eastAsia="仿宋_GB2312" w:hAnsi="仿宋_GB2312" w:cs="仿宋_GB2312" w:hint="eastAsia"/>
            <w:sz w:val="32"/>
            <w:szCs w:val="32"/>
          </w:rPr>
          <w:tab/>
        </w:r>
        <w:r w:rsidR="00C930D1">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_Toc6823 </w:instrText>
        </w:r>
        <w:r w:rsidR="00C930D1">
          <w:rPr>
            <w:rFonts w:ascii="仿宋_GB2312" w:eastAsia="仿宋_GB2312" w:hAnsi="仿宋_GB2312" w:cs="仿宋_GB2312" w:hint="eastAsia"/>
            <w:sz w:val="32"/>
            <w:szCs w:val="32"/>
          </w:rPr>
          <w:fldChar w:fldCharType="separate"/>
        </w:r>
        <w:r>
          <w:rPr>
            <w:rFonts w:ascii="仿宋_GB2312" w:eastAsia="仿宋_GB2312" w:hAnsi="仿宋_GB2312" w:cs="仿宋_GB2312"/>
            <w:noProof/>
            <w:sz w:val="32"/>
            <w:szCs w:val="32"/>
          </w:rPr>
          <w:t>68</w:t>
        </w:r>
        <w:r w:rsidR="00C930D1">
          <w:rPr>
            <w:rFonts w:ascii="仿宋_GB2312" w:eastAsia="仿宋_GB2312" w:hAnsi="仿宋_GB2312" w:cs="仿宋_GB2312" w:hint="eastAsia"/>
            <w:sz w:val="32"/>
            <w:szCs w:val="32"/>
          </w:rPr>
          <w:fldChar w:fldCharType="end"/>
        </w:r>
      </w:hyperlink>
    </w:p>
    <w:p w:rsidR="00C930D1" w:rsidRDefault="00912D21">
      <w:pPr>
        <w:pStyle w:val="21"/>
        <w:tabs>
          <w:tab w:val="right" w:leader="dot" w:pos="8640"/>
        </w:tabs>
        <w:rPr>
          <w:rFonts w:ascii="仿宋_GB2312" w:eastAsia="仿宋_GB2312" w:hAnsi="仿宋_GB2312" w:cs="仿宋_GB2312"/>
          <w:sz w:val="32"/>
          <w:szCs w:val="32"/>
        </w:rPr>
      </w:pPr>
      <w:r>
        <w:rPr>
          <w:rFonts w:ascii="仿宋_GB2312" w:eastAsia="仿宋_GB2312" w:hAnsi="仿宋_GB2312" w:cs="仿宋_GB2312" w:hint="eastAsia"/>
          <w:bCs/>
          <w:sz w:val="32"/>
          <w:szCs w:val="32"/>
        </w:rPr>
        <w:t>十一、</w:t>
      </w:r>
      <w:hyperlink w:anchor="_Toc18680" w:history="1">
        <w:r>
          <w:rPr>
            <w:rFonts w:ascii="仿宋_GB2312" w:eastAsia="仿宋_GB2312" w:hAnsi="仿宋_GB2312" w:cs="仿宋_GB2312" w:hint="eastAsia"/>
            <w:sz w:val="32"/>
            <w:szCs w:val="32"/>
          </w:rPr>
          <w:t>地震应急处理预案</w:t>
        </w:r>
        <w:r>
          <w:rPr>
            <w:rFonts w:ascii="仿宋_GB2312" w:eastAsia="仿宋_GB2312" w:hAnsi="仿宋_GB2312" w:cs="仿宋_GB2312" w:hint="eastAsia"/>
            <w:sz w:val="32"/>
            <w:szCs w:val="32"/>
          </w:rPr>
          <w:tab/>
        </w:r>
        <w:r w:rsidR="00C930D1">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_Toc18680 </w:instrText>
        </w:r>
        <w:r w:rsidR="00C930D1">
          <w:rPr>
            <w:rFonts w:ascii="仿宋_GB2312" w:eastAsia="仿宋_GB2312" w:hAnsi="仿宋_GB2312" w:cs="仿宋_GB2312" w:hint="eastAsia"/>
            <w:sz w:val="32"/>
            <w:szCs w:val="32"/>
          </w:rPr>
          <w:fldChar w:fldCharType="separate"/>
        </w:r>
        <w:r>
          <w:rPr>
            <w:rFonts w:ascii="仿宋_GB2312" w:eastAsia="仿宋_GB2312" w:hAnsi="仿宋_GB2312" w:cs="仿宋_GB2312"/>
            <w:noProof/>
            <w:sz w:val="32"/>
            <w:szCs w:val="32"/>
          </w:rPr>
          <w:t>72</w:t>
        </w:r>
        <w:r w:rsidR="00C930D1">
          <w:rPr>
            <w:rFonts w:ascii="仿宋_GB2312" w:eastAsia="仿宋_GB2312" w:hAnsi="仿宋_GB2312" w:cs="仿宋_GB2312" w:hint="eastAsia"/>
            <w:sz w:val="32"/>
            <w:szCs w:val="32"/>
          </w:rPr>
          <w:fldChar w:fldCharType="end"/>
        </w:r>
      </w:hyperlink>
    </w:p>
    <w:p w:rsidR="00C930D1" w:rsidRDefault="00912D21">
      <w:pPr>
        <w:pStyle w:val="21"/>
        <w:tabs>
          <w:tab w:val="right" w:leader="dot" w:pos="8640"/>
        </w:tabs>
        <w:rPr>
          <w:rFonts w:ascii="仿宋_GB2312" w:eastAsia="仿宋_GB2312" w:hAnsi="仿宋_GB2312" w:cs="仿宋_GB2312"/>
          <w:sz w:val="32"/>
          <w:szCs w:val="32"/>
        </w:rPr>
      </w:pPr>
      <w:r>
        <w:rPr>
          <w:rFonts w:ascii="仿宋_GB2312" w:eastAsia="仿宋_GB2312" w:hAnsi="仿宋_GB2312" w:cs="仿宋_GB2312" w:hint="eastAsia"/>
          <w:bCs/>
          <w:sz w:val="32"/>
          <w:szCs w:val="32"/>
        </w:rPr>
        <w:t>十二、</w:t>
      </w:r>
      <w:hyperlink w:anchor="_Toc11190" w:history="1">
        <w:r>
          <w:rPr>
            <w:rFonts w:ascii="仿宋_GB2312" w:eastAsia="仿宋_GB2312" w:hAnsi="仿宋_GB2312" w:cs="仿宋_GB2312" w:hint="eastAsia"/>
            <w:bCs/>
            <w:sz w:val="32"/>
            <w:szCs w:val="32"/>
          </w:rPr>
          <w:t>防汛应急处理预案</w:t>
        </w:r>
        <w:r>
          <w:rPr>
            <w:rFonts w:ascii="仿宋_GB2312" w:eastAsia="仿宋_GB2312" w:hAnsi="仿宋_GB2312" w:cs="仿宋_GB2312" w:hint="eastAsia"/>
            <w:sz w:val="32"/>
            <w:szCs w:val="32"/>
          </w:rPr>
          <w:tab/>
        </w:r>
        <w:r w:rsidR="00C930D1">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_Toc11190 </w:instrText>
        </w:r>
        <w:r w:rsidR="00C930D1">
          <w:rPr>
            <w:rFonts w:ascii="仿宋_GB2312" w:eastAsia="仿宋_GB2312" w:hAnsi="仿宋_GB2312" w:cs="仿宋_GB2312" w:hint="eastAsia"/>
            <w:sz w:val="32"/>
            <w:szCs w:val="32"/>
          </w:rPr>
          <w:fldChar w:fldCharType="separate"/>
        </w:r>
        <w:r>
          <w:rPr>
            <w:rFonts w:ascii="仿宋_GB2312" w:eastAsia="仿宋_GB2312" w:hAnsi="仿宋_GB2312" w:cs="仿宋_GB2312"/>
            <w:noProof/>
            <w:sz w:val="32"/>
            <w:szCs w:val="32"/>
          </w:rPr>
          <w:t>74</w:t>
        </w:r>
        <w:r w:rsidR="00C930D1">
          <w:rPr>
            <w:rFonts w:ascii="仿宋_GB2312" w:eastAsia="仿宋_GB2312" w:hAnsi="仿宋_GB2312" w:cs="仿宋_GB2312" w:hint="eastAsia"/>
            <w:sz w:val="32"/>
            <w:szCs w:val="32"/>
          </w:rPr>
          <w:fldChar w:fldCharType="end"/>
        </w:r>
      </w:hyperlink>
    </w:p>
    <w:p w:rsidR="00C930D1" w:rsidRDefault="00912D21">
      <w:pPr>
        <w:pStyle w:val="21"/>
        <w:tabs>
          <w:tab w:val="right" w:leader="dot" w:pos="8640"/>
        </w:tabs>
        <w:rPr>
          <w:rFonts w:ascii="仿宋_GB2312" w:eastAsia="仿宋_GB2312" w:hAnsi="仿宋_GB2312" w:cs="仿宋_GB2312"/>
          <w:sz w:val="32"/>
          <w:szCs w:val="32"/>
        </w:rPr>
      </w:pPr>
      <w:r>
        <w:rPr>
          <w:rFonts w:ascii="仿宋_GB2312" w:eastAsia="仿宋_GB2312" w:hAnsi="仿宋_GB2312" w:cs="仿宋_GB2312" w:hint="eastAsia"/>
          <w:bCs/>
          <w:sz w:val="32"/>
          <w:szCs w:val="32"/>
        </w:rPr>
        <w:t>十三、</w:t>
      </w:r>
      <w:hyperlink w:anchor="_Toc23324" w:history="1">
        <w:r>
          <w:rPr>
            <w:rFonts w:ascii="仿宋_GB2312" w:eastAsia="仿宋_GB2312" w:hAnsi="仿宋_GB2312" w:cs="仿宋_GB2312" w:hint="eastAsia"/>
            <w:sz w:val="32"/>
            <w:szCs w:val="32"/>
          </w:rPr>
          <w:t>突发性停水停电预案</w:t>
        </w:r>
        <w:r>
          <w:rPr>
            <w:rFonts w:ascii="仿宋_GB2312" w:eastAsia="仿宋_GB2312" w:hAnsi="仿宋_GB2312" w:cs="仿宋_GB2312" w:hint="eastAsia"/>
            <w:sz w:val="32"/>
            <w:szCs w:val="32"/>
          </w:rPr>
          <w:tab/>
        </w:r>
        <w:r w:rsidR="00C930D1">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_Toc23324 </w:instrText>
        </w:r>
        <w:r w:rsidR="00C930D1">
          <w:rPr>
            <w:rFonts w:ascii="仿宋_GB2312" w:eastAsia="仿宋_GB2312" w:hAnsi="仿宋_GB2312" w:cs="仿宋_GB2312" w:hint="eastAsia"/>
            <w:sz w:val="32"/>
            <w:szCs w:val="32"/>
          </w:rPr>
          <w:fldChar w:fldCharType="separate"/>
        </w:r>
        <w:r>
          <w:rPr>
            <w:rFonts w:ascii="仿宋_GB2312" w:eastAsia="仿宋_GB2312" w:hAnsi="仿宋_GB2312" w:cs="仿宋_GB2312"/>
            <w:noProof/>
            <w:sz w:val="32"/>
            <w:szCs w:val="32"/>
          </w:rPr>
          <w:t>77</w:t>
        </w:r>
        <w:r w:rsidR="00C930D1">
          <w:rPr>
            <w:rFonts w:ascii="仿宋_GB2312" w:eastAsia="仿宋_GB2312" w:hAnsi="仿宋_GB2312" w:cs="仿宋_GB2312" w:hint="eastAsia"/>
            <w:sz w:val="32"/>
            <w:szCs w:val="32"/>
          </w:rPr>
          <w:fldChar w:fldCharType="end"/>
        </w:r>
      </w:hyperlink>
    </w:p>
    <w:p w:rsidR="00C930D1" w:rsidRDefault="00912D21">
      <w:pPr>
        <w:pStyle w:val="21"/>
        <w:tabs>
          <w:tab w:val="right" w:leader="dot" w:pos="8640"/>
        </w:tabs>
        <w:rPr>
          <w:rFonts w:ascii="仿宋_GB2312" w:eastAsia="仿宋_GB2312" w:hAnsi="仿宋_GB2312" w:cs="仿宋_GB2312"/>
          <w:sz w:val="32"/>
          <w:szCs w:val="32"/>
        </w:rPr>
      </w:pPr>
      <w:r>
        <w:rPr>
          <w:rFonts w:ascii="仿宋_GB2312" w:eastAsia="仿宋_GB2312" w:hAnsi="仿宋_GB2312" w:cs="仿宋_GB2312" w:hint="eastAsia"/>
          <w:bCs/>
          <w:sz w:val="32"/>
          <w:szCs w:val="32"/>
        </w:rPr>
        <w:t>十四、</w:t>
      </w:r>
      <w:hyperlink w:anchor="_Toc9213" w:history="1">
        <w:r>
          <w:rPr>
            <w:rFonts w:ascii="仿宋_GB2312" w:eastAsia="仿宋_GB2312" w:hAnsi="仿宋_GB2312" w:cs="仿宋_GB2312" w:hint="eastAsia"/>
            <w:sz w:val="32"/>
            <w:szCs w:val="32"/>
          </w:rPr>
          <w:t>燃气泄漏应急预案</w:t>
        </w:r>
        <w:r>
          <w:rPr>
            <w:rFonts w:ascii="仿宋_GB2312" w:eastAsia="仿宋_GB2312" w:hAnsi="仿宋_GB2312" w:cs="仿宋_GB2312" w:hint="eastAsia"/>
            <w:sz w:val="32"/>
            <w:szCs w:val="32"/>
          </w:rPr>
          <w:tab/>
        </w:r>
        <w:r w:rsidR="00C930D1">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_Toc9213 </w:instrText>
        </w:r>
        <w:r w:rsidR="00C930D1">
          <w:rPr>
            <w:rFonts w:ascii="仿宋_GB2312" w:eastAsia="仿宋_GB2312" w:hAnsi="仿宋_GB2312" w:cs="仿宋_GB2312" w:hint="eastAsia"/>
            <w:sz w:val="32"/>
            <w:szCs w:val="32"/>
          </w:rPr>
          <w:fldChar w:fldCharType="separate"/>
        </w:r>
        <w:r>
          <w:rPr>
            <w:rFonts w:ascii="仿宋_GB2312" w:eastAsia="仿宋_GB2312" w:hAnsi="仿宋_GB2312" w:cs="仿宋_GB2312"/>
            <w:noProof/>
            <w:sz w:val="32"/>
            <w:szCs w:val="32"/>
          </w:rPr>
          <w:t>79</w:t>
        </w:r>
        <w:r w:rsidR="00C930D1">
          <w:rPr>
            <w:rFonts w:ascii="仿宋_GB2312" w:eastAsia="仿宋_GB2312" w:hAnsi="仿宋_GB2312" w:cs="仿宋_GB2312" w:hint="eastAsia"/>
            <w:sz w:val="32"/>
            <w:szCs w:val="32"/>
          </w:rPr>
          <w:fldChar w:fldCharType="end"/>
        </w:r>
      </w:hyperlink>
    </w:p>
    <w:p w:rsidR="00C930D1" w:rsidRDefault="00912D21">
      <w:pPr>
        <w:pStyle w:val="21"/>
        <w:tabs>
          <w:tab w:val="right" w:leader="dot" w:pos="8640"/>
        </w:tabs>
        <w:rPr>
          <w:rFonts w:ascii="仿宋_GB2312" w:eastAsia="仿宋_GB2312" w:hAnsi="仿宋_GB2312" w:cs="仿宋_GB2312"/>
          <w:sz w:val="32"/>
          <w:szCs w:val="32"/>
        </w:rPr>
      </w:pPr>
      <w:r>
        <w:rPr>
          <w:rFonts w:ascii="仿宋_GB2312" w:eastAsia="仿宋_GB2312" w:hAnsi="仿宋_GB2312" w:cs="仿宋_GB2312" w:hint="eastAsia"/>
          <w:sz w:val="32"/>
          <w:szCs w:val="32"/>
        </w:rPr>
        <w:t>十五、</w:t>
      </w:r>
      <w:hyperlink w:anchor="_Toc27214" w:history="1">
        <w:r>
          <w:rPr>
            <w:rFonts w:ascii="仿宋_GB2312" w:eastAsia="仿宋_GB2312" w:hAnsi="仿宋_GB2312" w:cs="仿宋_GB2312" w:hint="eastAsia"/>
            <w:sz w:val="32"/>
            <w:szCs w:val="32"/>
          </w:rPr>
          <w:t>触电应急预案</w:t>
        </w:r>
        <w:r>
          <w:rPr>
            <w:rFonts w:ascii="仿宋_GB2312" w:eastAsia="仿宋_GB2312" w:hAnsi="仿宋_GB2312" w:cs="仿宋_GB2312" w:hint="eastAsia"/>
            <w:sz w:val="32"/>
            <w:szCs w:val="32"/>
          </w:rPr>
          <w:tab/>
        </w:r>
        <w:r w:rsidR="00C930D1">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_Toc27214 </w:instrText>
        </w:r>
        <w:r w:rsidR="00C930D1">
          <w:rPr>
            <w:rFonts w:ascii="仿宋_GB2312" w:eastAsia="仿宋_GB2312" w:hAnsi="仿宋_GB2312" w:cs="仿宋_GB2312" w:hint="eastAsia"/>
            <w:sz w:val="32"/>
            <w:szCs w:val="32"/>
          </w:rPr>
          <w:fldChar w:fldCharType="separate"/>
        </w:r>
        <w:r>
          <w:rPr>
            <w:rFonts w:ascii="仿宋_GB2312" w:eastAsia="仿宋_GB2312" w:hAnsi="仿宋_GB2312" w:cs="仿宋_GB2312"/>
            <w:noProof/>
            <w:sz w:val="32"/>
            <w:szCs w:val="32"/>
          </w:rPr>
          <w:t>82</w:t>
        </w:r>
        <w:r w:rsidR="00C930D1">
          <w:rPr>
            <w:rFonts w:ascii="仿宋_GB2312" w:eastAsia="仿宋_GB2312" w:hAnsi="仿宋_GB2312" w:cs="仿宋_GB2312" w:hint="eastAsia"/>
            <w:sz w:val="32"/>
            <w:szCs w:val="32"/>
          </w:rPr>
          <w:fldChar w:fldCharType="end"/>
        </w:r>
      </w:hyperlink>
    </w:p>
    <w:p w:rsidR="00C930D1" w:rsidRDefault="00912D21">
      <w:pPr>
        <w:pStyle w:val="21"/>
        <w:tabs>
          <w:tab w:val="right" w:leader="dot" w:pos="8640"/>
        </w:tabs>
        <w:rPr>
          <w:rFonts w:ascii="仿宋_GB2312" w:eastAsia="仿宋_GB2312" w:hAnsi="仿宋_GB2312" w:cs="仿宋_GB2312"/>
          <w:sz w:val="32"/>
          <w:szCs w:val="32"/>
        </w:rPr>
      </w:pPr>
      <w:r>
        <w:rPr>
          <w:rFonts w:ascii="仿宋_GB2312" w:eastAsia="仿宋_GB2312" w:hAnsi="仿宋_GB2312" w:cs="仿宋_GB2312" w:hint="eastAsia"/>
          <w:sz w:val="32"/>
          <w:szCs w:val="32"/>
        </w:rPr>
        <w:t>十六、</w:t>
      </w:r>
      <w:hyperlink w:anchor="_Toc493" w:history="1">
        <w:r>
          <w:rPr>
            <w:rFonts w:ascii="仿宋_GB2312" w:eastAsia="仿宋_GB2312" w:hAnsi="仿宋_GB2312" w:cs="仿宋_GB2312" w:hint="eastAsia"/>
            <w:sz w:val="32"/>
            <w:szCs w:val="32"/>
          </w:rPr>
          <w:t>雷击应急预案</w:t>
        </w:r>
        <w:r>
          <w:rPr>
            <w:rFonts w:ascii="仿宋_GB2312" w:eastAsia="仿宋_GB2312" w:hAnsi="仿宋_GB2312" w:cs="仿宋_GB2312" w:hint="eastAsia"/>
            <w:sz w:val="32"/>
            <w:szCs w:val="32"/>
          </w:rPr>
          <w:tab/>
        </w:r>
        <w:r w:rsidR="00C930D1">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_Toc493 </w:instrText>
        </w:r>
        <w:r w:rsidR="00C930D1">
          <w:rPr>
            <w:rFonts w:ascii="仿宋_GB2312" w:eastAsia="仿宋_GB2312" w:hAnsi="仿宋_GB2312" w:cs="仿宋_GB2312" w:hint="eastAsia"/>
            <w:sz w:val="32"/>
            <w:szCs w:val="32"/>
          </w:rPr>
          <w:fldChar w:fldCharType="separate"/>
        </w:r>
        <w:r>
          <w:rPr>
            <w:rFonts w:ascii="仿宋_GB2312" w:eastAsia="仿宋_GB2312" w:hAnsi="仿宋_GB2312" w:cs="仿宋_GB2312"/>
            <w:noProof/>
            <w:sz w:val="32"/>
            <w:szCs w:val="32"/>
          </w:rPr>
          <w:t>85</w:t>
        </w:r>
        <w:r w:rsidR="00C930D1">
          <w:rPr>
            <w:rFonts w:ascii="仿宋_GB2312" w:eastAsia="仿宋_GB2312" w:hAnsi="仿宋_GB2312" w:cs="仿宋_GB2312" w:hint="eastAsia"/>
            <w:sz w:val="32"/>
            <w:szCs w:val="32"/>
          </w:rPr>
          <w:fldChar w:fldCharType="end"/>
        </w:r>
      </w:hyperlink>
    </w:p>
    <w:p w:rsidR="00C930D1" w:rsidRDefault="00C930D1">
      <w:pPr>
        <w:pStyle w:val="10"/>
        <w:tabs>
          <w:tab w:val="right" w:leader="dot" w:pos="8640"/>
        </w:tabs>
        <w:rPr>
          <w:rFonts w:ascii="仿宋_GB2312" w:eastAsia="仿宋_GB2312" w:hAnsi="仿宋_GB2312" w:cs="仿宋_GB2312"/>
          <w:sz w:val="32"/>
          <w:szCs w:val="32"/>
        </w:rPr>
      </w:pPr>
      <w:hyperlink w:anchor="_Toc21259" w:history="1">
        <w:r w:rsidR="00912D21">
          <w:rPr>
            <w:rFonts w:ascii="仿宋_GB2312" w:eastAsia="仿宋_GB2312" w:hAnsi="仿宋_GB2312" w:cs="仿宋_GB2312" w:hint="eastAsia"/>
            <w:b/>
            <w:bCs/>
            <w:sz w:val="32"/>
            <w:szCs w:val="32"/>
          </w:rPr>
          <w:t>第四部分</w:t>
        </w:r>
        <w:r w:rsidR="00912D21">
          <w:rPr>
            <w:rFonts w:ascii="仿宋_GB2312" w:eastAsia="仿宋_GB2312" w:hAnsi="仿宋_GB2312" w:cs="仿宋_GB2312" w:hint="eastAsia"/>
            <w:b/>
            <w:bCs/>
            <w:sz w:val="32"/>
            <w:szCs w:val="32"/>
          </w:rPr>
          <w:t xml:space="preserve"> </w:t>
        </w:r>
        <w:r w:rsidR="00912D21">
          <w:rPr>
            <w:rFonts w:ascii="仿宋_GB2312" w:eastAsia="仿宋_GB2312" w:hAnsi="仿宋_GB2312" w:cs="仿宋_GB2312" w:hint="eastAsia"/>
            <w:b/>
            <w:bCs/>
            <w:sz w:val="32"/>
            <w:szCs w:val="32"/>
          </w:rPr>
          <w:t>上墙制度</w:t>
        </w:r>
        <w:r w:rsidR="00912D21">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sidR="00912D21">
          <w:rPr>
            <w:rFonts w:ascii="仿宋_GB2312" w:eastAsia="仿宋_GB2312" w:hAnsi="仿宋_GB2312" w:cs="仿宋_GB2312" w:hint="eastAsia"/>
            <w:sz w:val="32"/>
            <w:szCs w:val="32"/>
          </w:rPr>
          <w:instrText xml:space="preserve"> PAGEREF _Toc21259 </w:instrText>
        </w:r>
        <w:r>
          <w:rPr>
            <w:rFonts w:ascii="仿宋_GB2312" w:eastAsia="仿宋_GB2312" w:hAnsi="仿宋_GB2312" w:cs="仿宋_GB2312" w:hint="eastAsia"/>
            <w:sz w:val="32"/>
            <w:szCs w:val="32"/>
          </w:rPr>
          <w:fldChar w:fldCharType="separate"/>
        </w:r>
        <w:r w:rsidR="00912D21">
          <w:rPr>
            <w:rFonts w:ascii="仿宋_GB2312" w:eastAsia="仿宋_GB2312" w:hAnsi="仿宋_GB2312" w:cs="仿宋_GB2312"/>
            <w:noProof/>
            <w:sz w:val="32"/>
            <w:szCs w:val="32"/>
          </w:rPr>
          <w:t>85</w:t>
        </w:r>
        <w:r>
          <w:rPr>
            <w:rFonts w:ascii="仿宋_GB2312" w:eastAsia="仿宋_GB2312" w:hAnsi="仿宋_GB2312" w:cs="仿宋_GB2312" w:hint="eastAsia"/>
            <w:sz w:val="32"/>
            <w:szCs w:val="32"/>
          </w:rPr>
          <w:fldChar w:fldCharType="end"/>
        </w:r>
      </w:hyperlink>
    </w:p>
    <w:p w:rsidR="00C930D1" w:rsidRDefault="00C930D1">
      <w:pPr>
        <w:pStyle w:val="21"/>
        <w:tabs>
          <w:tab w:val="right" w:leader="dot" w:pos="8640"/>
        </w:tabs>
        <w:rPr>
          <w:rFonts w:ascii="仿宋_GB2312" w:eastAsia="仿宋_GB2312" w:hAnsi="仿宋_GB2312" w:cs="仿宋_GB2312"/>
          <w:bCs/>
          <w:sz w:val="32"/>
          <w:szCs w:val="32"/>
        </w:rPr>
      </w:pPr>
      <w:hyperlink w:anchor="_Toc20659" w:history="1">
        <w:r w:rsidR="00912D21">
          <w:rPr>
            <w:rFonts w:ascii="仿宋_GB2312" w:eastAsia="仿宋_GB2312" w:hAnsi="仿宋_GB2312" w:cs="仿宋_GB2312" w:hint="eastAsia"/>
            <w:bCs/>
            <w:sz w:val="32"/>
            <w:szCs w:val="32"/>
          </w:rPr>
          <w:t>一、服务中心</w:t>
        </w:r>
        <w:r w:rsidR="00912D21">
          <w:rPr>
            <w:rFonts w:ascii="仿宋_GB2312" w:eastAsia="仿宋_GB2312" w:hAnsi="仿宋_GB2312" w:cs="仿宋_GB2312" w:hint="eastAsia"/>
            <w:bCs/>
            <w:sz w:val="32"/>
            <w:szCs w:val="32"/>
          </w:rPr>
          <w:tab/>
        </w:r>
        <w:r>
          <w:rPr>
            <w:rFonts w:ascii="仿宋_GB2312" w:eastAsia="仿宋_GB2312" w:hAnsi="仿宋_GB2312" w:cs="仿宋_GB2312" w:hint="eastAsia"/>
            <w:bCs/>
            <w:sz w:val="32"/>
            <w:szCs w:val="32"/>
          </w:rPr>
          <w:fldChar w:fldCharType="begin"/>
        </w:r>
        <w:r w:rsidR="00912D21">
          <w:rPr>
            <w:rFonts w:ascii="仿宋_GB2312" w:eastAsia="仿宋_GB2312" w:hAnsi="仿宋_GB2312" w:cs="仿宋_GB2312" w:hint="eastAsia"/>
            <w:bCs/>
            <w:sz w:val="32"/>
            <w:szCs w:val="32"/>
          </w:rPr>
          <w:instrText xml:space="preserve"> PAGEREF _Toc20659 </w:instrText>
        </w:r>
        <w:r>
          <w:rPr>
            <w:rFonts w:ascii="仿宋_GB2312" w:eastAsia="仿宋_GB2312" w:hAnsi="仿宋_GB2312" w:cs="仿宋_GB2312" w:hint="eastAsia"/>
            <w:bCs/>
            <w:sz w:val="32"/>
            <w:szCs w:val="32"/>
          </w:rPr>
          <w:fldChar w:fldCharType="separate"/>
        </w:r>
        <w:r w:rsidR="00912D21">
          <w:rPr>
            <w:rFonts w:ascii="仿宋_GB2312" w:eastAsia="仿宋_GB2312" w:hAnsi="仿宋_GB2312" w:cs="仿宋_GB2312"/>
            <w:bCs/>
            <w:noProof/>
            <w:sz w:val="32"/>
            <w:szCs w:val="32"/>
          </w:rPr>
          <w:t>85</w:t>
        </w:r>
        <w:r>
          <w:rPr>
            <w:rFonts w:ascii="仿宋_GB2312" w:eastAsia="仿宋_GB2312" w:hAnsi="仿宋_GB2312" w:cs="仿宋_GB2312" w:hint="eastAsia"/>
            <w:bCs/>
            <w:sz w:val="32"/>
            <w:szCs w:val="32"/>
          </w:rPr>
          <w:fldChar w:fldCharType="end"/>
        </w:r>
      </w:hyperlink>
    </w:p>
    <w:p w:rsidR="00C930D1" w:rsidRDefault="00C930D1">
      <w:pPr>
        <w:pStyle w:val="21"/>
        <w:tabs>
          <w:tab w:val="right" w:leader="dot" w:pos="8640"/>
        </w:tabs>
        <w:rPr>
          <w:rFonts w:ascii="仿宋_GB2312" w:eastAsia="仿宋_GB2312" w:hAnsi="仿宋_GB2312" w:cs="仿宋_GB2312"/>
          <w:bCs/>
          <w:sz w:val="32"/>
          <w:szCs w:val="32"/>
        </w:rPr>
      </w:pPr>
      <w:hyperlink w:anchor="_Toc6624" w:history="1">
        <w:r w:rsidR="00912D21">
          <w:rPr>
            <w:rFonts w:ascii="仿宋_GB2312" w:eastAsia="仿宋_GB2312" w:hAnsi="仿宋_GB2312" w:cs="仿宋_GB2312" w:hint="eastAsia"/>
            <w:bCs/>
            <w:sz w:val="32"/>
            <w:szCs w:val="32"/>
          </w:rPr>
          <w:t>二、工程</w:t>
        </w:r>
        <w:r w:rsidR="00912D21">
          <w:rPr>
            <w:rFonts w:ascii="仿宋_GB2312" w:eastAsia="仿宋_GB2312" w:hAnsi="仿宋_GB2312" w:cs="仿宋_GB2312" w:hint="eastAsia"/>
            <w:bCs/>
            <w:sz w:val="32"/>
            <w:szCs w:val="32"/>
          </w:rPr>
          <w:tab/>
        </w:r>
        <w:r>
          <w:rPr>
            <w:rFonts w:ascii="仿宋_GB2312" w:eastAsia="仿宋_GB2312" w:hAnsi="仿宋_GB2312" w:cs="仿宋_GB2312" w:hint="eastAsia"/>
            <w:bCs/>
            <w:sz w:val="32"/>
            <w:szCs w:val="32"/>
          </w:rPr>
          <w:fldChar w:fldCharType="begin"/>
        </w:r>
        <w:r w:rsidR="00912D21">
          <w:rPr>
            <w:rFonts w:ascii="仿宋_GB2312" w:eastAsia="仿宋_GB2312" w:hAnsi="仿宋_GB2312" w:cs="仿宋_GB2312" w:hint="eastAsia"/>
            <w:bCs/>
            <w:sz w:val="32"/>
            <w:szCs w:val="32"/>
          </w:rPr>
          <w:instrText xml:space="preserve"> PAGEREF _Toc6624 </w:instrText>
        </w:r>
        <w:r>
          <w:rPr>
            <w:rFonts w:ascii="仿宋_GB2312" w:eastAsia="仿宋_GB2312" w:hAnsi="仿宋_GB2312" w:cs="仿宋_GB2312" w:hint="eastAsia"/>
            <w:bCs/>
            <w:sz w:val="32"/>
            <w:szCs w:val="32"/>
          </w:rPr>
          <w:fldChar w:fldCharType="separate"/>
        </w:r>
        <w:r w:rsidR="00912D21">
          <w:rPr>
            <w:rFonts w:ascii="仿宋_GB2312" w:eastAsia="仿宋_GB2312" w:hAnsi="仿宋_GB2312" w:cs="仿宋_GB2312"/>
            <w:bCs/>
            <w:noProof/>
            <w:sz w:val="32"/>
            <w:szCs w:val="32"/>
          </w:rPr>
          <w:t>85</w:t>
        </w:r>
        <w:r>
          <w:rPr>
            <w:rFonts w:ascii="仿宋_GB2312" w:eastAsia="仿宋_GB2312" w:hAnsi="仿宋_GB2312" w:cs="仿宋_GB2312" w:hint="eastAsia"/>
            <w:bCs/>
            <w:sz w:val="32"/>
            <w:szCs w:val="32"/>
          </w:rPr>
          <w:fldChar w:fldCharType="end"/>
        </w:r>
      </w:hyperlink>
    </w:p>
    <w:p w:rsidR="00C930D1" w:rsidRDefault="00C930D1">
      <w:pPr>
        <w:pStyle w:val="21"/>
        <w:tabs>
          <w:tab w:val="right" w:leader="dot" w:pos="8640"/>
        </w:tabs>
        <w:rPr>
          <w:rFonts w:ascii="仿宋_GB2312" w:eastAsia="仿宋_GB2312" w:hAnsi="仿宋_GB2312" w:cs="仿宋_GB2312"/>
          <w:sz w:val="32"/>
          <w:szCs w:val="32"/>
        </w:rPr>
      </w:pPr>
      <w:hyperlink w:anchor="_Toc30810" w:history="1">
        <w:r w:rsidR="00912D21">
          <w:rPr>
            <w:rFonts w:ascii="仿宋_GB2312" w:eastAsia="仿宋_GB2312" w:hAnsi="仿宋_GB2312" w:cs="仿宋_GB2312" w:hint="eastAsia"/>
            <w:bCs/>
            <w:sz w:val="32"/>
            <w:szCs w:val="32"/>
          </w:rPr>
          <w:t>三、秩序维护</w:t>
        </w:r>
        <w:r w:rsidR="00912D21">
          <w:rPr>
            <w:rFonts w:ascii="仿宋_GB2312" w:eastAsia="仿宋_GB2312" w:hAnsi="仿宋_GB2312" w:cs="仿宋_GB2312" w:hint="eastAsia"/>
            <w:bCs/>
            <w:sz w:val="32"/>
            <w:szCs w:val="32"/>
          </w:rPr>
          <w:tab/>
        </w:r>
        <w:r>
          <w:rPr>
            <w:rFonts w:ascii="仿宋_GB2312" w:eastAsia="仿宋_GB2312" w:hAnsi="仿宋_GB2312" w:cs="仿宋_GB2312" w:hint="eastAsia"/>
            <w:bCs/>
            <w:sz w:val="32"/>
            <w:szCs w:val="32"/>
          </w:rPr>
          <w:fldChar w:fldCharType="begin"/>
        </w:r>
        <w:r w:rsidR="00912D21">
          <w:rPr>
            <w:rFonts w:ascii="仿宋_GB2312" w:eastAsia="仿宋_GB2312" w:hAnsi="仿宋_GB2312" w:cs="仿宋_GB2312" w:hint="eastAsia"/>
            <w:bCs/>
            <w:sz w:val="32"/>
            <w:szCs w:val="32"/>
          </w:rPr>
          <w:instrText xml:space="preserve"> PAGEREF _Toc30810 </w:instrText>
        </w:r>
        <w:r>
          <w:rPr>
            <w:rFonts w:ascii="仿宋_GB2312" w:eastAsia="仿宋_GB2312" w:hAnsi="仿宋_GB2312" w:cs="仿宋_GB2312" w:hint="eastAsia"/>
            <w:bCs/>
            <w:sz w:val="32"/>
            <w:szCs w:val="32"/>
          </w:rPr>
          <w:fldChar w:fldCharType="separate"/>
        </w:r>
        <w:r w:rsidR="00912D21">
          <w:rPr>
            <w:rFonts w:ascii="仿宋_GB2312" w:eastAsia="仿宋_GB2312" w:hAnsi="仿宋_GB2312" w:cs="仿宋_GB2312"/>
            <w:bCs/>
            <w:noProof/>
            <w:sz w:val="32"/>
            <w:szCs w:val="32"/>
          </w:rPr>
          <w:t>85</w:t>
        </w:r>
        <w:r>
          <w:rPr>
            <w:rFonts w:ascii="仿宋_GB2312" w:eastAsia="仿宋_GB2312" w:hAnsi="仿宋_GB2312" w:cs="仿宋_GB2312" w:hint="eastAsia"/>
            <w:bCs/>
            <w:sz w:val="32"/>
            <w:szCs w:val="32"/>
          </w:rPr>
          <w:fldChar w:fldCharType="end"/>
        </w:r>
      </w:hyperlink>
    </w:p>
    <w:p w:rsidR="00C930D1" w:rsidRDefault="00C930D1">
      <w:pPr>
        <w:pStyle w:val="10"/>
        <w:tabs>
          <w:tab w:val="right" w:leader="dot" w:pos="8640"/>
        </w:tabs>
        <w:rPr>
          <w:rFonts w:ascii="仿宋_GB2312" w:eastAsia="仿宋_GB2312" w:hAnsi="仿宋_GB2312" w:cs="仿宋_GB2312"/>
          <w:sz w:val="32"/>
          <w:szCs w:val="32"/>
        </w:rPr>
      </w:pPr>
      <w:hyperlink w:anchor="_Toc28061" w:history="1">
        <w:r w:rsidR="00912D21">
          <w:rPr>
            <w:rFonts w:ascii="仿宋_GB2312" w:eastAsia="仿宋_GB2312" w:hAnsi="仿宋_GB2312" w:cs="仿宋_GB2312" w:hint="eastAsia"/>
            <w:b/>
            <w:bCs/>
            <w:sz w:val="32"/>
            <w:szCs w:val="32"/>
          </w:rPr>
          <w:t>第五部分</w:t>
        </w:r>
        <w:r w:rsidR="00912D21">
          <w:rPr>
            <w:rFonts w:ascii="仿宋_GB2312" w:eastAsia="仿宋_GB2312" w:hAnsi="仿宋_GB2312" w:cs="仿宋_GB2312" w:hint="eastAsia"/>
            <w:b/>
            <w:bCs/>
            <w:sz w:val="32"/>
            <w:szCs w:val="32"/>
          </w:rPr>
          <w:t xml:space="preserve"> </w:t>
        </w:r>
        <w:r w:rsidR="00912D21">
          <w:rPr>
            <w:rFonts w:ascii="仿宋_GB2312" w:eastAsia="仿宋_GB2312" w:hAnsi="仿宋_GB2312" w:cs="仿宋_GB2312" w:hint="eastAsia"/>
            <w:b/>
            <w:bCs/>
            <w:sz w:val="32"/>
            <w:szCs w:val="32"/>
          </w:rPr>
          <w:t>财务公示</w:t>
        </w:r>
        <w:r w:rsidR="00912D21">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sidR="00912D21">
          <w:rPr>
            <w:rFonts w:ascii="仿宋_GB2312" w:eastAsia="仿宋_GB2312" w:hAnsi="仿宋_GB2312" w:cs="仿宋_GB2312" w:hint="eastAsia"/>
            <w:sz w:val="32"/>
            <w:szCs w:val="32"/>
          </w:rPr>
          <w:instrText xml:space="preserve"> PAGEREF _Toc28061 </w:instrText>
        </w:r>
        <w:r>
          <w:rPr>
            <w:rFonts w:ascii="仿宋_GB2312" w:eastAsia="仿宋_GB2312" w:hAnsi="仿宋_GB2312" w:cs="仿宋_GB2312" w:hint="eastAsia"/>
            <w:sz w:val="32"/>
            <w:szCs w:val="32"/>
          </w:rPr>
          <w:fldChar w:fldCharType="separate"/>
        </w:r>
        <w:r w:rsidR="00912D21">
          <w:rPr>
            <w:rFonts w:ascii="仿宋_GB2312" w:eastAsia="仿宋_GB2312" w:hAnsi="仿宋_GB2312" w:cs="仿宋_GB2312"/>
            <w:noProof/>
            <w:sz w:val="32"/>
            <w:szCs w:val="32"/>
          </w:rPr>
          <w:t>85</w:t>
        </w:r>
        <w:r>
          <w:rPr>
            <w:rFonts w:ascii="仿宋_GB2312" w:eastAsia="仿宋_GB2312" w:hAnsi="仿宋_GB2312" w:cs="仿宋_GB2312" w:hint="eastAsia"/>
            <w:sz w:val="32"/>
            <w:szCs w:val="32"/>
          </w:rPr>
          <w:fldChar w:fldCharType="end"/>
        </w:r>
      </w:hyperlink>
    </w:p>
    <w:p w:rsidR="00C930D1" w:rsidRDefault="00C930D1">
      <w:pPr>
        <w:pStyle w:val="21"/>
        <w:tabs>
          <w:tab w:val="right" w:leader="dot" w:pos="8640"/>
        </w:tabs>
        <w:rPr>
          <w:rFonts w:ascii="仿宋_GB2312" w:eastAsia="仿宋_GB2312" w:hAnsi="仿宋_GB2312" w:cs="仿宋_GB2312"/>
          <w:bCs/>
          <w:sz w:val="32"/>
          <w:szCs w:val="32"/>
        </w:rPr>
      </w:pPr>
      <w:hyperlink w:anchor="_Toc24498" w:history="1">
        <w:r w:rsidR="00912D21">
          <w:rPr>
            <w:rFonts w:ascii="仿宋_GB2312" w:eastAsia="仿宋_GB2312" w:hAnsi="仿宋_GB2312" w:cs="仿宋_GB2312" w:hint="eastAsia"/>
            <w:bCs/>
            <w:sz w:val="32"/>
            <w:szCs w:val="32"/>
          </w:rPr>
          <w:t>一、半年度公示</w:t>
        </w:r>
        <w:r w:rsidR="00912D21">
          <w:rPr>
            <w:rFonts w:ascii="仿宋_GB2312" w:eastAsia="仿宋_GB2312" w:hAnsi="仿宋_GB2312" w:cs="仿宋_GB2312" w:hint="eastAsia"/>
            <w:bCs/>
            <w:sz w:val="32"/>
            <w:szCs w:val="32"/>
          </w:rPr>
          <w:tab/>
        </w:r>
        <w:r>
          <w:rPr>
            <w:rFonts w:ascii="仿宋_GB2312" w:eastAsia="仿宋_GB2312" w:hAnsi="仿宋_GB2312" w:cs="仿宋_GB2312" w:hint="eastAsia"/>
            <w:bCs/>
            <w:sz w:val="32"/>
            <w:szCs w:val="32"/>
          </w:rPr>
          <w:fldChar w:fldCharType="begin"/>
        </w:r>
        <w:r w:rsidR="00912D21">
          <w:rPr>
            <w:rFonts w:ascii="仿宋_GB2312" w:eastAsia="仿宋_GB2312" w:hAnsi="仿宋_GB2312" w:cs="仿宋_GB2312" w:hint="eastAsia"/>
            <w:bCs/>
            <w:sz w:val="32"/>
            <w:szCs w:val="32"/>
          </w:rPr>
          <w:instrText xml:space="preserve"> PAGEREF _Toc24498 </w:instrText>
        </w:r>
        <w:r>
          <w:rPr>
            <w:rFonts w:ascii="仿宋_GB2312" w:eastAsia="仿宋_GB2312" w:hAnsi="仿宋_GB2312" w:cs="仿宋_GB2312" w:hint="eastAsia"/>
            <w:bCs/>
            <w:sz w:val="32"/>
            <w:szCs w:val="32"/>
          </w:rPr>
          <w:fldChar w:fldCharType="separate"/>
        </w:r>
        <w:r w:rsidR="00912D21">
          <w:rPr>
            <w:rFonts w:ascii="仿宋_GB2312" w:eastAsia="仿宋_GB2312" w:hAnsi="仿宋_GB2312" w:cs="仿宋_GB2312"/>
            <w:bCs/>
            <w:noProof/>
            <w:sz w:val="32"/>
            <w:szCs w:val="32"/>
          </w:rPr>
          <w:t>85</w:t>
        </w:r>
        <w:r>
          <w:rPr>
            <w:rFonts w:ascii="仿宋_GB2312" w:eastAsia="仿宋_GB2312" w:hAnsi="仿宋_GB2312" w:cs="仿宋_GB2312" w:hint="eastAsia"/>
            <w:bCs/>
            <w:sz w:val="32"/>
            <w:szCs w:val="32"/>
          </w:rPr>
          <w:fldChar w:fldCharType="end"/>
        </w:r>
      </w:hyperlink>
    </w:p>
    <w:p w:rsidR="00C930D1" w:rsidRDefault="00C930D1">
      <w:pPr>
        <w:pStyle w:val="21"/>
        <w:tabs>
          <w:tab w:val="right" w:leader="dot" w:pos="8640"/>
        </w:tabs>
        <w:rPr>
          <w:rFonts w:ascii="仿宋_GB2312" w:eastAsia="仿宋_GB2312" w:hAnsi="仿宋_GB2312" w:cs="仿宋_GB2312"/>
          <w:bCs/>
          <w:sz w:val="32"/>
          <w:szCs w:val="32"/>
        </w:rPr>
      </w:pPr>
      <w:hyperlink w:anchor="_Toc18437" w:history="1">
        <w:r w:rsidR="00912D21">
          <w:rPr>
            <w:rFonts w:ascii="仿宋_GB2312" w:eastAsia="仿宋_GB2312" w:hAnsi="仿宋_GB2312" w:cs="仿宋_GB2312" w:hint="eastAsia"/>
            <w:bCs/>
            <w:sz w:val="32"/>
            <w:szCs w:val="32"/>
          </w:rPr>
          <w:t>二、年度财务公示样板</w:t>
        </w:r>
        <w:r w:rsidR="00912D21">
          <w:rPr>
            <w:rFonts w:ascii="仿宋_GB2312" w:eastAsia="仿宋_GB2312" w:hAnsi="仿宋_GB2312" w:cs="仿宋_GB2312" w:hint="eastAsia"/>
            <w:bCs/>
            <w:sz w:val="32"/>
            <w:szCs w:val="32"/>
          </w:rPr>
          <w:t>1</w:t>
        </w:r>
        <w:r w:rsidR="00912D21">
          <w:rPr>
            <w:rFonts w:ascii="仿宋_GB2312" w:eastAsia="仿宋_GB2312" w:hAnsi="仿宋_GB2312" w:cs="仿宋_GB2312" w:hint="eastAsia"/>
            <w:bCs/>
            <w:sz w:val="32"/>
            <w:szCs w:val="32"/>
          </w:rPr>
          <w:tab/>
        </w:r>
        <w:r>
          <w:rPr>
            <w:rFonts w:ascii="仿宋_GB2312" w:eastAsia="仿宋_GB2312" w:hAnsi="仿宋_GB2312" w:cs="仿宋_GB2312" w:hint="eastAsia"/>
            <w:bCs/>
            <w:sz w:val="32"/>
            <w:szCs w:val="32"/>
          </w:rPr>
          <w:fldChar w:fldCharType="begin"/>
        </w:r>
        <w:r w:rsidR="00912D21">
          <w:rPr>
            <w:rFonts w:ascii="仿宋_GB2312" w:eastAsia="仿宋_GB2312" w:hAnsi="仿宋_GB2312" w:cs="仿宋_GB2312" w:hint="eastAsia"/>
            <w:bCs/>
            <w:sz w:val="32"/>
            <w:szCs w:val="32"/>
          </w:rPr>
          <w:instrText xml:space="preserve"> PAGEREF _Toc18437 </w:instrText>
        </w:r>
        <w:r>
          <w:rPr>
            <w:rFonts w:ascii="仿宋_GB2312" w:eastAsia="仿宋_GB2312" w:hAnsi="仿宋_GB2312" w:cs="仿宋_GB2312" w:hint="eastAsia"/>
            <w:bCs/>
            <w:sz w:val="32"/>
            <w:szCs w:val="32"/>
          </w:rPr>
          <w:fldChar w:fldCharType="separate"/>
        </w:r>
        <w:r w:rsidR="00912D21">
          <w:rPr>
            <w:rFonts w:ascii="仿宋_GB2312" w:eastAsia="仿宋_GB2312" w:hAnsi="仿宋_GB2312" w:cs="仿宋_GB2312"/>
            <w:bCs/>
            <w:noProof/>
            <w:sz w:val="32"/>
            <w:szCs w:val="32"/>
          </w:rPr>
          <w:t>85</w:t>
        </w:r>
        <w:r>
          <w:rPr>
            <w:rFonts w:ascii="仿宋_GB2312" w:eastAsia="仿宋_GB2312" w:hAnsi="仿宋_GB2312" w:cs="仿宋_GB2312" w:hint="eastAsia"/>
            <w:bCs/>
            <w:sz w:val="32"/>
            <w:szCs w:val="32"/>
          </w:rPr>
          <w:fldChar w:fldCharType="end"/>
        </w:r>
      </w:hyperlink>
    </w:p>
    <w:p w:rsidR="00C930D1" w:rsidRDefault="00912D21">
      <w:pPr>
        <w:pStyle w:val="21"/>
        <w:tabs>
          <w:tab w:val="right" w:leader="dot" w:pos="8640"/>
        </w:tabs>
        <w:rPr>
          <w:rFonts w:ascii="仿宋_GB2312" w:eastAsia="仿宋_GB2312" w:hAnsi="仿宋_GB2312" w:cs="仿宋_GB2312"/>
          <w:bCs/>
          <w:sz w:val="32"/>
          <w:szCs w:val="32"/>
        </w:rPr>
      </w:pPr>
      <w:r>
        <w:rPr>
          <w:rFonts w:ascii="仿宋_GB2312" w:eastAsia="仿宋_GB2312" w:hAnsi="仿宋_GB2312" w:cs="仿宋_GB2312" w:hint="eastAsia"/>
          <w:bCs/>
          <w:sz w:val="32"/>
          <w:szCs w:val="32"/>
        </w:rPr>
        <w:t xml:space="preserve">    </w:t>
      </w:r>
      <w:hyperlink w:anchor="_Toc30405" w:history="1">
        <w:r>
          <w:rPr>
            <w:rFonts w:ascii="仿宋_GB2312" w:eastAsia="仿宋_GB2312" w:hAnsi="仿宋_GB2312" w:cs="仿宋_GB2312" w:hint="eastAsia"/>
            <w:bCs/>
            <w:sz w:val="32"/>
            <w:szCs w:val="32"/>
          </w:rPr>
          <w:t>年度财务公示样板</w:t>
        </w: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ab/>
        </w:r>
        <w:r w:rsidR="00C930D1">
          <w:rPr>
            <w:rFonts w:ascii="仿宋_GB2312" w:eastAsia="仿宋_GB2312" w:hAnsi="仿宋_GB2312" w:cs="仿宋_GB2312" w:hint="eastAsia"/>
            <w:bCs/>
            <w:sz w:val="32"/>
            <w:szCs w:val="32"/>
          </w:rPr>
          <w:fldChar w:fldCharType="begin"/>
        </w:r>
        <w:r>
          <w:rPr>
            <w:rFonts w:ascii="仿宋_GB2312" w:eastAsia="仿宋_GB2312" w:hAnsi="仿宋_GB2312" w:cs="仿宋_GB2312" w:hint="eastAsia"/>
            <w:bCs/>
            <w:sz w:val="32"/>
            <w:szCs w:val="32"/>
          </w:rPr>
          <w:instrText xml:space="preserve"> PAGEREF _Toc30405 </w:instrText>
        </w:r>
        <w:r w:rsidR="00C930D1">
          <w:rPr>
            <w:rFonts w:ascii="仿宋_GB2312" w:eastAsia="仿宋_GB2312" w:hAnsi="仿宋_GB2312" w:cs="仿宋_GB2312" w:hint="eastAsia"/>
            <w:bCs/>
            <w:sz w:val="32"/>
            <w:szCs w:val="32"/>
          </w:rPr>
          <w:fldChar w:fldCharType="separate"/>
        </w:r>
        <w:r>
          <w:rPr>
            <w:rFonts w:ascii="仿宋_GB2312" w:eastAsia="仿宋_GB2312" w:hAnsi="仿宋_GB2312" w:cs="仿宋_GB2312"/>
            <w:bCs/>
            <w:noProof/>
            <w:sz w:val="32"/>
            <w:szCs w:val="32"/>
          </w:rPr>
          <w:t>85</w:t>
        </w:r>
        <w:r w:rsidR="00C930D1">
          <w:rPr>
            <w:rFonts w:ascii="仿宋_GB2312" w:eastAsia="仿宋_GB2312" w:hAnsi="仿宋_GB2312" w:cs="仿宋_GB2312" w:hint="eastAsia"/>
            <w:bCs/>
            <w:sz w:val="32"/>
            <w:szCs w:val="32"/>
          </w:rPr>
          <w:fldChar w:fldCharType="end"/>
        </w:r>
      </w:hyperlink>
    </w:p>
    <w:p w:rsidR="00C930D1" w:rsidRDefault="00C930D1">
      <w:pPr>
        <w:pStyle w:val="21"/>
        <w:tabs>
          <w:tab w:val="right" w:leader="dot" w:pos="8640"/>
        </w:tabs>
        <w:rPr>
          <w:rFonts w:ascii="仿宋_GB2312" w:eastAsia="仿宋_GB2312" w:hAnsi="仿宋_GB2312" w:cs="仿宋_GB2312"/>
          <w:bCs/>
          <w:sz w:val="32"/>
          <w:szCs w:val="32"/>
        </w:rPr>
      </w:pPr>
      <w:hyperlink w:anchor="_Toc2314" w:history="1">
        <w:r w:rsidR="00912D21">
          <w:rPr>
            <w:rFonts w:ascii="仿宋_GB2312" w:eastAsia="仿宋_GB2312" w:hAnsi="仿宋_GB2312" w:cs="仿宋_GB2312" w:hint="eastAsia"/>
            <w:bCs/>
            <w:sz w:val="32"/>
            <w:szCs w:val="32"/>
          </w:rPr>
          <w:t>三、汽车停放费单独列账（半年度）</w:t>
        </w:r>
        <w:r w:rsidR="00912D21">
          <w:rPr>
            <w:rFonts w:ascii="仿宋_GB2312" w:eastAsia="仿宋_GB2312" w:hAnsi="仿宋_GB2312" w:cs="仿宋_GB2312" w:hint="eastAsia"/>
            <w:bCs/>
            <w:sz w:val="32"/>
            <w:szCs w:val="32"/>
          </w:rPr>
          <w:tab/>
        </w:r>
        <w:r>
          <w:rPr>
            <w:rFonts w:ascii="仿宋_GB2312" w:eastAsia="仿宋_GB2312" w:hAnsi="仿宋_GB2312" w:cs="仿宋_GB2312" w:hint="eastAsia"/>
            <w:bCs/>
            <w:sz w:val="32"/>
            <w:szCs w:val="32"/>
          </w:rPr>
          <w:fldChar w:fldCharType="begin"/>
        </w:r>
        <w:r w:rsidR="00912D21">
          <w:rPr>
            <w:rFonts w:ascii="仿宋_GB2312" w:eastAsia="仿宋_GB2312" w:hAnsi="仿宋_GB2312" w:cs="仿宋_GB2312" w:hint="eastAsia"/>
            <w:bCs/>
            <w:sz w:val="32"/>
            <w:szCs w:val="32"/>
          </w:rPr>
          <w:instrText xml:space="preserve"> PAGEREF _Toc2314 </w:instrText>
        </w:r>
        <w:r>
          <w:rPr>
            <w:rFonts w:ascii="仿宋_GB2312" w:eastAsia="仿宋_GB2312" w:hAnsi="仿宋_GB2312" w:cs="仿宋_GB2312" w:hint="eastAsia"/>
            <w:bCs/>
            <w:sz w:val="32"/>
            <w:szCs w:val="32"/>
          </w:rPr>
          <w:fldChar w:fldCharType="separate"/>
        </w:r>
        <w:r w:rsidR="00912D21">
          <w:rPr>
            <w:rFonts w:ascii="仿宋_GB2312" w:eastAsia="仿宋_GB2312" w:hAnsi="仿宋_GB2312" w:cs="仿宋_GB2312"/>
            <w:bCs/>
            <w:noProof/>
            <w:sz w:val="32"/>
            <w:szCs w:val="32"/>
          </w:rPr>
          <w:t>85</w:t>
        </w:r>
        <w:r>
          <w:rPr>
            <w:rFonts w:ascii="仿宋_GB2312" w:eastAsia="仿宋_GB2312" w:hAnsi="仿宋_GB2312" w:cs="仿宋_GB2312" w:hint="eastAsia"/>
            <w:bCs/>
            <w:sz w:val="32"/>
            <w:szCs w:val="32"/>
          </w:rPr>
          <w:fldChar w:fldCharType="end"/>
        </w:r>
      </w:hyperlink>
    </w:p>
    <w:p w:rsidR="00C930D1" w:rsidRDefault="00C930D1">
      <w:pPr>
        <w:pStyle w:val="21"/>
        <w:tabs>
          <w:tab w:val="right" w:leader="dot" w:pos="8640"/>
        </w:tabs>
        <w:rPr>
          <w:rFonts w:ascii="仿宋_GB2312" w:eastAsia="仿宋_GB2312" w:hAnsi="仿宋_GB2312" w:cs="仿宋_GB2312"/>
          <w:bCs/>
          <w:sz w:val="32"/>
          <w:szCs w:val="32"/>
        </w:rPr>
      </w:pPr>
      <w:hyperlink w:anchor="_Toc13730" w:history="1">
        <w:r w:rsidR="00912D21">
          <w:rPr>
            <w:rFonts w:ascii="仿宋_GB2312" w:eastAsia="仿宋_GB2312" w:hAnsi="仿宋_GB2312" w:cs="仿宋_GB2312" w:hint="eastAsia"/>
            <w:bCs/>
            <w:sz w:val="32"/>
            <w:szCs w:val="32"/>
          </w:rPr>
          <w:t>四、代收代缴单独列账</w:t>
        </w:r>
        <w:r w:rsidR="00912D21">
          <w:rPr>
            <w:rFonts w:ascii="仿宋_GB2312" w:eastAsia="仿宋_GB2312" w:hAnsi="仿宋_GB2312" w:cs="仿宋_GB2312" w:hint="eastAsia"/>
            <w:bCs/>
            <w:sz w:val="32"/>
            <w:szCs w:val="32"/>
          </w:rPr>
          <w:tab/>
        </w:r>
        <w:r>
          <w:rPr>
            <w:rFonts w:ascii="仿宋_GB2312" w:eastAsia="仿宋_GB2312" w:hAnsi="仿宋_GB2312" w:cs="仿宋_GB2312" w:hint="eastAsia"/>
            <w:bCs/>
            <w:sz w:val="32"/>
            <w:szCs w:val="32"/>
          </w:rPr>
          <w:fldChar w:fldCharType="begin"/>
        </w:r>
        <w:r w:rsidR="00912D21">
          <w:rPr>
            <w:rFonts w:ascii="仿宋_GB2312" w:eastAsia="仿宋_GB2312" w:hAnsi="仿宋_GB2312" w:cs="仿宋_GB2312" w:hint="eastAsia"/>
            <w:bCs/>
            <w:sz w:val="32"/>
            <w:szCs w:val="32"/>
          </w:rPr>
          <w:instrText xml:space="preserve"> PAGEREF _Toc13730 </w:instrText>
        </w:r>
        <w:r>
          <w:rPr>
            <w:rFonts w:ascii="仿宋_GB2312" w:eastAsia="仿宋_GB2312" w:hAnsi="仿宋_GB2312" w:cs="仿宋_GB2312" w:hint="eastAsia"/>
            <w:bCs/>
            <w:sz w:val="32"/>
            <w:szCs w:val="32"/>
          </w:rPr>
          <w:fldChar w:fldCharType="separate"/>
        </w:r>
        <w:r w:rsidR="00912D21">
          <w:rPr>
            <w:rFonts w:ascii="仿宋_GB2312" w:eastAsia="仿宋_GB2312" w:hAnsi="仿宋_GB2312" w:cs="仿宋_GB2312"/>
            <w:bCs/>
            <w:noProof/>
            <w:sz w:val="32"/>
            <w:szCs w:val="32"/>
          </w:rPr>
          <w:t>85</w:t>
        </w:r>
        <w:r>
          <w:rPr>
            <w:rFonts w:ascii="仿宋_GB2312" w:eastAsia="仿宋_GB2312" w:hAnsi="仿宋_GB2312" w:cs="仿宋_GB2312" w:hint="eastAsia"/>
            <w:bCs/>
            <w:sz w:val="32"/>
            <w:szCs w:val="32"/>
          </w:rPr>
          <w:fldChar w:fldCharType="end"/>
        </w:r>
      </w:hyperlink>
    </w:p>
    <w:p w:rsidR="00C930D1" w:rsidRDefault="00C930D1">
      <w:pPr>
        <w:pStyle w:val="21"/>
        <w:tabs>
          <w:tab w:val="right" w:leader="dot" w:pos="8640"/>
        </w:tabs>
        <w:rPr>
          <w:rFonts w:ascii="仿宋_GB2312" w:eastAsia="仿宋_GB2312" w:hAnsi="仿宋_GB2312" w:cs="仿宋_GB2312"/>
          <w:bCs/>
          <w:sz w:val="32"/>
          <w:szCs w:val="32"/>
        </w:rPr>
      </w:pPr>
      <w:hyperlink w:anchor="_Toc2259" w:history="1">
        <w:r w:rsidR="00912D21">
          <w:rPr>
            <w:rFonts w:ascii="仿宋_GB2312" w:eastAsia="仿宋_GB2312" w:hAnsi="仿宋_GB2312" w:cs="仿宋_GB2312" w:hint="eastAsia"/>
            <w:bCs/>
            <w:sz w:val="32"/>
            <w:szCs w:val="32"/>
          </w:rPr>
          <w:t>五、经营性收支单独列账样板</w:t>
        </w:r>
        <w:r w:rsidR="00912D21">
          <w:rPr>
            <w:rFonts w:ascii="仿宋_GB2312" w:eastAsia="仿宋_GB2312" w:hAnsi="仿宋_GB2312" w:cs="仿宋_GB2312" w:hint="eastAsia"/>
            <w:bCs/>
            <w:sz w:val="32"/>
            <w:szCs w:val="32"/>
          </w:rPr>
          <w:t>1</w:t>
        </w:r>
        <w:r w:rsidR="00912D21">
          <w:rPr>
            <w:rFonts w:ascii="仿宋_GB2312" w:eastAsia="仿宋_GB2312" w:hAnsi="仿宋_GB2312" w:cs="仿宋_GB2312" w:hint="eastAsia"/>
            <w:bCs/>
            <w:sz w:val="32"/>
            <w:szCs w:val="32"/>
          </w:rPr>
          <w:tab/>
        </w:r>
        <w:r>
          <w:rPr>
            <w:rFonts w:ascii="仿宋_GB2312" w:eastAsia="仿宋_GB2312" w:hAnsi="仿宋_GB2312" w:cs="仿宋_GB2312" w:hint="eastAsia"/>
            <w:bCs/>
            <w:sz w:val="32"/>
            <w:szCs w:val="32"/>
          </w:rPr>
          <w:fldChar w:fldCharType="begin"/>
        </w:r>
        <w:r w:rsidR="00912D21">
          <w:rPr>
            <w:rFonts w:ascii="仿宋_GB2312" w:eastAsia="仿宋_GB2312" w:hAnsi="仿宋_GB2312" w:cs="仿宋_GB2312" w:hint="eastAsia"/>
            <w:bCs/>
            <w:sz w:val="32"/>
            <w:szCs w:val="32"/>
          </w:rPr>
          <w:instrText xml:space="preserve"> PAGEREF _Toc2259 </w:instrText>
        </w:r>
        <w:r>
          <w:rPr>
            <w:rFonts w:ascii="仿宋_GB2312" w:eastAsia="仿宋_GB2312" w:hAnsi="仿宋_GB2312" w:cs="仿宋_GB2312" w:hint="eastAsia"/>
            <w:bCs/>
            <w:sz w:val="32"/>
            <w:szCs w:val="32"/>
          </w:rPr>
          <w:fldChar w:fldCharType="separate"/>
        </w:r>
        <w:r w:rsidR="00912D21">
          <w:rPr>
            <w:rFonts w:ascii="仿宋_GB2312" w:eastAsia="仿宋_GB2312" w:hAnsi="仿宋_GB2312" w:cs="仿宋_GB2312"/>
            <w:bCs/>
            <w:noProof/>
            <w:sz w:val="32"/>
            <w:szCs w:val="32"/>
          </w:rPr>
          <w:t>85</w:t>
        </w:r>
        <w:r>
          <w:rPr>
            <w:rFonts w:ascii="仿宋_GB2312" w:eastAsia="仿宋_GB2312" w:hAnsi="仿宋_GB2312" w:cs="仿宋_GB2312" w:hint="eastAsia"/>
            <w:bCs/>
            <w:sz w:val="32"/>
            <w:szCs w:val="32"/>
          </w:rPr>
          <w:fldChar w:fldCharType="end"/>
        </w:r>
      </w:hyperlink>
    </w:p>
    <w:p w:rsidR="00C930D1" w:rsidRDefault="00912D21">
      <w:pPr>
        <w:pStyle w:val="21"/>
        <w:tabs>
          <w:tab w:val="right" w:leader="dot" w:pos="8640"/>
        </w:tabs>
        <w:rPr>
          <w:rFonts w:ascii="仿宋_GB2312" w:eastAsia="仿宋_GB2312" w:hAnsi="仿宋_GB2312" w:cs="仿宋_GB2312"/>
          <w:sz w:val="32"/>
          <w:szCs w:val="32"/>
        </w:rPr>
      </w:pPr>
      <w:r>
        <w:rPr>
          <w:rFonts w:ascii="仿宋_GB2312" w:eastAsia="仿宋_GB2312" w:hAnsi="仿宋_GB2312" w:cs="仿宋_GB2312" w:hint="eastAsia"/>
          <w:bCs/>
          <w:sz w:val="32"/>
          <w:szCs w:val="32"/>
        </w:rPr>
        <w:t xml:space="preserve">    </w:t>
      </w:r>
      <w:hyperlink w:anchor="_Toc15042" w:history="1">
        <w:r>
          <w:rPr>
            <w:rFonts w:ascii="仿宋_GB2312" w:eastAsia="仿宋_GB2312" w:hAnsi="仿宋_GB2312" w:cs="仿宋_GB2312" w:hint="eastAsia"/>
            <w:bCs/>
            <w:sz w:val="32"/>
            <w:szCs w:val="32"/>
          </w:rPr>
          <w:t>经营性收支单独列账样板</w:t>
        </w: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ab/>
        </w:r>
        <w:r w:rsidR="00C930D1">
          <w:rPr>
            <w:rFonts w:ascii="仿宋_GB2312" w:eastAsia="仿宋_GB2312" w:hAnsi="仿宋_GB2312" w:cs="仿宋_GB2312" w:hint="eastAsia"/>
            <w:bCs/>
            <w:sz w:val="32"/>
            <w:szCs w:val="32"/>
          </w:rPr>
          <w:fldChar w:fldCharType="begin"/>
        </w:r>
        <w:r>
          <w:rPr>
            <w:rFonts w:ascii="仿宋_GB2312" w:eastAsia="仿宋_GB2312" w:hAnsi="仿宋_GB2312" w:cs="仿宋_GB2312" w:hint="eastAsia"/>
            <w:bCs/>
            <w:sz w:val="32"/>
            <w:szCs w:val="32"/>
          </w:rPr>
          <w:instrText xml:space="preserve"> PAGEREF _Toc15042 </w:instrText>
        </w:r>
        <w:r w:rsidR="00C930D1">
          <w:rPr>
            <w:rFonts w:ascii="仿宋_GB2312" w:eastAsia="仿宋_GB2312" w:hAnsi="仿宋_GB2312" w:cs="仿宋_GB2312" w:hint="eastAsia"/>
            <w:bCs/>
            <w:sz w:val="32"/>
            <w:szCs w:val="32"/>
          </w:rPr>
          <w:fldChar w:fldCharType="separate"/>
        </w:r>
        <w:r>
          <w:rPr>
            <w:rFonts w:ascii="仿宋_GB2312" w:eastAsia="仿宋_GB2312" w:hAnsi="仿宋_GB2312" w:cs="仿宋_GB2312"/>
            <w:bCs/>
            <w:noProof/>
            <w:sz w:val="32"/>
            <w:szCs w:val="32"/>
          </w:rPr>
          <w:t>85</w:t>
        </w:r>
        <w:r w:rsidR="00C930D1">
          <w:rPr>
            <w:rFonts w:ascii="仿宋_GB2312" w:eastAsia="仿宋_GB2312" w:hAnsi="仿宋_GB2312" w:cs="仿宋_GB2312" w:hint="eastAsia"/>
            <w:bCs/>
            <w:sz w:val="32"/>
            <w:szCs w:val="32"/>
          </w:rPr>
          <w:fldChar w:fldCharType="end"/>
        </w:r>
      </w:hyperlink>
    </w:p>
    <w:p w:rsidR="00C930D1" w:rsidRDefault="00C930D1">
      <w:pPr>
        <w:pStyle w:val="10"/>
        <w:tabs>
          <w:tab w:val="right" w:leader="dot" w:pos="8640"/>
        </w:tabs>
        <w:rPr>
          <w:rFonts w:ascii="仿宋_GB2312" w:eastAsia="仿宋_GB2312" w:hAnsi="仿宋_GB2312" w:cs="仿宋_GB2312"/>
          <w:sz w:val="32"/>
          <w:szCs w:val="32"/>
        </w:rPr>
      </w:pPr>
      <w:hyperlink w:anchor="_Toc16166" w:history="1">
        <w:r w:rsidR="00912D21">
          <w:rPr>
            <w:rFonts w:ascii="仿宋_GB2312" w:eastAsia="仿宋_GB2312" w:hAnsi="仿宋_GB2312" w:cs="仿宋_GB2312" w:hint="eastAsia"/>
            <w:b/>
            <w:bCs/>
            <w:sz w:val="32"/>
            <w:szCs w:val="32"/>
          </w:rPr>
          <w:t>第六部分</w:t>
        </w:r>
        <w:r w:rsidR="00912D21">
          <w:rPr>
            <w:rFonts w:ascii="仿宋_GB2312" w:eastAsia="仿宋_GB2312" w:hAnsi="仿宋_GB2312" w:cs="仿宋_GB2312" w:hint="eastAsia"/>
            <w:b/>
            <w:bCs/>
            <w:sz w:val="32"/>
            <w:szCs w:val="32"/>
          </w:rPr>
          <w:t xml:space="preserve"> </w:t>
        </w:r>
        <w:r w:rsidR="00912D21">
          <w:rPr>
            <w:rFonts w:ascii="仿宋_GB2312" w:eastAsia="仿宋_GB2312" w:hAnsi="仿宋_GB2312" w:cs="仿宋_GB2312" w:hint="eastAsia"/>
            <w:b/>
            <w:bCs/>
            <w:sz w:val="32"/>
            <w:szCs w:val="32"/>
          </w:rPr>
          <w:t>工作宣传</w:t>
        </w:r>
        <w:r w:rsidR="00912D21">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sidR="00912D21">
          <w:rPr>
            <w:rFonts w:ascii="仿宋_GB2312" w:eastAsia="仿宋_GB2312" w:hAnsi="仿宋_GB2312" w:cs="仿宋_GB2312" w:hint="eastAsia"/>
            <w:sz w:val="32"/>
            <w:szCs w:val="32"/>
          </w:rPr>
          <w:instrText xml:space="preserve"> PAGEREF _Toc16166 </w:instrText>
        </w:r>
        <w:r>
          <w:rPr>
            <w:rFonts w:ascii="仿宋_GB2312" w:eastAsia="仿宋_GB2312" w:hAnsi="仿宋_GB2312" w:cs="仿宋_GB2312" w:hint="eastAsia"/>
            <w:sz w:val="32"/>
            <w:szCs w:val="32"/>
          </w:rPr>
          <w:fldChar w:fldCharType="separate"/>
        </w:r>
        <w:r w:rsidR="00912D21">
          <w:rPr>
            <w:rFonts w:ascii="仿宋_GB2312" w:eastAsia="仿宋_GB2312" w:hAnsi="仿宋_GB2312" w:cs="仿宋_GB2312"/>
            <w:noProof/>
            <w:sz w:val="32"/>
            <w:szCs w:val="32"/>
          </w:rPr>
          <w:t>85</w:t>
        </w:r>
        <w:r>
          <w:rPr>
            <w:rFonts w:ascii="仿宋_GB2312" w:eastAsia="仿宋_GB2312" w:hAnsi="仿宋_GB2312" w:cs="仿宋_GB2312" w:hint="eastAsia"/>
            <w:sz w:val="32"/>
            <w:szCs w:val="32"/>
          </w:rPr>
          <w:fldChar w:fldCharType="end"/>
        </w:r>
      </w:hyperlink>
    </w:p>
    <w:p w:rsidR="00C930D1" w:rsidRDefault="00C930D1">
      <w:pPr>
        <w:pStyle w:val="10"/>
        <w:tabs>
          <w:tab w:val="right" w:leader="dot" w:pos="8640"/>
        </w:tabs>
        <w:rPr>
          <w:rFonts w:ascii="仿宋_GB2312" w:eastAsia="仿宋_GB2312" w:hAnsi="仿宋_GB2312" w:cs="仿宋_GB2312"/>
          <w:sz w:val="32"/>
          <w:szCs w:val="32"/>
        </w:rPr>
      </w:pPr>
      <w:hyperlink w:anchor="_Toc19795" w:history="1">
        <w:r w:rsidR="00912D21">
          <w:rPr>
            <w:rFonts w:ascii="仿宋_GB2312" w:eastAsia="仿宋_GB2312" w:hAnsi="仿宋_GB2312" w:cs="仿宋_GB2312" w:hint="eastAsia"/>
            <w:b/>
            <w:bCs/>
            <w:sz w:val="32"/>
            <w:szCs w:val="32"/>
          </w:rPr>
          <w:t>第七部分</w:t>
        </w:r>
        <w:r w:rsidR="00912D21">
          <w:rPr>
            <w:rFonts w:ascii="仿宋_GB2312" w:eastAsia="仿宋_GB2312" w:hAnsi="仿宋_GB2312" w:cs="仿宋_GB2312" w:hint="eastAsia"/>
            <w:b/>
            <w:bCs/>
            <w:sz w:val="32"/>
            <w:szCs w:val="32"/>
          </w:rPr>
          <w:t xml:space="preserve"> </w:t>
        </w:r>
        <w:r w:rsidR="00912D21">
          <w:rPr>
            <w:rFonts w:ascii="仿宋_GB2312" w:eastAsia="仿宋_GB2312" w:hAnsi="仿宋_GB2312" w:cs="仿宋_GB2312" w:hint="eastAsia"/>
            <w:b/>
            <w:bCs/>
            <w:sz w:val="32"/>
            <w:szCs w:val="32"/>
          </w:rPr>
          <w:t>小区活动</w:t>
        </w:r>
        <w:r w:rsidR="00912D21">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sidR="00912D21">
          <w:rPr>
            <w:rFonts w:ascii="仿宋_GB2312" w:eastAsia="仿宋_GB2312" w:hAnsi="仿宋_GB2312" w:cs="仿宋_GB2312" w:hint="eastAsia"/>
            <w:sz w:val="32"/>
            <w:szCs w:val="32"/>
          </w:rPr>
          <w:instrText xml:space="preserve"> PAGEREF _Toc19795 </w:instrText>
        </w:r>
        <w:r>
          <w:rPr>
            <w:rFonts w:ascii="仿宋_GB2312" w:eastAsia="仿宋_GB2312" w:hAnsi="仿宋_GB2312" w:cs="仿宋_GB2312" w:hint="eastAsia"/>
            <w:sz w:val="32"/>
            <w:szCs w:val="32"/>
          </w:rPr>
          <w:fldChar w:fldCharType="separate"/>
        </w:r>
        <w:r w:rsidR="00912D21">
          <w:rPr>
            <w:rFonts w:ascii="仿宋_GB2312" w:eastAsia="仿宋_GB2312" w:hAnsi="仿宋_GB2312" w:cs="仿宋_GB2312"/>
            <w:noProof/>
            <w:sz w:val="32"/>
            <w:szCs w:val="32"/>
          </w:rPr>
          <w:t>85</w:t>
        </w:r>
        <w:r>
          <w:rPr>
            <w:rFonts w:ascii="仿宋_GB2312" w:eastAsia="仿宋_GB2312" w:hAnsi="仿宋_GB2312" w:cs="仿宋_GB2312" w:hint="eastAsia"/>
            <w:sz w:val="32"/>
            <w:szCs w:val="32"/>
          </w:rPr>
          <w:fldChar w:fldCharType="end"/>
        </w:r>
      </w:hyperlink>
    </w:p>
    <w:p w:rsidR="00C930D1" w:rsidRDefault="00C930D1">
      <w:pPr>
        <w:pStyle w:val="21"/>
        <w:tabs>
          <w:tab w:val="right" w:leader="dot" w:pos="8640"/>
        </w:tabs>
        <w:rPr>
          <w:rFonts w:ascii="仿宋_GB2312" w:eastAsia="仿宋_GB2312" w:hAnsi="仿宋_GB2312" w:cs="仿宋_GB2312"/>
          <w:sz w:val="32"/>
          <w:szCs w:val="32"/>
        </w:rPr>
      </w:pPr>
      <w:hyperlink w:anchor="_Toc21228" w:history="1">
        <w:r w:rsidR="00912D21">
          <w:rPr>
            <w:rFonts w:ascii="仿宋_GB2312" w:eastAsia="仿宋_GB2312" w:hAnsi="仿宋_GB2312" w:cs="仿宋_GB2312" w:hint="eastAsia"/>
            <w:sz w:val="32"/>
            <w:szCs w:val="32"/>
          </w:rPr>
          <w:t>一、小区文化活动作业指导书</w:t>
        </w:r>
        <w:r w:rsidR="00912D21">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sidR="00912D21">
          <w:rPr>
            <w:rFonts w:ascii="仿宋_GB2312" w:eastAsia="仿宋_GB2312" w:hAnsi="仿宋_GB2312" w:cs="仿宋_GB2312" w:hint="eastAsia"/>
            <w:sz w:val="32"/>
            <w:szCs w:val="32"/>
          </w:rPr>
          <w:instrText xml:space="preserve"> PAGEREF _Toc21228 </w:instrText>
        </w:r>
        <w:r>
          <w:rPr>
            <w:rFonts w:ascii="仿宋_GB2312" w:eastAsia="仿宋_GB2312" w:hAnsi="仿宋_GB2312" w:cs="仿宋_GB2312" w:hint="eastAsia"/>
            <w:sz w:val="32"/>
            <w:szCs w:val="32"/>
          </w:rPr>
          <w:fldChar w:fldCharType="separate"/>
        </w:r>
        <w:r w:rsidR="00912D21">
          <w:rPr>
            <w:rFonts w:ascii="仿宋_GB2312" w:eastAsia="仿宋_GB2312" w:hAnsi="仿宋_GB2312" w:cs="仿宋_GB2312"/>
            <w:noProof/>
            <w:sz w:val="32"/>
            <w:szCs w:val="32"/>
          </w:rPr>
          <w:t>85</w:t>
        </w:r>
        <w:r>
          <w:rPr>
            <w:rFonts w:ascii="仿宋_GB2312" w:eastAsia="仿宋_GB2312" w:hAnsi="仿宋_GB2312" w:cs="仿宋_GB2312" w:hint="eastAsia"/>
            <w:sz w:val="32"/>
            <w:szCs w:val="32"/>
          </w:rPr>
          <w:fldChar w:fldCharType="end"/>
        </w:r>
      </w:hyperlink>
    </w:p>
    <w:p w:rsidR="00C930D1" w:rsidRDefault="00C930D1">
      <w:pPr>
        <w:pStyle w:val="21"/>
        <w:tabs>
          <w:tab w:val="right" w:leader="dot" w:pos="8640"/>
        </w:tabs>
        <w:rPr>
          <w:rFonts w:ascii="仿宋_GB2312" w:eastAsia="仿宋_GB2312" w:hAnsi="仿宋_GB2312" w:cs="仿宋_GB2312"/>
          <w:sz w:val="32"/>
          <w:szCs w:val="32"/>
        </w:rPr>
      </w:pPr>
      <w:hyperlink w:anchor="_Toc27443" w:history="1">
        <w:r w:rsidR="00912D21">
          <w:rPr>
            <w:rFonts w:ascii="仿宋_GB2312" w:eastAsia="仿宋_GB2312" w:hAnsi="仿宋_GB2312" w:cs="仿宋_GB2312" w:hint="eastAsia"/>
            <w:sz w:val="32"/>
            <w:szCs w:val="32"/>
          </w:rPr>
          <w:t>二、小区活动列表（样表）</w:t>
        </w:r>
        <w:r w:rsidR="00912D21">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sidR="00912D21">
          <w:rPr>
            <w:rFonts w:ascii="仿宋_GB2312" w:eastAsia="仿宋_GB2312" w:hAnsi="仿宋_GB2312" w:cs="仿宋_GB2312" w:hint="eastAsia"/>
            <w:sz w:val="32"/>
            <w:szCs w:val="32"/>
          </w:rPr>
          <w:instrText xml:space="preserve"> PAGEREF _Toc27443 </w:instrText>
        </w:r>
        <w:r>
          <w:rPr>
            <w:rFonts w:ascii="仿宋_GB2312" w:eastAsia="仿宋_GB2312" w:hAnsi="仿宋_GB2312" w:cs="仿宋_GB2312" w:hint="eastAsia"/>
            <w:sz w:val="32"/>
            <w:szCs w:val="32"/>
          </w:rPr>
          <w:fldChar w:fldCharType="separate"/>
        </w:r>
        <w:r w:rsidR="00912D21">
          <w:rPr>
            <w:rFonts w:ascii="仿宋_GB2312" w:eastAsia="仿宋_GB2312" w:hAnsi="仿宋_GB2312" w:cs="仿宋_GB2312"/>
            <w:noProof/>
            <w:sz w:val="32"/>
            <w:szCs w:val="32"/>
          </w:rPr>
          <w:t>85</w:t>
        </w:r>
        <w:r>
          <w:rPr>
            <w:rFonts w:ascii="仿宋_GB2312" w:eastAsia="仿宋_GB2312" w:hAnsi="仿宋_GB2312" w:cs="仿宋_GB2312" w:hint="eastAsia"/>
            <w:sz w:val="32"/>
            <w:szCs w:val="32"/>
          </w:rPr>
          <w:fldChar w:fldCharType="end"/>
        </w:r>
      </w:hyperlink>
    </w:p>
    <w:p w:rsidR="00C930D1" w:rsidRDefault="00C930D1">
      <w:pPr>
        <w:pStyle w:val="10"/>
        <w:tabs>
          <w:tab w:val="right" w:leader="dot" w:pos="8640"/>
        </w:tabs>
        <w:rPr>
          <w:rFonts w:ascii="仿宋_GB2312" w:eastAsia="仿宋_GB2312" w:hAnsi="仿宋_GB2312" w:cs="仿宋_GB2312"/>
          <w:sz w:val="32"/>
          <w:szCs w:val="32"/>
        </w:rPr>
      </w:pPr>
      <w:hyperlink w:anchor="_Toc15067" w:history="1">
        <w:r w:rsidR="00912D21">
          <w:rPr>
            <w:rFonts w:ascii="仿宋_GB2312" w:eastAsia="仿宋_GB2312" w:hAnsi="仿宋_GB2312" w:cs="仿宋_GB2312" w:hint="eastAsia"/>
            <w:b/>
            <w:bCs/>
            <w:sz w:val="32"/>
            <w:szCs w:val="32"/>
          </w:rPr>
          <w:t>第八部分</w:t>
        </w:r>
        <w:r w:rsidR="00912D21">
          <w:rPr>
            <w:rFonts w:ascii="仿宋_GB2312" w:eastAsia="仿宋_GB2312" w:hAnsi="仿宋_GB2312" w:cs="仿宋_GB2312" w:hint="eastAsia"/>
            <w:b/>
            <w:bCs/>
            <w:sz w:val="32"/>
            <w:szCs w:val="32"/>
          </w:rPr>
          <w:t xml:space="preserve">  </w:t>
        </w:r>
        <w:r w:rsidR="00912D21">
          <w:rPr>
            <w:rFonts w:ascii="仿宋_GB2312" w:eastAsia="仿宋_GB2312" w:hAnsi="仿宋_GB2312" w:cs="仿宋_GB2312" w:hint="eastAsia"/>
            <w:b/>
            <w:bCs/>
            <w:sz w:val="32"/>
            <w:szCs w:val="32"/>
          </w:rPr>
          <w:t>业主互动</w:t>
        </w:r>
        <w:r w:rsidR="00912D21">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sidR="00912D21">
          <w:rPr>
            <w:rFonts w:ascii="仿宋_GB2312" w:eastAsia="仿宋_GB2312" w:hAnsi="仿宋_GB2312" w:cs="仿宋_GB2312" w:hint="eastAsia"/>
            <w:sz w:val="32"/>
            <w:szCs w:val="32"/>
          </w:rPr>
          <w:instrText xml:space="preserve"> PAGEREF _Toc15067 </w:instrText>
        </w:r>
        <w:r>
          <w:rPr>
            <w:rFonts w:ascii="仿宋_GB2312" w:eastAsia="仿宋_GB2312" w:hAnsi="仿宋_GB2312" w:cs="仿宋_GB2312" w:hint="eastAsia"/>
            <w:sz w:val="32"/>
            <w:szCs w:val="32"/>
          </w:rPr>
          <w:fldChar w:fldCharType="separate"/>
        </w:r>
        <w:r w:rsidR="00912D21">
          <w:rPr>
            <w:rFonts w:ascii="仿宋_GB2312" w:eastAsia="仿宋_GB2312" w:hAnsi="仿宋_GB2312" w:cs="仿宋_GB2312"/>
            <w:noProof/>
            <w:sz w:val="32"/>
            <w:szCs w:val="32"/>
          </w:rPr>
          <w:t>85</w:t>
        </w:r>
        <w:r>
          <w:rPr>
            <w:rFonts w:ascii="仿宋_GB2312" w:eastAsia="仿宋_GB2312" w:hAnsi="仿宋_GB2312" w:cs="仿宋_GB2312" w:hint="eastAsia"/>
            <w:sz w:val="32"/>
            <w:szCs w:val="32"/>
          </w:rPr>
          <w:fldChar w:fldCharType="end"/>
        </w:r>
      </w:hyperlink>
    </w:p>
    <w:p w:rsidR="00C930D1" w:rsidRDefault="00C930D1">
      <w:pPr>
        <w:pStyle w:val="10"/>
        <w:tabs>
          <w:tab w:val="right" w:leader="dot" w:pos="8640"/>
        </w:tabs>
        <w:rPr>
          <w:rFonts w:ascii="仿宋_GB2312" w:eastAsia="仿宋_GB2312" w:hAnsi="仿宋_GB2312" w:cs="仿宋_GB2312"/>
          <w:sz w:val="32"/>
          <w:szCs w:val="32"/>
        </w:rPr>
      </w:pPr>
      <w:hyperlink w:anchor="_Toc1884" w:history="1">
        <w:r w:rsidR="00912D21">
          <w:rPr>
            <w:rFonts w:ascii="仿宋_GB2312" w:eastAsia="仿宋_GB2312" w:hAnsi="仿宋_GB2312" w:cs="仿宋_GB2312" w:hint="eastAsia"/>
            <w:b/>
            <w:bCs/>
            <w:sz w:val="32"/>
            <w:szCs w:val="32"/>
          </w:rPr>
          <w:t>第九部分</w:t>
        </w:r>
        <w:r w:rsidR="00912D21">
          <w:rPr>
            <w:rFonts w:ascii="仿宋_GB2312" w:eastAsia="仿宋_GB2312" w:hAnsi="仿宋_GB2312" w:cs="仿宋_GB2312" w:hint="eastAsia"/>
            <w:b/>
            <w:bCs/>
            <w:sz w:val="32"/>
            <w:szCs w:val="32"/>
          </w:rPr>
          <w:t xml:space="preserve">  </w:t>
        </w:r>
        <w:r w:rsidR="00912D21">
          <w:rPr>
            <w:rFonts w:ascii="仿宋_GB2312" w:eastAsia="仿宋_GB2312" w:hAnsi="仿宋_GB2312" w:cs="仿宋_GB2312" w:hint="eastAsia"/>
            <w:b/>
            <w:bCs/>
            <w:sz w:val="32"/>
            <w:szCs w:val="32"/>
          </w:rPr>
          <w:t>满意度调查</w:t>
        </w:r>
        <w:r w:rsidR="00912D21">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sidR="00912D21">
          <w:rPr>
            <w:rFonts w:ascii="仿宋_GB2312" w:eastAsia="仿宋_GB2312" w:hAnsi="仿宋_GB2312" w:cs="仿宋_GB2312" w:hint="eastAsia"/>
            <w:sz w:val="32"/>
            <w:szCs w:val="32"/>
          </w:rPr>
          <w:instrText xml:space="preserve"> PAGEREF _Toc1884 </w:instrText>
        </w:r>
        <w:r>
          <w:rPr>
            <w:rFonts w:ascii="仿宋_GB2312" w:eastAsia="仿宋_GB2312" w:hAnsi="仿宋_GB2312" w:cs="仿宋_GB2312" w:hint="eastAsia"/>
            <w:sz w:val="32"/>
            <w:szCs w:val="32"/>
          </w:rPr>
          <w:fldChar w:fldCharType="separate"/>
        </w:r>
        <w:r w:rsidR="00912D21">
          <w:rPr>
            <w:rFonts w:ascii="仿宋_GB2312" w:eastAsia="仿宋_GB2312" w:hAnsi="仿宋_GB2312" w:cs="仿宋_GB2312"/>
            <w:noProof/>
            <w:sz w:val="32"/>
            <w:szCs w:val="32"/>
          </w:rPr>
          <w:t>85</w:t>
        </w:r>
        <w:r>
          <w:rPr>
            <w:rFonts w:ascii="仿宋_GB2312" w:eastAsia="仿宋_GB2312" w:hAnsi="仿宋_GB2312" w:cs="仿宋_GB2312" w:hint="eastAsia"/>
            <w:sz w:val="32"/>
            <w:szCs w:val="32"/>
          </w:rPr>
          <w:fldChar w:fldCharType="end"/>
        </w:r>
      </w:hyperlink>
    </w:p>
    <w:p w:rsidR="00C930D1" w:rsidRDefault="00C930D1">
      <w:pPr>
        <w:pStyle w:val="10"/>
        <w:tabs>
          <w:tab w:val="right" w:leader="dot" w:pos="8640"/>
        </w:tabs>
        <w:rPr>
          <w:rFonts w:ascii="仿宋_GB2312" w:eastAsia="仿宋_GB2312" w:hAnsi="仿宋_GB2312" w:cs="仿宋_GB2312"/>
          <w:sz w:val="32"/>
          <w:szCs w:val="32"/>
        </w:rPr>
      </w:pPr>
      <w:hyperlink w:anchor="_Toc471" w:history="1">
        <w:r w:rsidR="00912D21">
          <w:rPr>
            <w:rFonts w:ascii="仿宋_GB2312" w:eastAsia="仿宋_GB2312" w:hAnsi="仿宋_GB2312" w:cs="仿宋_GB2312" w:hint="eastAsia"/>
            <w:b/>
            <w:bCs/>
            <w:sz w:val="32"/>
            <w:szCs w:val="32"/>
          </w:rPr>
          <w:t>第十部分</w:t>
        </w:r>
        <w:r w:rsidR="00912D21">
          <w:rPr>
            <w:rFonts w:ascii="仿宋_GB2312" w:eastAsia="仿宋_GB2312" w:hAnsi="仿宋_GB2312" w:cs="仿宋_GB2312" w:hint="eastAsia"/>
            <w:b/>
            <w:bCs/>
            <w:sz w:val="32"/>
            <w:szCs w:val="32"/>
          </w:rPr>
          <w:t xml:space="preserve">  </w:t>
        </w:r>
        <w:r w:rsidR="00912D21">
          <w:rPr>
            <w:rFonts w:ascii="仿宋_GB2312" w:eastAsia="仿宋_GB2312" w:hAnsi="仿宋_GB2312" w:cs="仿宋_GB2312" w:hint="eastAsia"/>
            <w:b/>
            <w:bCs/>
            <w:sz w:val="32"/>
            <w:szCs w:val="32"/>
          </w:rPr>
          <w:t>承接查验</w:t>
        </w:r>
        <w:r w:rsidR="00912D21">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sidR="00912D21">
          <w:rPr>
            <w:rFonts w:ascii="仿宋_GB2312" w:eastAsia="仿宋_GB2312" w:hAnsi="仿宋_GB2312" w:cs="仿宋_GB2312" w:hint="eastAsia"/>
            <w:sz w:val="32"/>
            <w:szCs w:val="32"/>
          </w:rPr>
          <w:instrText xml:space="preserve"> PAGEREF _Toc471 </w:instrText>
        </w:r>
        <w:r>
          <w:rPr>
            <w:rFonts w:ascii="仿宋_GB2312" w:eastAsia="仿宋_GB2312" w:hAnsi="仿宋_GB2312" w:cs="仿宋_GB2312" w:hint="eastAsia"/>
            <w:sz w:val="32"/>
            <w:szCs w:val="32"/>
          </w:rPr>
          <w:fldChar w:fldCharType="separate"/>
        </w:r>
        <w:r w:rsidR="00912D21">
          <w:rPr>
            <w:rFonts w:ascii="仿宋_GB2312" w:eastAsia="仿宋_GB2312" w:hAnsi="仿宋_GB2312" w:cs="仿宋_GB2312"/>
            <w:noProof/>
            <w:sz w:val="32"/>
            <w:szCs w:val="32"/>
          </w:rPr>
          <w:t>85</w:t>
        </w:r>
        <w:r>
          <w:rPr>
            <w:rFonts w:ascii="仿宋_GB2312" w:eastAsia="仿宋_GB2312" w:hAnsi="仿宋_GB2312" w:cs="仿宋_GB2312" w:hint="eastAsia"/>
            <w:sz w:val="32"/>
            <w:szCs w:val="32"/>
          </w:rPr>
          <w:fldChar w:fldCharType="end"/>
        </w:r>
      </w:hyperlink>
    </w:p>
    <w:p w:rsidR="00C930D1" w:rsidRDefault="00C930D1">
      <w:pPr>
        <w:pStyle w:val="10"/>
        <w:tabs>
          <w:tab w:val="right" w:leader="dot" w:pos="8640"/>
        </w:tabs>
        <w:rPr>
          <w:rFonts w:ascii="仿宋_GB2312" w:eastAsia="仿宋_GB2312" w:hAnsi="仿宋_GB2312" w:cs="仿宋_GB2312"/>
          <w:sz w:val="32"/>
          <w:szCs w:val="32"/>
        </w:rPr>
      </w:pPr>
      <w:hyperlink w:anchor="_Toc10015" w:history="1">
        <w:r w:rsidR="00912D21">
          <w:rPr>
            <w:rFonts w:ascii="仿宋_GB2312" w:eastAsia="仿宋_GB2312" w:hAnsi="仿宋_GB2312" w:cs="仿宋_GB2312" w:hint="eastAsia"/>
            <w:b/>
            <w:bCs/>
            <w:sz w:val="32"/>
            <w:szCs w:val="32"/>
          </w:rPr>
          <w:t>第十一部分</w:t>
        </w:r>
        <w:r w:rsidR="00912D21">
          <w:rPr>
            <w:rFonts w:ascii="仿宋_GB2312" w:eastAsia="仿宋_GB2312" w:hAnsi="仿宋_GB2312" w:cs="仿宋_GB2312" w:hint="eastAsia"/>
            <w:b/>
            <w:bCs/>
            <w:sz w:val="32"/>
            <w:szCs w:val="32"/>
          </w:rPr>
          <w:t xml:space="preserve">  </w:t>
        </w:r>
        <w:r w:rsidR="00912D21">
          <w:rPr>
            <w:rFonts w:ascii="仿宋_GB2312" w:eastAsia="仿宋_GB2312" w:hAnsi="仿宋_GB2312" w:cs="仿宋_GB2312" w:hint="eastAsia"/>
            <w:b/>
            <w:bCs/>
            <w:sz w:val="32"/>
            <w:szCs w:val="32"/>
          </w:rPr>
          <w:t>设施设备维保</w:t>
        </w:r>
        <w:r w:rsidR="00912D21">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sidR="00912D21">
          <w:rPr>
            <w:rFonts w:ascii="仿宋_GB2312" w:eastAsia="仿宋_GB2312" w:hAnsi="仿宋_GB2312" w:cs="仿宋_GB2312" w:hint="eastAsia"/>
            <w:sz w:val="32"/>
            <w:szCs w:val="32"/>
          </w:rPr>
          <w:instrText xml:space="preserve"> PAGEREF _Toc10015 </w:instrText>
        </w:r>
        <w:r>
          <w:rPr>
            <w:rFonts w:ascii="仿宋_GB2312" w:eastAsia="仿宋_GB2312" w:hAnsi="仿宋_GB2312" w:cs="仿宋_GB2312" w:hint="eastAsia"/>
            <w:sz w:val="32"/>
            <w:szCs w:val="32"/>
          </w:rPr>
          <w:fldChar w:fldCharType="separate"/>
        </w:r>
        <w:r w:rsidR="00912D21">
          <w:rPr>
            <w:rFonts w:ascii="仿宋_GB2312" w:eastAsia="仿宋_GB2312" w:hAnsi="仿宋_GB2312" w:cs="仿宋_GB2312"/>
            <w:noProof/>
            <w:sz w:val="32"/>
            <w:szCs w:val="32"/>
          </w:rPr>
          <w:t>85</w:t>
        </w:r>
        <w:r>
          <w:rPr>
            <w:rFonts w:ascii="仿宋_GB2312" w:eastAsia="仿宋_GB2312" w:hAnsi="仿宋_GB2312" w:cs="仿宋_GB2312" w:hint="eastAsia"/>
            <w:sz w:val="32"/>
            <w:szCs w:val="32"/>
          </w:rPr>
          <w:fldChar w:fldCharType="end"/>
        </w:r>
      </w:hyperlink>
    </w:p>
    <w:p w:rsidR="00C930D1" w:rsidRDefault="00C930D1">
      <w:pPr>
        <w:pStyle w:val="10"/>
        <w:tabs>
          <w:tab w:val="right" w:leader="dot" w:pos="8640"/>
        </w:tabs>
        <w:rPr>
          <w:rFonts w:ascii="仿宋_GB2312" w:eastAsia="仿宋_GB2312" w:hAnsi="仿宋_GB2312" w:cs="仿宋_GB2312"/>
          <w:sz w:val="32"/>
          <w:szCs w:val="32"/>
        </w:rPr>
      </w:pPr>
      <w:hyperlink w:anchor="_Toc1376" w:history="1">
        <w:r w:rsidR="00912D21">
          <w:rPr>
            <w:rFonts w:ascii="仿宋_GB2312" w:eastAsia="仿宋_GB2312" w:hAnsi="仿宋_GB2312" w:cs="仿宋_GB2312" w:hint="eastAsia"/>
            <w:b/>
            <w:bCs/>
            <w:sz w:val="32"/>
            <w:szCs w:val="32"/>
          </w:rPr>
          <w:t>第十二部分</w:t>
        </w:r>
        <w:r w:rsidR="00912D21">
          <w:rPr>
            <w:rFonts w:ascii="仿宋_GB2312" w:eastAsia="仿宋_GB2312" w:hAnsi="仿宋_GB2312" w:cs="仿宋_GB2312" w:hint="eastAsia"/>
            <w:b/>
            <w:bCs/>
            <w:sz w:val="32"/>
            <w:szCs w:val="32"/>
          </w:rPr>
          <w:t xml:space="preserve">  </w:t>
        </w:r>
        <w:r w:rsidR="00912D21">
          <w:rPr>
            <w:rFonts w:ascii="仿宋_GB2312" w:eastAsia="仿宋_GB2312" w:hAnsi="仿宋_GB2312" w:cs="仿宋_GB2312" w:hint="eastAsia"/>
            <w:b/>
            <w:bCs/>
            <w:sz w:val="32"/>
            <w:szCs w:val="32"/>
          </w:rPr>
          <w:t>工作计划</w:t>
        </w:r>
        <w:r w:rsidR="00912D21">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sidR="00912D21">
          <w:rPr>
            <w:rFonts w:ascii="仿宋_GB2312" w:eastAsia="仿宋_GB2312" w:hAnsi="仿宋_GB2312" w:cs="仿宋_GB2312" w:hint="eastAsia"/>
            <w:sz w:val="32"/>
            <w:szCs w:val="32"/>
          </w:rPr>
          <w:instrText xml:space="preserve"> PAGEREF _Toc1376 </w:instrText>
        </w:r>
        <w:r>
          <w:rPr>
            <w:rFonts w:ascii="仿宋_GB2312" w:eastAsia="仿宋_GB2312" w:hAnsi="仿宋_GB2312" w:cs="仿宋_GB2312" w:hint="eastAsia"/>
            <w:sz w:val="32"/>
            <w:szCs w:val="32"/>
          </w:rPr>
          <w:fldChar w:fldCharType="separate"/>
        </w:r>
        <w:r w:rsidR="00912D21">
          <w:rPr>
            <w:rFonts w:ascii="仿宋_GB2312" w:eastAsia="仿宋_GB2312" w:hAnsi="仿宋_GB2312" w:cs="仿宋_GB2312"/>
            <w:noProof/>
            <w:sz w:val="32"/>
            <w:szCs w:val="32"/>
          </w:rPr>
          <w:t>85</w:t>
        </w:r>
        <w:r>
          <w:rPr>
            <w:rFonts w:ascii="仿宋_GB2312" w:eastAsia="仿宋_GB2312" w:hAnsi="仿宋_GB2312" w:cs="仿宋_GB2312" w:hint="eastAsia"/>
            <w:sz w:val="32"/>
            <w:szCs w:val="32"/>
          </w:rPr>
          <w:fldChar w:fldCharType="end"/>
        </w:r>
      </w:hyperlink>
    </w:p>
    <w:p w:rsidR="00C930D1" w:rsidRDefault="00C930D1">
      <w:pPr>
        <w:spacing w:line="360" w:lineRule="auto"/>
        <w:jc w:val="center"/>
        <w:rPr>
          <w:rFonts w:ascii="宋体" w:eastAsia="宋体" w:hAnsi="宋体" w:cs="宋体"/>
          <w:b/>
          <w:sz w:val="32"/>
          <w:szCs w:val="32"/>
        </w:rPr>
      </w:pPr>
      <w:r>
        <w:rPr>
          <w:rFonts w:ascii="仿宋_GB2312" w:eastAsia="仿宋_GB2312" w:hAnsi="仿宋_GB2312" w:cs="仿宋_GB2312" w:hint="eastAsia"/>
          <w:b/>
          <w:sz w:val="32"/>
          <w:szCs w:val="32"/>
        </w:rPr>
        <w:fldChar w:fldCharType="end"/>
      </w:r>
      <w:r w:rsidR="00912D21">
        <w:rPr>
          <w:rFonts w:ascii="宋体" w:eastAsia="宋体" w:hAnsi="宋体" w:cs="宋体" w:hint="eastAsia"/>
          <w:b/>
          <w:sz w:val="32"/>
          <w:szCs w:val="32"/>
        </w:rPr>
        <w:t xml:space="preserve">  </w:t>
      </w:r>
      <w:bookmarkStart w:id="0" w:name="_Toc29607"/>
    </w:p>
    <w:p w:rsidR="00C930D1" w:rsidRDefault="00C930D1">
      <w:pPr>
        <w:spacing w:line="360" w:lineRule="auto"/>
        <w:jc w:val="center"/>
        <w:rPr>
          <w:rFonts w:ascii="宋体" w:eastAsia="宋体" w:hAnsi="宋体" w:cs="宋体"/>
          <w:b/>
          <w:sz w:val="36"/>
          <w:szCs w:val="36"/>
        </w:rPr>
      </w:pPr>
    </w:p>
    <w:p w:rsidR="00C930D1" w:rsidRDefault="00C930D1">
      <w:pPr>
        <w:spacing w:line="360" w:lineRule="auto"/>
        <w:jc w:val="center"/>
        <w:rPr>
          <w:rFonts w:ascii="宋体" w:eastAsia="宋体" w:hAnsi="宋体" w:cs="宋体"/>
          <w:b/>
          <w:sz w:val="36"/>
          <w:szCs w:val="36"/>
        </w:rPr>
      </w:pPr>
    </w:p>
    <w:p w:rsidR="00C930D1" w:rsidRDefault="00912D21">
      <w:pPr>
        <w:spacing w:line="360" w:lineRule="auto"/>
        <w:rPr>
          <w:rFonts w:ascii="宋体" w:eastAsia="宋体" w:hAnsi="宋体" w:cs="宋体"/>
          <w:b/>
          <w:sz w:val="36"/>
          <w:szCs w:val="36"/>
        </w:rPr>
      </w:pPr>
      <w:r>
        <w:rPr>
          <w:rFonts w:ascii="宋体" w:eastAsia="宋体" w:hAnsi="宋体" w:cs="宋体" w:hint="eastAsia"/>
          <w:b/>
          <w:sz w:val="36"/>
          <w:szCs w:val="36"/>
        </w:rPr>
        <w:t xml:space="preserve">           </w:t>
      </w:r>
      <w:r>
        <w:rPr>
          <w:rFonts w:ascii="宋体" w:eastAsia="宋体" w:hAnsi="宋体" w:cs="宋体" w:hint="eastAsia"/>
          <w:b/>
          <w:sz w:val="36"/>
          <w:szCs w:val="36"/>
        </w:rPr>
        <w:t xml:space="preserve">  </w:t>
      </w:r>
      <w:r>
        <w:rPr>
          <w:rFonts w:ascii="宋体" w:eastAsia="宋体" w:hAnsi="宋体" w:cs="宋体" w:hint="eastAsia"/>
          <w:b/>
          <w:sz w:val="36"/>
          <w:szCs w:val="36"/>
        </w:rPr>
        <w:t>第一部分</w:t>
      </w:r>
      <w:r>
        <w:rPr>
          <w:rFonts w:ascii="宋体" w:eastAsia="宋体" w:hAnsi="宋体" w:cs="宋体" w:hint="eastAsia"/>
          <w:b/>
          <w:sz w:val="36"/>
          <w:szCs w:val="36"/>
        </w:rPr>
        <w:t xml:space="preserve">  </w:t>
      </w:r>
      <w:r>
        <w:rPr>
          <w:rFonts w:ascii="宋体" w:eastAsia="宋体" w:hAnsi="宋体" w:cs="宋体" w:hint="eastAsia"/>
          <w:b/>
          <w:sz w:val="36"/>
          <w:szCs w:val="36"/>
        </w:rPr>
        <w:t>业主规约</w:t>
      </w:r>
      <w:bookmarkEnd w:id="0"/>
    </w:p>
    <w:p w:rsidR="00C930D1" w:rsidRDefault="00C930D1">
      <w:pPr>
        <w:spacing w:line="360" w:lineRule="auto"/>
        <w:ind w:firstLineChars="200" w:firstLine="560"/>
        <w:jc w:val="center"/>
        <w:rPr>
          <w:rFonts w:ascii="宋体" w:eastAsia="宋体" w:hAnsi="宋体" w:cs="宋体"/>
          <w:sz w:val="28"/>
          <w:szCs w:val="28"/>
        </w:rPr>
      </w:pPr>
    </w:p>
    <w:p w:rsidR="00C930D1" w:rsidRDefault="00C930D1">
      <w:pPr>
        <w:adjustRightInd w:val="0"/>
        <w:snapToGrid w:val="0"/>
        <w:spacing w:line="312" w:lineRule="auto"/>
        <w:jc w:val="center"/>
        <w:rPr>
          <w:rFonts w:ascii="黑体" w:eastAsia="黑体" w:hAnsi="宋体" w:cs="宋体"/>
          <w:kern w:val="0"/>
          <w:sz w:val="56"/>
          <w:szCs w:val="56"/>
        </w:rPr>
      </w:pPr>
    </w:p>
    <w:p w:rsidR="00C930D1" w:rsidRDefault="00C930D1">
      <w:pPr>
        <w:adjustRightInd w:val="0"/>
        <w:snapToGrid w:val="0"/>
        <w:spacing w:line="312" w:lineRule="auto"/>
        <w:jc w:val="center"/>
        <w:rPr>
          <w:rFonts w:ascii="黑体" w:eastAsia="黑体" w:hAnsi="宋体" w:cs="宋体"/>
          <w:kern w:val="0"/>
          <w:sz w:val="56"/>
          <w:szCs w:val="56"/>
        </w:rPr>
      </w:pPr>
    </w:p>
    <w:p w:rsidR="00C930D1" w:rsidRDefault="00C930D1">
      <w:pPr>
        <w:adjustRightInd w:val="0"/>
        <w:snapToGrid w:val="0"/>
        <w:spacing w:line="312" w:lineRule="auto"/>
        <w:jc w:val="center"/>
        <w:rPr>
          <w:rFonts w:ascii="黑体" w:eastAsia="黑体" w:hAnsi="宋体" w:cs="宋体"/>
          <w:kern w:val="0"/>
          <w:sz w:val="56"/>
          <w:szCs w:val="56"/>
        </w:rPr>
      </w:pPr>
    </w:p>
    <w:p w:rsidR="00C930D1" w:rsidRDefault="00C930D1">
      <w:pPr>
        <w:adjustRightInd w:val="0"/>
        <w:snapToGrid w:val="0"/>
        <w:spacing w:line="312" w:lineRule="auto"/>
        <w:jc w:val="center"/>
        <w:rPr>
          <w:rFonts w:ascii="黑体" w:eastAsia="黑体" w:hAnsi="宋体" w:cs="宋体"/>
          <w:kern w:val="0"/>
          <w:sz w:val="56"/>
          <w:szCs w:val="56"/>
        </w:rPr>
      </w:pPr>
    </w:p>
    <w:p w:rsidR="00C930D1" w:rsidRDefault="00912D21">
      <w:pPr>
        <w:adjustRightInd w:val="0"/>
        <w:snapToGrid w:val="0"/>
        <w:spacing w:line="312" w:lineRule="auto"/>
        <w:jc w:val="center"/>
        <w:rPr>
          <w:rFonts w:ascii="黑体" w:eastAsia="黑体" w:hAnsi="黑体"/>
          <w:bCs/>
          <w:color w:val="000000"/>
          <w:sz w:val="72"/>
          <w:szCs w:val="56"/>
        </w:rPr>
      </w:pPr>
      <w:r>
        <w:rPr>
          <w:rFonts w:ascii="黑体" w:eastAsia="黑体" w:hAnsi="黑体" w:hint="eastAsia"/>
          <w:bCs/>
          <w:color w:val="000000"/>
          <w:sz w:val="72"/>
          <w:szCs w:val="56"/>
        </w:rPr>
        <w:t>XXXX</w:t>
      </w:r>
    </w:p>
    <w:p w:rsidR="00C930D1" w:rsidRDefault="00C930D1">
      <w:pPr>
        <w:adjustRightInd w:val="0"/>
        <w:snapToGrid w:val="0"/>
        <w:spacing w:line="312" w:lineRule="auto"/>
        <w:jc w:val="center"/>
        <w:rPr>
          <w:rFonts w:ascii="楷体_GB2312" w:eastAsia="楷体_GB2312"/>
          <w:b/>
          <w:bCs/>
          <w:sz w:val="28"/>
        </w:rPr>
      </w:pPr>
    </w:p>
    <w:p w:rsidR="00C930D1" w:rsidRDefault="00912D21">
      <w:pPr>
        <w:adjustRightInd w:val="0"/>
        <w:snapToGrid w:val="0"/>
        <w:spacing w:line="312" w:lineRule="auto"/>
        <w:jc w:val="center"/>
        <w:rPr>
          <w:rFonts w:ascii="楷体_GB2312" w:eastAsia="楷体_GB2312" w:hAnsi="宋体"/>
          <w:b/>
          <w:bCs/>
          <w:color w:val="0000FF"/>
          <w:sz w:val="32"/>
          <w:szCs w:val="32"/>
        </w:rPr>
      </w:pPr>
      <w:r>
        <w:rPr>
          <w:rFonts w:ascii="黑体" w:eastAsia="黑体" w:hAnsi="宋体" w:cs="宋体" w:hint="eastAsia"/>
          <w:kern w:val="0"/>
          <w:sz w:val="80"/>
          <w:szCs w:val="80"/>
        </w:rPr>
        <w:t>业主</w:t>
      </w:r>
      <w:r>
        <w:rPr>
          <w:rFonts w:ascii="黑体" w:eastAsia="黑体" w:hint="eastAsia"/>
          <w:sz w:val="80"/>
        </w:rPr>
        <w:t>规约</w:t>
      </w:r>
    </w:p>
    <w:p w:rsidR="00C930D1" w:rsidRDefault="00C930D1">
      <w:pPr>
        <w:adjustRightInd w:val="0"/>
        <w:snapToGrid w:val="0"/>
        <w:spacing w:line="312" w:lineRule="auto"/>
        <w:jc w:val="center"/>
        <w:rPr>
          <w:rFonts w:ascii="楷体_GB2312" w:eastAsia="楷体_GB2312" w:hAnsi="宋体"/>
          <w:b/>
          <w:bCs/>
          <w:color w:val="0000FF"/>
          <w:sz w:val="32"/>
          <w:szCs w:val="32"/>
        </w:rPr>
      </w:pPr>
    </w:p>
    <w:p w:rsidR="00C930D1" w:rsidRDefault="00C930D1">
      <w:pPr>
        <w:adjustRightInd w:val="0"/>
        <w:snapToGrid w:val="0"/>
        <w:spacing w:line="312" w:lineRule="auto"/>
        <w:jc w:val="center"/>
        <w:rPr>
          <w:rFonts w:ascii="楷体_GB2312" w:eastAsia="楷体_GB2312" w:hAnsi="宋体"/>
          <w:b/>
          <w:bCs/>
          <w:color w:val="0000FF"/>
          <w:sz w:val="32"/>
          <w:szCs w:val="32"/>
        </w:rPr>
      </w:pPr>
    </w:p>
    <w:p w:rsidR="00C930D1" w:rsidRDefault="00C930D1">
      <w:pPr>
        <w:adjustRightInd w:val="0"/>
        <w:snapToGrid w:val="0"/>
        <w:spacing w:line="312" w:lineRule="auto"/>
        <w:jc w:val="center"/>
        <w:rPr>
          <w:rFonts w:ascii="楷体_GB2312" w:eastAsia="楷体_GB2312" w:hAnsi="宋体"/>
          <w:b/>
          <w:bCs/>
          <w:color w:val="0000FF"/>
          <w:sz w:val="32"/>
          <w:szCs w:val="32"/>
        </w:rPr>
      </w:pPr>
    </w:p>
    <w:p w:rsidR="00C930D1" w:rsidRDefault="00C930D1">
      <w:pPr>
        <w:adjustRightInd w:val="0"/>
        <w:snapToGrid w:val="0"/>
        <w:spacing w:line="312" w:lineRule="auto"/>
        <w:jc w:val="center"/>
        <w:rPr>
          <w:rFonts w:ascii="楷体_GB2312" w:eastAsia="楷体_GB2312" w:hAnsi="宋体"/>
          <w:b/>
          <w:bCs/>
          <w:color w:val="0000FF"/>
          <w:sz w:val="32"/>
          <w:szCs w:val="32"/>
        </w:rPr>
      </w:pPr>
    </w:p>
    <w:p w:rsidR="00C930D1" w:rsidRDefault="00C930D1">
      <w:pPr>
        <w:adjustRightInd w:val="0"/>
        <w:snapToGrid w:val="0"/>
        <w:spacing w:line="312" w:lineRule="auto"/>
        <w:jc w:val="center"/>
        <w:rPr>
          <w:rFonts w:ascii="楷体_GB2312" w:eastAsia="楷体_GB2312" w:hAnsi="宋体"/>
          <w:b/>
          <w:bCs/>
          <w:color w:val="0000FF"/>
          <w:sz w:val="32"/>
          <w:szCs w:val="32"/>
        </w:rPr>
      </w:pPr>
    </w:p>
    <w:p w:rsidR="00C930D1" w:rsidRDefault="00C930D1">
      <w:pPr>
        <w:adjustRightInd w:val="0"/>
        <w:snapToGrid w:val="0"/>
        <w:spacing w:line="312" w:lineRule="auto"/>
        <w:jc w:val="center"/>
        <w:rPr>
          <w:rFonts w:ascii="楷体_GB2312" w:eastAsia="楷体_GB2312" w:hAnsi="宋体"/>
          <w:b/>
          <w:bCs/>
          <w:color w:val="0000FF"/>
          <w:sz w:val="32"/>
          <w:szCs w:val="32"/>
        </w:rPr>
      </w:pPr>
    </w:p>
    <w:p w:rsidR="00C930D1" w:rsidRDefault="00C930D1">
      <w:pPr>
        <w:adjustRightInd w:val="0"/>
        <w:snapToGrid w:val="0"/>
        <w:spacing w:line="312" w:lineRule="auto"/>
        <w:rPr>
          <w:rFonts w:ascii="楷体_GB2312" w:eastAsia="楷体_GB2312" w:hAnsi="宋体"/>
          <w:b/>
          <w:bCs/>
          <w:color w:val="0000FF"/>
          <w:sz w:val="32"/>
          <w:szCs w:val="32"/>
        </w:rPr>
      </w:pPr>
    </w:p>
    <w:p w:rsidR="00C930D1" w:rsidRDefault="00C930D1">
      <w:pPr>
        <w:adjustRightInd w:val="0"/>
        <w:snapToGrid w:val="0"/>
        <w:spacing w:line="312" w:lineRule="auto"/>
        <w:rPr>
          <w:rFonts w:ascii="黑体" w:eastAsia="黑体" w:hAnsi="黑体"/>
          <w:bCs/>
          <w:color w:val="000000"/>
          <w:sz w:val="56"/>
          <w:szCs w:val="56"/>
          <w:u w:val="single"/>
        </w:rPr>
      </w:pPr>
    </w:p>
    <w:p w:rsidR="00C930D1" w:rsidRDefault="00912D21">
      <w:pPr>
        <w:adjustRightInd w:val="0"/>
        <w:snapToGrid w:val="0"/>
        <w:spacing w:line="312" w:lineRule="auto"/>
        <w:jc w:val="center"/>
        <w:rPr>
          <w:rFonts w:ascii="宋体" w:eastAsia="宋体" w:hAnsi="宋体" w:cs="宋体"/>
          <w:sz w:val="28"/>
          <w:szCs w:val="28"/>
        </w:rPr>
      </w:pPr>
      <w:r>
        <w:rPr>
          <w:rFonts w:ascii="宋体" w:hAnsi="宋体" w:hint="eastAsia"/>
          <w:bCs/>
          <w:color w:val="000000"/>
          <w:sz w:val="44"/>
          <w:szCs w:val="44"/>
        </w:rPr>
        <w:t>xxxx</w:t>
      </w:r>
      <w:r>
        <w:rPr>
          <w:rFonts w:hint="eastAsia"/>
          <w:sz w:val="44"/>
          <w:szCs w:val="44"/>
        </w:rPr>
        <w:t>全体业主</w:t>
      </w:r>
    </w:p>
    <w:p w:rsidR="00C930D1" w:rsidRDefault="00C930D1">
      <w:pPr>
        <w:spacing w:line="360" w:lineRule="auto"/>
        <w:rPr>
          <w:rFonts w:ascii="宋体" w:eastAsia="宋体" w:hAnsi="宋体" w:cs="宋体"/>
          <w:b/>
          <w:sz w:val="24"/>
        </w:rPr>
      </w:pPr>
    </w:p>
    <w:p w:rsidR="00C930D1" w:rsidRDefault="00912D21">
      <w:pPr>
        <w:numPr>
          <w:ilvl w:val="0"/>
          <w:numId w:val="2"/>
        </w:numPr>
        <w:spacing w:line="360" w:lineRule="auto"/>
        <w:jc w:val="center"/>
        <w:rPr>
          <w:rFonts w:ascii="宋体" w:eastAsia="宋体" w:hAnsi="宋体" w:cs="宋体"/>
          <w:b/>
          <w:sz w:val="24"/>
        </w:rPr>
      </w:pPr>
      <w:r>
        <w:rPr>
          <w:rFonts w:ascii="宋体" w:eastAsia="宋体" w:hAnsi="宋体" w:cs="宋体" w:hint="eastAsia"/>
          <w:b/>
          <w:sz w:val="24"/>
        </w:rPr>
        <w:t xml:space="preserve"> </w:t>
      </w:r>
      <w:r>
        <w:rPr>
          <w:rFonts w:ascii="宋体" w:eastAsia="宋体" w:hAnsi="宋体" w:cs="宋体" w:hint="eastAsia"/>
          <w:b/>
          <w:sz w:val="24"/>
        </w:rPr>
        <w:t>总</w:t>
      </w:r>
      <w:r>
        <w:rPr>
          <w:rFonts w:ascii="宋体" w:eastAsia="宋体" w:hAnsi="宋体" w:cs="宋体" w:hint="eastAsia"/>
          <w:b/>
          <w:sz w:val="24"/>
        </w:rPr>
        <w:t xml:space="preserve">  </w:t>
      </w:r>
      <w:r>
        <w:rPr>
          <w:rFonts w:ascii="宋体" w:eastAsia="宋体" w:hAnsi="宋体" w:cs="宋体" w:hint="eastAsia"/>
          <w:b/>
          <w:sz w:val="24"/>
        </w:rPr>
        <w:t>则</w:t>
      </w:r>
    </w:p>
    <w:p w:rsidR="00C930D1" w:rsidRDefault="00912D21">
      <w:pPr>
        <w:spacing w:line="360" w:lineRule="auto"/>
        <w:ind w:firstLineChars="200" w:firstLine="482"/>
        <w:rPr>
          <w:rFonts w:ascii="宋体" w:eastAsia="宋体" w:hAnsi="宋体" w:cs="宋体"/>
          <w:sz w:val="24"/>
        </w:rPr>
      </w:pPr>
      <w:r>
        <w:rPr>
          <w:rFonts w:ascii="宋体" w:eastAsia="宋体" w:hAnsi="宋体" w:cs="宋体" w:hint="eastAsia"/>
          <w:b/>
          <w:sz w:val="24"/>
        </w:rPr>
        <w:t>第一条</w:t>
      </w:r>
      <w:r>
        <w:rPr>
          <w:rFonts w:ascii="宋体" w:eastAsia="宋体" w:hAnsi="宋体" w:cs="宋体" w:hint="eastAsia"/>
          <w:sz w:val="24"/>
        </w:rPr>
        <w:t xml:space="preserve"> </w:t>
      </w:r>
      <w:r>
        <w:rPr>
          <w:rFonts w:ascii="宋体" w:eastAsia="宋体" w:hAnsi="宋体" w:cs="宋体" w:hint="eastAsia"/>
          <w:sz w:val="24"/>
        </w:rPr>
        <w:t>为维护全体业主和物业使用人的合法权益，维护公共环境和社会秩序，保障物业的安全、合理使用，根据《中华人民共和国物权法》、《物业管理条例》、《江苏省物业管理条例》、《苏州市住宅区物业管理条例》等法律法规，制订本业主规约。</w:t>
      </w:r>
    </w:p>
    <w:p w:rsidR="00C930D1" w:rsidRDefault="00912D21">
      <w:pPr>
        <w:spacing w:line="480" w:lineRule="exact"/>
        <w:ind w:firstLineChars="200" w:firstLine="482"/>
        <w:jc w:val="left"/>
        <w:rPr>
          <w:rFonts w:ascii="宋体" w:hAnsi="宋体"/>
          <w:sz w:val="24"/>
        </w:rPr>
      </w:pPr>
      <w:r>
        <w:rPr>
          <w:rFonts w:ascii="宋体" w:eastAsia="宋体" w:hAnsi="宋体" w:cs="宋体" w:hint="eastAsia"/>
          <w:b/>
          <w:sz w:val="24"/>
        </w:rPr>
        <w:t>第二条</w:t>
      </w:r>
      <w:r>
        <w:rPr>
          <w:rFonts w:ascii="宋体" w:eastAsia="宋体" w:hAnsi="宋体" w:cs="宋体" w:hint="eastAsia"/>
          <w:sz w:val="24"/>
        </w:rPr>
        <w:t xml:space="preserve"> </w:t>
      </w:r>
      <w:r>
        <w:rPr>
          <w:rFonts w:ascii="宋体" w:hAnsi="宋体" w:hint="eastAsia"/>
          <w:sz w:val="24"/>
          <w:u w:val="single"/>
        </w:rPr>
        <w:t xml:space="preserve">                </w:t>
      </w:r>
      <w:r>
        <w:rPr>
          <w:rFonts w:ascii="宋体" w:hAnsi="宋体" w:hint="eastAsia"/>
          <w:sz w:val="24"/>
        </w:rPr>
        <w:t>（以下简称“物业服务企业”）受</w:t>
      </w:r>
      <w:r>
        <w:rPr>
          <w:rFonts w:ascii="宋体" w:hAnsi="宋体" w:hint="eastAsia"/>
          <w:sz w:val="24"/>
          <w:u w:val="single"/>
        </w:rPr>
        <w:t xml:space="preserve">              </w:t>
      </w:r>
      <w:r>
        <w:rPr>
          <w:rFonts w:ascii="宋体" w:hAnsi="宋体" w:hint="eastAsia"/>
          <w:sz w:val="24"/>
        </w:rPr>
        <w:t>选聘，作为本小区的物业服务企业，根据授权及有关规定对小区实施物业管理。全体业主及物业使用人承诺服从物业服务企业管理，支持配合物业服务企业工作。</w:t>
      </w:r>
    </w:p>
    <w:p w:rsidR="00C930D1" w:rsidRDefault="00912D21">
      <w:pPr>
        <w:spacing w:line="480" w:lineRule="exact"/>
        <w:ind w:firstLineChars="200" w:firstLine="480"/>
        <w:jc w:val="left"/>
        <w:rPr>
          <w:rFonts w:ascii="宋体" w:hAnsi="宋体"/>
          <w:sz w:val="24"/>
        </w:rPr>
      </w:pPr>
      <w:r>
        <w:rPr>
          <w:rFonts w:ascii="宋体" w:hAnsi="宋体" w:hint="eastAsia"/>
          <w:sz w:val="24"/>
        </w:rPr>
        <w:t>本规约所称的物业使用人，是指除业主本人外使用建筑物专有部分及公共场所自然人，包括但不限于承租人、同住人。</w:t>
      </w:r>
    </w:p>
    <w:p w:rsidR="00C930D1" w:rsidRDefault="00912D21">
      <w:pPr>
        <w:spacing w:line="480" w:lineRule="exact"/>
        <w:ind w:firstLineChars="200" w:firstLine="482"/>
        <w:jc w:val="left"/>
        <w:rPr>
          <w:rFonts w:ascii="宋体" w:hAnsi="宋体"/>
          <w:sz w:val="24"/>
        </w:rPr>
      </w:pPr>
      <w:r>
        <w:rPr>
          <w:rFonts w:ascii="宋体" w:eastAsia="宋体" w:hAnsi="宋体" w:cs="宋体" w:hint="eastAsia"/>
          <w:b/>
          <w:sz w:val="24"/>
        </w:rPr>
        <w:t>第三条</w:t>
      </w:r>
      <w:r>
        <w:rPr>
          <w:rFonts w:ascii="宋体" w:eastAsia="宋体" w:hAnsi="宋体" w:cs="宋体" w:hint="eastAsia"/>
          <w:b/>
          <w:sz w:val="24"/>
        </w:rPr>
        <w:t xml:space="preserve"> </w:t>
      </w:r>
      <w:r>
        <w:rPr>
          <w:rFonts w:ascii="宋体" w:hAnsi="宋体" w:hint="eastAsia"/>
          <w:sz w:val="24"/>
        </w:rPr>
        <w:t>物业服务企业及业主应严格履行各自的职责和义务，享有本规约列明的各项权利，履行本规约列明的各项义务，并应知晓对自己应该承担的法律责任和道德责任。双方在遵守本规约的同时，还应严格执行国家和地方有关法律法规及本小区的其他管理规定。</w:t>
      </w:r>
    </w:p>
    <w:p w:rsidR="00C930D1" w:rsidRDefault="00912D21">
      <w:pPr>
        <w:spacing w:line="480" w:lineRule="exact"/>
        <w:ind w:firstLineChars="200" w:firstLine="480"/>
        <w:jc w:val="left"/>
        <w:rPr>
          <w:rFonts w:ascii="宋体" w:hAnsi="宋体"/>
          <w:sz w:val="24"/>
        </w:rPr>
      </w:pPr>
      <w:r>
        <w:rPr>
          <w:rFonts w:ascii="宋体" w:hAnsi="宋体" w:hint="eastAsia"/>
          <w:sz w:val="24"/>
        </w:rPr>
        <w:t>本规约同样适用于物业使用人，</w:t>
      </w:r>
      <w:r>
        <w:rPr>
          <w:rFonts w:ascii="宋体" w:hAnsi="宋体" w:hint="eastAsia"/>
          <w:sz w:val="24"/>
        </w:rPr>
        <w:t>业主保证物业使用人遵守本规约，否则，就物业使用人违反本规约的行为，业主与物业使用人承担连带责任。</w:t>
      </w:r>
    </w:p>
    <w:p w:rsidR="00C930D1" w:rsidRDefault="00C930D1">
      <w:pPr>
        <w:spacing w:line="360" w:lineRule="auto"/>
        <w:ind w:firstLineChars="200" w:firstLine="480"/>
        <w:rPr>
          <w:rFonts w:ascii="宋体" w:eastAsia="宋体" w:hAnsi="宋体" w:cs="宋体"/>
          <w:sz w:val="24"/>
        </w:rPr>
      </w:pPr>
    </w:p>
    <w:p w:rsidR="00C930D1" w:rsidRDefault="00C930D1">
      <w:pPr>
        <w:spacing w:line="360" w:lineRule="auto"/>
        <w:ind w:firstLineChars="200" w:firstLine="480"/>
        <w:rPr>
          <w:rFonts w:ascii="宋体" w:eastAsia="宋体" w:hAnsi="宋体" w:cs="宋体"/>
          <w:sz w:val="24"/>
        </w:rPr>
      </w:pPr>
    </w:p>
    <w:p w:rsidR="00C930D1" w:rsidRDefault="00912D21">
      <w:pPr>
        <w:spacing w:line="360" w:lineRule="auto"/>
        <w:jc w:val="center"/>
        <w:rPr>
          <w:rFonts w:ascii="宋体" w:eastAsia="宋体" w:hAnsi="宋体" w:cs="宋体"/>
          <w:b/>
          <w:sz w:val="24"/>
        </w:rPr>
      </w:pPr>
      <w:r>
        <w:rPr>
          <w:rFonts w:ascii="宋体" w:eastAsia="宋体" w:hAnsi="宋体" w:cs="宋体" w:hint="eastAsia"/>
          <w:b/>
          <w:sz w:val="24"/>
        </w:rPr>
        <w:t>第二章</w:t>
      </w:r>
      <w:r>
        <w:rPr>
          <w:rFonts w:ascii="宋体" w:eastAsia="宋体" w:hAnsi="宋体" w:cs="宋体" w:hint="eastAsia"/>
          <w:b/>
          <w:sz w:val="24"/>
        </w:rPr>
        <w:t xml:space="preserve">  </w:t>
      </w:r>
      <w:r>
        <w:rPr>
          <w:rFonts w:ascii="宋体" w:eastAsia="宋体" w:hAnsi="宋体" w:cs="宋体" w:hint="eastAsia"/>
          <w:b/>
          <w:sz w:val="24"/>
        </w:rPr>
        <w:t>业主的共有权</w:t>
      </w:r>
    </w:p>
    <w:p w:rsidR="00C930D1" w:rsidRDefault="00912D21">
      <w:pPr>
        <w:spacing w:line="360" w:lineRule="auto"/>
        <w:ind w:firstLineChars="200" w:firstLine="482"/>
        <w:rPr>
          <w:rFonts w:ascii="宋体" w:eastAsia="宋体" w:hAnsi="宋体" w:cs="宋体"/>
          <w:sz w:val="24"/>
        </w:rPr>
      </w:pPr>
      <w:r>
        <w:rPr>
          <w:rFonts w:ascii="宋体" w:eastAsia="宋体" w:hAnsi="宋体" w:cs="宋体" w:hint="eastAsia"/>
          <w:b/>
          <w:sz w:val="24"/>
        </w:rPr>
        <w:t>第三条</w:t>
      </w:r>
      <w:r>
        <w:rPr>
          <w:rFonts w:ascii="宋体" w:eastAsia="宋体" w:hAnsi="宋体" w:cs="宋体" w:hint="eastAsia"/>
          <w:b/>
          <w:sz w:val="24"/>
        </w:rPr>
        <w:t xml:space="preserve">  </w:t>
      </w:r>
      <w:r>
        <w:rPr>
          <w:rFonts w:ascii="宋体" w:eastAsia="宋体" w:hAnsi="宋体" w:cs="宋体" w:hint="eastAsia"/>
          <w:sz w:val="24"/>
        </w:rPr>
        <w:t>本物业管理区域内物业的基本情况</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物业名称：</w:t>
      </w:r>
      <w:r>
        <w:rPr>
          <w:rFonts w:ascii="宋体" w:eastAsia="宋体" w:hAnsi="宋体" w:cs="宋体" w:hint="eastAsia"/>
          <w:sz w:val="24"/>
          <w:u w:val="single"/>
        </w:rPr>
        <w:t xml:space="preserve">                  </w:t>
      </w:r>
      <w:r>
        <w:rPr>
          <w:rFonts w:ascii="宋体" w:eastAsia="宋体" w:hAnsi="宋体" w:cs="宋体" w:hint="eastAsia"/>
          <w:sz w:val="24"/>
        </w:rPr>
        <w:t>；</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坐落位置：</w:t>
      </w:r>
      <w:r>
        <w:rPr>
          <w:rFonts w:ascii="宋体" w:eastAsia="宋体" w:hAnsi="宋体" w:cs="宋体" w:hint="eastAsia"/>
          <w:sz w:val="24"/>
          <w:u w:val="single"/>
        </w:rPr>
        <w:t xml:space="preserve">                  </w:t>
      </w:r>
      <w:r>
        <w:rPr>
          <w:rFonts w:ascii="宋体" w:eastAsia="宋体" w:hAnsi="宋体" w:cs="宋体" w:hint="eastAsia"/>
          <w:sz w:val="24"/>
        </w:rPr>
        <w:t>；</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物业类型：</w:t>
      </w:r>
      <w:r>
        <w:rPr>
          <w:rFonts w:ascii="宋体" w:eastAsia="宋体" w:hAnsi="宋体" w:cs="宋体" w:hint="eastAsia"/>
          <w:sz w:val="24"/>
          <w:u w:val="single"/>
        </w:rPr>
        <w:t xml:space="preserve">                  </w:t>
      </w:r>
      <w:r>
        <w:rPr>
          <w:rFonts w:ascii="宋体" w:eastAsia="宋体" w:hAnsi="宋体" w:cs="宋体" w:hint="eastAsia"/>
          <w:sz w:val="24"/>
        </w:rPr>
        <w:t>；</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总建筑面积：</w:t>
      </w:r>
      <w:r>
        <w:rPr>
          <w:rFonts w:ascii="宋体" w:eastAsia="宋体" w:hAnsi="宋体" w:cs="宋体" w:hint="eastAsia"/>
          <w:sz w:val="24"/>
          <w:u w:val="single"/>
        </w:rPr>
        <w:t xml:space="preserve">                </w:t>
      </w:r>
      <w:r>
        <w:rPr>
          <w:rFonts w:ascii="宋体" w:eastAsia="宋体" w:hAnsi="宋体" w:cs="宋体" w:hint="eastAsia"/>
          <w:sz w:val="24"/>
        </w:rPr>
        <w:t>。</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物业管理区域四至：</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东至：</w:t>
      </w:r>
      <w:r>
        <w:rPr>
          <w:rFonts w:ascii="宋体" w:eastAsia="宋体" w:hAnsi="宋体" w:cs="宋体" w:hint="eastAsia"/>
          <w:sz w:val="24"/>
          <w:u w:val="single"/>
        </w:rPr>
        <w:t xml:space="preserve">                      </w:t>
      </w:r>
      <w:r>
        <w:rPr>
          <w:rFonts w:ascii="宋体" w:eastAsia="宋体" w:hAnsi="宋体" w:cs="宋体" w:hint="eastAsia"/>
          <w:sz w:val="24"/>
        </w:rPr>
        <w:t>；</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南至：</w:t>
      </w:r>
      <w:r>
        <w:rPr>
          <w:rFonts w:ascii="宋体" w:eastAsia="宋体" w:hAnsi="宋体" w:cs="宋体" w:hint="eastAsia"/>
          <w:sz w:val="24"/>
          <w:u w:val="single"/>
        </w:rPr>
        <w:t xml:space="preserve">                      </w:t>
      </w:r>
      <w:r>
        <w:rPr>
          <w:rFonts w:ascii="宋体" w:eastAsia="宋体" w:hAnsi="宋体" w:cs="宋体" w:hint="eastAsia"/>
          <w:sz w:val="24"/>
        </w:rPr>
        <w:t>；</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西至：</w:t>
      </w:r>
      <w:r>
        <w:rPr>
          <w:rFonts w:ascii="宋体" w:eastAsia="宋体" w:hAnsi="宋体" w:cs="宋体" w:hint="eastAsia"/>
          <w:sz w:val="24"/>
          <w:u w:val="single"/>
        </w:rPr>
        <w:t xml:space="preserve">                      </w:t>
      </w:r>
      <w:r>
        <w:rPr>
          <w:rFonts w:ascii="宋体" w:eastAsia="宋体" w:hAnsi="宋体" w:cs="宋体" w:hint="eastAsia"/>
          <w:sz w:val="24"/>
        </w:rPr>
        <w:t>；</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北至：</w:t>
      </w:r>
      <w:r>
        <w:rPr>
          <w:rFonts w:ascii="宋体" w:eastAsia="宋体" w:hAnsi="宋体" w:cs="宋体" w:hint="eastAsia"/>
          <w:sz w:val="24"/>
          <w:u w:val="single"/>
        </w:rPr>
        <w:t xml:space="preserve">                      </w:t>
      </w:r>
      <w:r>
        <w:rPr>
          <w:rFonts w:ascii="宋体" w:eastAsia="宋体" w:hAnsi="宋体" w:cs="宋体" w:hint="eastAsia"/>
          <w:sz w:val="24"/>
        </w:rPr>
        <w:t>。</w:t>
      </w:r>
      <w:r>
        <w:rPr>
          <w:rFonts w:ascii="宋体" w:eastAsia="宋体" w:hAnsi="宋体" w:cs="宋体" w:hint="eastAsia"/>
          <w:sz w:val="24"/>
        </w:rPr>
        <w:t xml:space="preserve">  </w:t>
      </w:r>
    </w:p>
    <w:p w:rsidR="00C930D1" w:rsidRDefault="00912D21">
      <w:pPr>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第四条</w:t>
      </w:r>
      <w:r>
        <w:rPr>
          <w:rFonts w:ascii="宋体" w:eastAsia="宋体" w:hAnsi="宋体" w:cs="宋体" w:hint="eastAsia"/>
          <w:b/>
          <w:sz w:val="24"/>
        </w:rPr>
        <w:t xml:space="preserve"> </w:t>
      </w:r>
      <w:r>
        <w:rPr>
          <w:rFonts w:ascii="宋体" w:eastAsia="宋体" w:hAnsi="宋体" w:cs="宋体" w:hint="eastAsia"/>
          <w:sz w:val="24"/>
        </w:rPr>
        <w:t xml:space="preserve"> </w:t>
      </w:r>
      <w:r>
        <w:rPr>
          <w:rFonts w:ascii="宋体" w:eastAsia="宋体" w:hAnsi="宋体" w:cs="宋体" w:hint="eastAsia"/>
          <w:sz w:val="24"/>
        </w:rPr>
        <w:t>根据有关法律、法规规定和物业买卖合同约定，业主共同享有以下物业共用部位、共用设施设备的所有权：</w:t>
      </w:r>
    </w:p>
    <w:p w:rsidR="00C930D1" w:rsidRDefault="00912D21">
      <w:pPr>
        <w:snapToGrid w:val="0"/>
        <w:spacing w:line="360" w:lineRule="auto"/>
        <w:ind w:firstLineChars="200" w:firstLine="480"/>
        <w:rPr>
          <w:rFonts w:ascii="宋体" w:eastAsia="宋体" w:hAnsi="宋体" w:cs="宋体"/>
          <w:sz w:val="24"/>
        </w:rPr>
      </w:pPr>
      <w:r>
        <w:rPr>
          <w:rFonts w:ascii="宋体" w:eastAsia="宋体" w:hAnsi="宋体" w:cs="宋体" w:hint="eastAsia"/>
          <w:sz w:val="24"/>
        </w:rPr>
        <w:t>（一）单幢建筑物全体业主的共用部位，包括该幢建筑物的承重结构、主体结构、公共门厅、公共走廊、公共楼梯间、户外墙面、屋面等；</w:t>
      </w:r>
    </w:p>
    <w:p w:rsidR="00C930D1" w:rsidRDefault="00912D21">
      <w:pPr>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（二）单幢建筑物全体业主的共用设施设备，包括该幢建筑物内的给排水管道、落水管、水箱、水泵、电梯、冷暖设施、照明设施、消防设施、避雷设施等；</w:t>
      </w:r>
    </w:p>
    <w:p w:rsidR="00C930D1" w:rsidRDefault="00912D21">
      <w:pPr>
        <w:snapToGrid w:val="0"/>
        <w:spacing w:line="360" w:lineRule="auto"/>
        <w:ind w:firstLineChars="200" w:firstLine="480"/>
        <w:rPr>
          <w:rFonts w:ascii="宋体" w:eastAsia="宋体" w:hAnsi="宋体" w:cs="宋体"/>
          <w:sz w:val="24"/>
        </w:rPr>
      </w:pPr>
      <w:r>
        <w:rPr>
          <w:rFonts w:ascii="宋体" w:eastAsia="宋体" w:hAnsi="宋体" w:cs="宋体" w:hint="eastAsia"/>
          <w:sz w:val="24"/>
        </w:rPr>
        <w:t>（三）物业管理区域内全体业主的共用部位和共用设施设备</w:t>
      </w:r>
      <w:r>
        <w:rPr>
          <w:rFonts w:ascii="宋体" w:eastAsia="宋体" w:hAnsi="宋体" w:cs="宋体" w:hint="eastAsia"/>
          <w:sz w:val="24"/>
        </w:rPr>
        <w:t>,</w:t>
      </w:r>
      <w:r>
        <w:rPr>
          <w:rFonts w:ascii="宋体" w:eastAsia="宋体" w:hAnsi="宋体" w:cs="宋体" w:hint="eastAsia"/>
          <w:sz w:val="24"/>
        </w:rPr>
        <w:t>包括围墙、池井、照明设施、共用设施设备用房、物业管理用房、小区绿地、花园、文化体育设施、安全防范智能系统等。</w:t>
      </w:r>
    </w:p>
    <w:p w:rsidR="00C930D1" w:rsidRDefault="00912D21">
      <w:pPr>
        <w:spacing w:line="360" w:lineRule="auto"/>
        <w:ind w:firstLineChars="200" w:firstLine="480"/>
        <w:rPr>
          <w:rFonts w:ascii="宋体" w:eastAsia="宋体" w:hAnsi="宋体" w:cs="宋体"/>
          <w:bCs/>
          <w:sz w:val="24"/>
        </w:rPr>
      </w:pPr>
      <w:r>
        <w:rPr>
          <w:rFonts w:ascii="宋体" w:eastAsia="宋体" w:hAnsi="宋体" w:cs="宋体" w:hint="eastAsia"/>
          <w:bCs/>
          <w:sz w:val="24"/>
        </w:rPr>
        <w:t>根据住房城乡建设部《物业承接查验办法》有关规定，全体业主同意授权物业服务企业代为查验物业共用部位、共用设施设备。</w:t>
      </w:r>
    </w:p>
    <w:p w:rsidR="00C930D1" w:rsidRDefault="00912D21">
      <w:pPr>
        <w:spacing w:line="360" w:lineRule="auto"/>
        <w:ind w:firstLineChars="200" w:firstLine="482"/>
        <w:rPr>
          <w:rFonts w:ascii="宋体" w:eastAsia="宋体" w:hAnsi="宋体" w:cs="宋体"/>
          <w:bCs/>
          <w:sz w:val="24"/>
        </w:rPr>
      </w:pPr>
      <w:r>
        <w:rPr>
          <w:rFonts w:ascii="宋体" w:eastAsia="宋体" w:hAnsi="宋体" w:cs="宋体" w:hint="eastAsia"/>
          <w:b/>
          <w:sz w:val="24"/>
        </w:rPr>
        <w:t>第五条</w:t>
      </w:r>
      <w:r>
        <w:rPr>
          <w:rFonts w:ascii="宋体" w:eastAsia="宋体" w:hAnsi="宋体" w:cs="宋体" w:hint="eastAsia"/>
          <w:bCs/>
          <w:sz w:val="24"/>
        </w:rPr>
        <w:t xml:space="preserve">  </w:t>
      </w:r>
      <w:r>
        <w:rPr>
          <w:rFonts w:ascii="宋体" w:eastAsia="宋体" w:hAnsi="宋体" w:cs="宋体" w:hint="eastAsia"/>
          <w:bCs/>
          <w:sz w:val="24"/>
        </w:rPr>
        <w:t>在本物业管理区域内，根据物业买卖合同，以下部位和设施设备为建设单位所有：</w:t>
      </w:r>
    </w:p>
    <w:p w:rsidR="00C930D1" w:rsidRDefault="00912D21">
      <w:pPr>
        <w:spacing w:line="360" w:lineRule="auto"/>
        <w:ind w:firstLineChars="200" w:firstLine="480"/>
        <w:rPr>
          <w:rFonts w:ascii="宋体" w:eastAsia="宋体" w:hAnsi="宋体" w:cs="宋体"/>
          <w:bCs/>
          <w:sz w:val="24"/>
        </w:rPr>
      </w:pPr>
      <w:r>
        <w:rPr>
          <w:rFonts w:ascii="宋体" w:eastAsia="宋体" w:hAnsi="宋体" w:cs="宋体" w:hint="eastAsia"/>
          <w:bCs/>
          <w:sz w:val="24"/>
        </w:rPr>
        <w:t>（一）</w:t>
      </w:r>
      <w:r>
        <w:rPr>
          <w:rFonts w:ascii="宋体" w:eastAsia="宋体" w:hAnsi="宋体" w:cs="宋体" w:hint="eastAsia"/>
          <w:bCs/>
          <w:sz w:val="24"/>
          <w:u w:val="single"/>
        </w:rPr>
        <w:t xml:space="preserve">    </w:t>
      </w:r>
      <w:r>
        <w:rPr>
          <w:rFonts w:ascii="宋体" w:eastAsia="宋体" w:hAnsi="宋体" w:cs="宋体" w:hint="eastAsia"/>
          <w:bCs/>
          <w:sz w:val="24"/>
          <w:u w:val="single"/>
        </w:rPr>
        <w:t>人防车位</w:t>
      </w:r>
      <w:r>
        <w:rPr>
          <w:rFonts w:ascii="宋体" w:eastAsia="宋体" w:hAnsi="宋体" w:cs="宋体" w:hint="eastAsia"/>
          <w:bCs/>
          <w:sz w:val="24"/>
          <w:u w:val="single"/>
        </w:rPr>
        <w:t xml:space="preserve">         </w:t>
      </w:r>
      <w:r>
        <w:rPr>
          <w:rFonts w:ascii="宋体" w:eastAsia="宋体" w:hAnsi="宋体" w:cs="宋体" w:hint="eastAsia"/>
          <w:bCs/>
          <w:sz w:val="24"/>
        </w:rPr>
        <w:t>；</w:t>
      </w:r>
    </w:p>
    <w:p w:rsidR="00C930D1" w:rsidRDefault="00912D21">
      <w:pPr>
        <w:spacing w:line="360" w:lineRule="auto"/>
        <w:ind w:firstLineChars="200" w:firstLine="480"/>
        <w:rPr>
          <w:rFonts w:ascii="宋体" w:eastAsia="宋体" w:hAnsi="宋体" w:cs="宋体"/>
          <w:bCs/>
          <w:sz w:val="24"/>
        </w:rPr>
      </w:pPr>
      <w:r>
        <w:rPr>
          <w:rFonts w:ascii="宋体" w:eastAsia="宋体" w:hAnsi="宋体" w:cs="宋体" w:hint="eastAsia"/>
          <w:bCs/>
          <w:sz w:val="24"/>
        </w:rPr>
        <w:t>（二）</w:t>
      </w:r>
      <w:r>
        <w:rPr>
          <w:rFonts w:ascii="宋体" w:eastAsia="宋体" w:hAnsi="宋体" w:cs="宋体" w:hint="eastAsia"/>
          <w:bCs/>
          <w:sz w:val="24"/>
          <w:u w:val="single"/>
        </w:rPr>
        <w:t xml:space="preserve">                    </w:t>
      </w:r>
      <w:r>
        <w:rPr>
          <w:rFonts w:ascii="宋体" w:eastAsia="宋体" w:hAnsi="宋体" w:cs="宋体" w:hint="eastAsia"/>
          <w:bCs/>
          <w:sz w:val="24"/>
        </w:rPr>
        <w:t xml:space="preserve"> </w:t>
      </w:r>
      <w:r>
        <w:rPr>
          <w:rFonts w:ascii="宋体" w:eastAsia="宋体" w:hAnsi="宋体" w:cs="宋体" w:hint="eastAsia"/>
          <w:bCs/>
          <w:sz w:val="24"/>
        </w:rPr>
        <w:t>；</w:t>
      </w:r>
    </w:p>
    <w:p w:rsidR="00C930D1" w:rsidRDefault="00912D21">
      <w:pPr>
        <w:spacing w:line="360" w:lineRule="auto"/>
        <w:ind w:firstLineChars="200" w:firstLine="480"/>
        <w:rPr>
          <w:rFonts w:ascii="宋体" w:eastAsia="宋体" w:hAnsi="宋体" w:cs="宋体"/>
          <w:bCs/>
          <w:sz w:val="24"/>
        </w:rPr>
      </w:pPr>
      <w:r>
        <w:rPr>
          <w:rFonts w:ascii="宋体" w:eastAsia="宋体" w:hAnsi="宋体" w:cs="宋体" w:hint="eastAsia"/>
          <w:bCs/>
          <w:sz w:val="24"/>
        </w:rPr>
        <w:t>建设单位行使以上部位和设施设备的所有权，不得影响业主正</w:t>
      </w:r>
      <w:r>
        <w:rPr>
          <w:rFonts w:ascii="宋体" w:eastAsia="宋体" w:hAnsi="宋体" w:cs="宋体" w:hint="eastAsia"/>
          <w:bCs/>
          <w:sz w:val="24"/>
        </w:rPr>
        <w:t>常使用物业。</w:t>
      </w:r>
    </w:p>
    <w:p w:rsidR="00C930D1" w:rsidRDefault="00C930D1">
      <w:pPr>
        <w:spacing w:line="360" w:lineRule="auto"/>
        <w:ind w:firstLineChars="200" w:firstLine="480"/>
        <w:rPr>
          <w:rFonts w:ascii="宋体" w:eastAsia="宋体" w:hAnsi="宋体" w:cs="宋体"/>
          <w:bCs/>
          <w:sz w:val="24"/>
        </w:rPr>
      </w:pPr>
    </w:p>
    <w:p w:rsidR="00C930D1" w:rsidRDefault="00912D21">
      <w:pPr>
        <w:spacing w:line="360" w:lineRule="auto"/>
        <w:jc w:val="center"/>
        <w:rPr>
          <w:rFonts w:ascii="宋体" w:eastAsia="宋体" w:hAnsi="宋体" w:cs="宋体"/>
          <w:b/>
          <w:sz w:val="24"/>
        </w:rPr>
      </w:pPr>
      <w:r>
        <w:rPr>
          <w:rFonts w:ascii="宋体" w:eastAsia="宋体" w:hAnsi="宋体" w:cs="宋体" w:hint="eastAsia"/>
          <w:b/>
          <w:sz w:val="24"/>
        </w:rPr>
        <w:t>第三章</w:t>
      </w:r>
      <w:r>
        <w:rPr>
          <w:rFonts w:ascii="宋体" w:eastAsia="宋体" w:hAnsi="宋体" w:cs="宋体" w:hint="eastAsia"/>
          <w:b/>
          <w:sz w:val="24"/>
        </w:rPr>
        <w:t xml:space="preserve">  </w:t>
      </w:r>
      <w:r>
        <w:rPr>
          <w:rFonts w:ascii="宋体" w:eastAsia="宋体" w:hAnsi="宋体" w:cs="宋体" w:hint="eastAsia"/>
          <w:b/>
          <w:sz w:val="24"/>
        </w:rPr>
        <w:t>物业的装饰装修</w:t>
      </w:r>
    </w:p>
    <w:p w:rsidR="00C930D1" w:rsidRDefault="00912D21">
      <w:pPr>
        <w:spacing w:line="360" w:lineRule="auto"/>
        <w:ind w:firstLineChars="200" w:firstLine="482"/>
        <w:rPr>
          <w:rFonts w:ascii="宋体" w:eastAsia="宋体" w:hAnsi="宋体" w:cs="宋体"/>
          <w:sz w:val="24"/>
        </w:rPr>
      </w:pPr>
      <w:r>
        <w:rPr>
          <w:rFonts w:ascii="宋体" w:eastAsia="宋体" w:hAnsi="宋体" w:cs="宋体" w:hint="eastAsia"/>
          <w:b/>
          <w:sz w:val="24"/>
        </w:rPr>
        <w:t>第六条</w:t>
      </w:r>
      <w:r>
        <w:rPr>
          <w:rFonts w:ascii="宋体" w:eastAsia="宋体" w:hAnsi="宋体" w:cs="宋体" w:hint="eastAsia"/>
          <w:sz w:val="24"/>
        </w:rPr>
        <w:t xml:space="preserve">  </w:t>
      </w:r>
      <w:r>
        <w:rPr>
          <w:rFonts w:ascii="宋体" w:eastAsia="宋体" w:hAnsi="宋体" w:cs="宋体" w:hint="eastAsia"/>
          <w:sz w:val="24"/>
        </w:rPr>
        <w:t>业主、物业使用人需要装饰装修房屋的，应按装饰装修管理协议的约定从事装饰装修行为，应当将装修项目、装修部位、装修时间等书面告知物业服务企业。同时，物业服务企业应当将房屋装修的禁止行为、注意事项和有关装修备案等事项书面告知业主或物业使用人。物业服务企业可按价格主管部门核定的标准向业主或物业使用人收取装修垃圾清运处置费。</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业主、物业使用人同意在装饰装修前委托物业服务企业对共用部位、共用设施设备进行成品保护，业主、物业使用人同意为此支付公共区域的修复补偿服务费，费用标准在物业交付前由物业服务企业确定，由业主、物业使用人向物业服务企业</w:t>
      </w:r>
      <w:r>
        <w:rPr>
          <w:rFonts w:ascii="宋体" w:eastAsia="宋体" w:hAnsi="宋体" w:cs="宋体" w:hint="eastAsia"/>
          <w:sz w:val="24"/>
        </w:rPr>
        <w:lastRenderedPageBreak/>
        <w:t>交纳，该费用由物业服务企业专款专用。如业主、物业使用人拒绝委托物业服务企业进行成品保护的，若装饰装修行为造成相关共用部位、共用设施设备损坏的，业主、物业使用人应承担赔偿责任。</w:t>
      </w:r>
    </w:p>
    <w:p w:rsidR="00C930D1" w:rsidRDefault="00912D21">
      <w:pPr>
        <w:spacing w:line="360" w:lineRule="auto"/>
        <w:ind w:firstLineChars="200" w:firstLine="482"/>
        <w:rPr>
          <w:rFonts w:ascii="宋体" w:eastAsia="宋体" w:hAnsi="宋体" w:cs="宋体"/>
          <w:sz w:val="24"/>
        </w:rPr>
      </w:pPr>
      <w:r>
        <w:rPr>
          <w:rFonts w:ascii="宋体" w:eastAsia="宋体" w:hAnsi="宋体" w:cs="宋体" w:hint="eastAsia"/>
          <w:b/>
          <w:sz w:val="24"/>
        </w:rPr>
        <w:t>第七条</w:t>
      </w:r>
      <w:r>
        <w:rPr>
          <w:rFonts w:ascii="宋体" w:eastAsia="宋体" w:hAnsi="宋体" w:cs="宋体" w:hint="eastAsia"/>
          <w:sz w:val="24"/>
        </w:rPr>
        <w:t xml:space="preserve">  </w:t>
      </w:r>
      <w:r>
        <w:rPr>
          <w:rFonts w:ascii="宋体" w:eastAsia="宋体" w:hAnsi="宋体" w:cs="宋体" w:hint="eastAsia"/>
          <w:sz w:val="24"/>
        </w:rPr>
        <w:t>业主、物业使用人装饰装修房屋时，应自觉遵守《江苏省物业管理条例》、《住宅室内装饰装修管理办法》、《苏州市城市房屋使</w:t>
      </w:r>
      <w:r>
        <w:rPr>
          <w:rFonts w:ascii="宋体" w:eastAsia="宋体" w:hAnsi="宋体" w:cs="宋体" w:hint="eastAsia"/>
          <w:sz w:val="24"/>
        </w:rPr>
        <w:t>用安全管理条例》等有关法律、法规的规定。</w:t>
      </w:r>
    </w:p>
    <w:p w:rsidR="00C930D1" w:rsidRDefault="00912D21">
      <w:pPr>
        <w:spacing w:line="360" w:lineRule="auto"/>
        <w:ind w:firstLineChars="200" w:firstLine="482"/>
        <w:rPr>
          <w:rFonts w:ascii="宋体" w:eastAsia="宋体" w:hAnsi="宋体" w:cs="宋体"/>
          <w:sz w:val="24"/>
        </w:rPr>
      </w:pPr>
      <w:r>
        <w:rPr>
          <w:rFonts w:ascii="宋体" w:eastAsia="宋体" w:hAnsi="宋体" w:cs="宋体" w:hint="eastAsia"/>
          <w:b/>
          <w:sz w:val="24"/>
        </w:rPr>
        <w:t>第八条</w:t>
      </w:r>
      <w:r>
        <w:rPr>
          <w:rFonts w:ascii="宋体" w:eastAsia="宋体" w:hAnsi="宋体" w:cs="宋体" w:hint="eastAsia"/>
          <w:sz w:val="24"/>
        </w:rPr>
        <w:t xml:space="preserve"> </w:t>
      </w:r>
      <w:r>
        <w:rPr>
          <w:rFonts w:ascii="宋体" w:eastAsia="宋体" w:hAnsi="宋体" w:cs="宋体" w:hint="eastAsia"/>
          <w:sz w:val="24"/>
        </w:rPr>
        <w:t>在装饰装修中禁止下列行为：</w:t>
      </w:r>
      <w:r>
        <w:rPr>
          <w:rFonts w:ascii="宋体" w:eastAsia="宋体" w:hAnsi="宋体" w:cs="宋体" w:hint="eastAsia"/>
          <w:sz w:val="24"/>
        </w:rPr>
        <w:t xml:space="preserve"> </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（一）未经原设计单位或者具有相应资质等级的设计单位提出设计方案，变动建筑主体和承重结构；</w:t>
      </w:r>
      <w:r>
        <w:rPr>
          <w:rFonts w:ascii="宋体" w:eastAsia="宋体" w:hAnsi="宋体" w:cs="宋体" w:hint="eastAsia"/>
          <w:sz w:val="24"/>
        </w:rPr>
        <w:t xml:space="preserve"> </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（二）违法搭建建筑物、构筑物（包括但不限于在阳台、露台安装雨蓬、阳光房、花房等任何设施设备）；</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（三）未经物业服务企业确认的违章装修材料进入物业管理区域内；</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（四）将没有防水要求的房间或者阳台改为卫生间、厨房间；或者将卫生间改在下层住户的卧室、起居室（厅）、书房和厨房的上方；</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（五）违法改变住宅外立面，在非承重外墙上开门、窗；</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（六）扩大</w:t>
      </w:r>
      <w:r>
        <w:rPr>
          <w:rFonts w:ascii="宋体" w:eastAsia="宋体" w:hAnsi="宋体" w:cs="宋体" w:hint="eastAsia"/>
          <w:sz w:val="24"/>
        </w:rPr>
        <w:t>承重墙上原有的门窗尺寸，拆除连接阳台的砖、混凝土墙体；</w:t>
      </w:r>
      <w:r>
        <w:rPr>
          <w:rFonts w:ascii="宋体" w:eastAsia="宋体" w:hAnsi="宋体" w:cs="宋体" w:hint="eastAsia"/>
          <w:sz w:val="24"/>
        </w:rPr>
        <w:t xml:space="preserve"> </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（七）损坏房屋原有节能设施，降低节能效果；</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（八）违法拆改燃气管道和设施；</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（九）毁损或改变消防设施设备原有设计功能，或占用消防通道的；</w:t>
      </w:r>
    </w:p>
    <w:p w:rsidR="00C930D1" w:rsidRDefault="00912D21">
      <w:pPr>
        <w:spacing w:line="360" w:lineRule="auto"/>
        <w:ind w:firstLineChars="192" w:firstLine="461"/>
        <w:rPr>
          <w:rFonts w:ascii="宋体" w:eastAsia="宋体" w:hAnsi="宋体" w:cs="宋体"/>
          <w:sz w:val="24"/>
        </w:rPr>
      </w:pPr>
      <w:r>
        <w:rPr>
          <w:rFonts w:ascii="宋体" w:eastAsia="宋体" w:hAnsi="宋体" w:cs="宋体" w:hint="eastAsia"/>
          <w:sz w:val="24"/>
        </w:rPr>
        <w:t>（十）住宅二楼、三楼业主不得占用商铺的设备平台；</w:t>
      </w:r>
    </w:p>
    <w:p w:rsidR="00C930D1" w:rsidRDefault="00912D21">
      <w:pPr>
        <w:spacing w:line="360" w:lineRule="auto"/>
        <w:ind w:firstLineChars="192" w:firstLine="461"/>
        <w:rPr>
          <w:rFonts w:ascii="宋体" w:eastAsia="宋体" w:hAnsi="宋体" w:cs="宋体"/>
          <w:sz w:val="24"/>
        </w:rPr>
      </w:pPr>
      <w:r>
        <w:rPr>
          <w:rFonts w:ascii="宋体" w:eastAsia="宋体" w:hAnsi="宋体" w:cs="宋体" w:hint="eastAsia"/>
          <w:sz w:val="24"/>
        </w:rPr>
        <w:t>（十一）其他影响建筑结构和使用安全的行为。</w:t>
      </w:r>
    </w:p>
    <w:p w:rsidR="00C930D1" w:rsidRDefault="00912D21">
      <w:pPr>
        <w:spacing w:line="360" w:lineRule="auto"/>
        <w:ind w:firstLineChars="200" w:firstLine="482"/>
        <w:rPr>
          <w:rFonts w:ascii="宋体" w:eastAsia="宋体" w:hAnsi="宋体" w:cs="宋体"/>
          <w:sz w:val="24"/>
        </w:rPr>
      </w:pPr>
      <w:r>
        <w:rPr>
          <w:rFonts w:ascii="宋体" w:eastAsia="宋体" w:hAnsi="宋体" w:cs="宋体" w:hint="eastAsia"/>
          <w:b/>
          <w:sz w:val="24"/>
        </w:rPr>
        <w:t>第九条</w:t>
      </w:r>
      <w:r>
        <w:rPr>
          <w:rFonts w:ascii="宋体" w:eastAsia="宋体" w:hAnsi="宋体" w:cs="宋体" w:hint="eastAsia"/>
          <w:sz w:val="24"/>
        </w:rPr>
        <w:t xml:space="preserve">  </w:t>
      </w:r>
      <w:r>
        <w:rPr>
          <w:rFonts w:ascii="宋体" w:eastAsia="宋体" w:hAnsi="宋体" w:cs="宋体" w:hint="eastAsia"/>
          <w:sz w:val="24"/>
        </w:rPr>
        <w:t>业主、物业使用人对住宅房屋装饰装修需进行下列行为之一的，应当在装饰装修前向物业所在地区（县、市）房屋使用安全管理部门进行备案：</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（一）拆改、变动非承重结构；</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（二）增砌墙体、增加房屋使用荷载；</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（三）开凿非承重墙体、扩大或移动门窗尺寸、位置。</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非住宅房屋进行装饰装修的，业主、物业使用人应当按照法律、行政法规等有关规定向物业所在地区（县、市）建设行政主管部门办理建筑工程施工许可或备案手续。</w:t>
      </w:r>
      <w:r>
        <w:rPr>
          <w:rFonts w:ascii="宋体" w:eastAsia="宋体" w:hAnsi="宋体" w:cs="宋体" w:hint="eastAsia"/>
          <w:sz w:val="24"/>
        </w:rPr>
        <w:t xml:space="preserve">     </w:t>
      </w:r>
    </w:p>
    <w:p w:rsidR="00C930D1" w:rsidRDefault="00912D21">
      <w:pPr>
        <w:spacing w:line="360" w:lineRule="auto"/>
        <w:ind w:firstLineChars="200" w:firstLine="482"/>
        <w:rPr>
          <w:rFonts w:ascii="宋体" w:eastAsia="宋体" w:hAnsi="宋体" w:cs="宋体"/>
          <w:sz w:val="24"/>
        </w:rPr>
      </w:pPr>
      <w:r>
        <w:rPr>
          <w:rFonts w:ascii="宋体" w:eastAsia="宋体" w:hAnsi="宋体" w:cs="宋体" w:hint="eastAsia"/>
          <w:b/>
          <w:sz w:val="24"/>
        </w:rPr>
        <w:lastRenderedPageBreak/>
        <w:t>第十条</w:t>
      </w:r>
      <w:r>
        <w:rPr>
          <w:rFonts w:ascii="宋体" w:eastAsia="宋体" w:hAnsi="宋体" w:cs="宋体" w:hint="eastAsia"/>
          <w:sz w:val="24"/>
        </w:rPr>
        <w:t xml:space="preserve">  </w:t>
      </w:r>
      <w:r>
        <w:rPr>
          <w:rFonts w:ascii="宋体" w:eastAsia="宋体" w:hAnsi="宋体" w:cs="宋体" w:hint="eastAsia"/>
          <w:kern w:val="0"/>
          <w:sz w:val="24"/>
        </w:rPr>
        <w:t>业主应按设计预留的位置安装空调，未预留设计位置的，应按物业服务企业指定的合理位置安装，并按要求做好空调噪音及冷凝水的处理。</w:t>
      </w:r>
    </w:p>
    <w:p w:rsidR="00C930D1" w:rsidRDefault="00912D21">
      <w:pPr>
        <w:spacing w:line="360" w:lineRule="auto"/>
        <w:ind w:firstLineChars="200" w:firstLine="482"/>
        <w:rPr>
          <w:rFonts w:ascii="宋体" w:eastAsia="宋体" w:hAnsi="宋体" w:cs="宋体"/>
          <w:kern w:val="0"/>
          <w:sz w:val="24"/>
        </w:rPr>
      </w:pPr>
      <w:r>
        <w:rPr>
          <w:rFonts w:ascii="宋体" w:eastAsia="宋体" w:hAnsi="宋体" w:cs="宋体" w:hint="eastAsia"/>
          <w:b/>
          <w:sz w:val="24"/>
        </w:rPr>
        <w:t>第十一条</w:t>
      </w:r>
      <w:r>
        <w:rPr>
          <w:rFonts w:ascii="宋体" w:eastAsia="宋体" w:hAnsi="宋体" w:cs="宋体" w:hint="eastAsia"/>
          <w:sz w:val="24"/>
        </w:rPr>
        <w:t xml:space="preserve">  </w:t>
      </w:r>
      <w:r>
        <w:rPr>
          <w:rFonts w:ascii="宋体" w:eastAsia="宋体" w:hAnsi="宋体" w:cs="宋体" w:hint="eastAsia"/>
          <w:kern w:val="0"/>
          <w:sz w:val="24"/>
        </w:rPr>
        <w:t>业主应在指定地点放置装饰装修材料及装修垃圾，不得擅自占用物业共用部位和公共场所。</w:t>
      </w:r>
    </w:p>
    <w:p w:rsidR="00C930D1" w:rsidRDefault="00912D21">
      <w:pPr>
        <w:spacing w:line="360" w:lineRule="auto"/>
        <w:ind w:firstLineChars="200" w:firstLine="482"/>
        <w:rPr>
          <w:rFonts w:ascii="宋体" w:eastAsia="宋体" w:hAnsi="宋体" w:cs="宋体"/>
          <w:kern w:val="0"/>
          <w:sz w:val="24"/>
        </w:rPr>
      </w:pPr>
      <w:r>
        <w:rPr>
          <w:rFonts w:ascii="宋体" w:eastAsia="宋体" w:hAnsi="宋体" w:cs="宋体" w:hint="eastAsia"/>
          <w:b/>
          <w:kern w:val="0"/>
          <w:sz w:val="24"/>
        </w:rPr>
        <w:t>第十二条</w:t>
      </w:r>
      <w:r>
        <w:rPr>
          <w:rFonts w:ascii="宋体" w:eastAsia="宋体" w:hAnsi="宋体" w:cs="宋体" w:hint="eastAsia"/>
          <w:kern w:val="0"/>
          <w:sz w:val="24"/>
        </w:rPr>
        <w:t xml:space="preserve">  </w:t>
      </w:r>
      <w:r>
        <w:rPr>
          <w:rFonts w:ascii="宋体" w:eastAsia="宋体" w:hAnsi="宋体" w:cs="宋体" w:hint="eastAsia"/>
          <w:kern w:val="0"/>
          <w:sz w:val="24"/>
        </w:rPr>
        <w:t>业主装饰装修应按指定时间进行，具体时间规定如下：</w:t>
      </w:r>
    </w:p>
    <w:p w:rsidR="00C930D1" w:rsidRDefault="00912D21">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静音作业时间：上午</w:t>
      </w:r>
      <w:r>
        <w:rPr>
          <w:rFonts w:ascii="宋体" w:eastAsia="宋体" w:hAnsi="宋体" w:cs="宋体" w:hint="eastAsia"/>
          <w:kern w:val="0"/>
          <w:sz w:val="24"/>
        </w:rPr>
        <w:t>8:00</w:t>
      </w:r>
      <w:r>
        <w:rPr>
          <w:rFonts w:ascii="宋体" w:eastAsia="宋体" w:hAnsi="宋体" w:cs="宋体" w:hint="eastAsia"/>
          <w:kern w:val="0"/>
          <w:sz w:val="24"/>
        </w:rPr>
        <w:t>～</w:t>
      </w:r>
      <w:r>
        <w:rPr>
          <w:rFonts w:ascii="宋体" w:eastAsia="宋体" w:hAnsi="宋体" w:cs="宋体" w:hint="eastAsia"/>
          <w:kern w:val="0"/>
          <w:sz w:val="24"/>
        </w:rPr>
        <w:t>12:00</w:t>
      </w:r>
      <w:r>
        <w:rPr>
          <w:rFonts w:ascii="宋体" w:eastAsia="宋体" w:hAnsi="宋体" w:cs="宋体" w:hint="eastAsia"/>
          <w:kern w:val="0"/>
          <w:sz w:val="24"/>
        </w:rPr>
        <w:t xml:space="preserve">　　下午</w:t>
      </w:r>
      <w:r>
        <w:rPr>
          <w:rFonts w:ascii="宋体" w:eastAsia="宋体" w:hAnsi="宋体" w:cs="宋体" w:hint="eastAsia"/>
          <w:kern w:val="0"/>
          <w:sz w:val="24"/>
        </w:rPr>
        <w:t>14:00</w:t>
      </w:r>
      <w:r>
        <w:rPr>
          <w:rFonts w:ascii="宋体" w:eastAsia="宋体" w:hAnsi="宋体" w:cs="宋体" w:hint="eastAsia"/>
          <w:kern w:val="0"/>
          <w:sz w:val="24"/>
        </w:rPr>
        <w:t>～</w:t>
      </w:r>
      <w:r>
        <w:rPr>
          <w:rFonts w:ascii="宋体" w:eastAsia="宋体" w:hAnsi="宋体" w:cs="宋体" w:hint="eastAsia"/>
          <w:kern w:val="0"/>
          <w:sz w:val="24"/>
        </w:rPr>
        <w:t>18:00</w:t>
      </w:r>
    </w:p>
    <w:p w:rsidR="00C930D1" w:rsidRDefault="00912D21">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噪音作业时间：上午</w:t>
      </w:r>
      <w:r>
        <w:rPr>
          <w:rFonts w:ascii="宋体" w:eastAsia="宋体" w:hAnsi="宋体" w:cs="宋体" w:hint="eastAsia"/>
          <w:kern w:val="0"/>
          <w:sz w:val="24"/>
        </w:rPr>
        <w:t>8:30</w:t>
      </w:r>
      <w:r>
        <w:rPr>
          <w:rFonts w:ascii="宋体" w:eastAsia="宋体" w:hAnsi="宋体" w:cs="宋体" w:hint="eastAsia"/>
          <w:kern w:val="0"/>
          <w:sz w:val="24"/>
        </w:rPr>
        <w:t>～</w:t>
      </w:r>
      <w:r>
        <w:rPr>
          <w:rFonts w:ascii="宋体" w:eastAsia="宋体" w:hAnsi="宋体" w:cs="宋体" w:hint="eastAsia"/>
          <w:kern w:val="0"/>
          <w:sz w:val="24"/>
        </w:rPr>
        <w:t>11:30</w:t>
      </w:r>
      <w:r>
        <w:rPr>
          <w:rFonts w:ascii="宋体" w:eastAsia="宋体" w:hAnsi="宋体" w:cs="宋体" w:hint="eastAsia"/>
          <w:kern w:val="0"/>
          <w:sz w:val="24"/>
        </w:rPr>
        <w:t xml:space="preserve">　　下午</w:t>
      </w:r>
      <w:r>
        <w:rPr>
          <w:rFonts w:ascii="宋体" w:eastAsia="宋体" w:hAnsi="宋体" w:cs="宋体" w:hint="eastAsia"/>
          <w:kern w:val="0"/>
          <w:sz w:val="24"/>
        </w:rPr>
        <w:t>14:30</w:t>
      </w:r>
      <w:r>
        <w:rPr>
          <w:rFonts w:ascii="宋体" w:eastAsia="宋体" w:hAnsi="宋体" w:cs="宋体" w:hint="eastAsia"/>
          <w:kern w:val="0"/>
          <w:sz w:val="24"/>
        </w:rPr>
        <w:t>～</w:t>
      </w:r>
      <w:r>
        <w:rPr>
          <w:rFonts w:ascii="宋体" w:eastAsia="宋体" w:hAnsi="宋体" w:cs="宋体" w:hint="eastAsia"/>
          <w:kern w:val="0"/>
          <w:sz w:val="24"/>
        </w:rPr>
        <w:t>17:30</w:t>
      </w:r>
    </w:p>
    <w:p w:rsidR="00C930D1" w:rsidRDefault="00912D21">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其中，中、高考期间禁止噪音作业。</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kern w:val="0"/>
          <w:sz w:val="24"/>
        </w:rPr>
        <w:t>原则上不允许在节假日进行室内装修。因特殊情况需要装修，应事先取得相邻业主的同意，报物业服务企业备案，并尽可能缩短装饰装修时间。</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在噪音作业时间内，如因噪音施工影响业主及周边居民工作或生活而引起投诉的，业主或装修施工单位应配合立即停止噪音作业。</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在此期间施工可以使用电动工具，动火需提前向消防有关部门办理“动火许可证”，动火时间以“动火许可</w:t>
      </w:r>
      <w:r>
        <w:rPr>
          <w:rFonts w:ascii="宋体" w:eastAsia="宋体" w:hAnsi="宋体" w:cs="宋体" w:hint="eastAsia"/>
          <w:sz w:val="24"/>
        </w:rPr>
        <w:t>证”为准。</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业主或使用人在装修作业时应爱护共用部位、共用设施设备，若业主和使用人在装修作业时对共用部位、共用设施设备造成损坏的，则应承担相应的修复费用；同时在装修作业时应当采取措施，避免干扰其他业主或使用人的正常工作。</w:t>
      </w:r>
    </w:p>
    <w:p w:rsidR="00C930D1" w:rsidRDefault="00912D21">
      <w:pPr>
        <w:spacing w:line="480" w:lineRule="exact"/>
        <w:ind w:firstLineChars="200" w:firstLine="480"/>
        <w:rPr>
          <w:rFonts w:ascii="宋体" w:eastAsia="宋体" w:hAnsi="宋体" w:cs="宋体"/>
          <w:kern w:val="0"/>
          <w:sz w:val="24"/>
        </w:rPr>
      </w:pPr>
      <w:r>
        <w:rPr>
          <w:rFonts w:ascii="宋体" w:eastAsia="宋体" w:hAnsi="宋体" w:cs="宋体" w:hint="eastAsia"/>
          <w:kern w:val="0"/>
          <w:sz w:val="24"/>
        </w:rPr>
        <w:t xml:space="preserve"> </w:t>
      </w:r>
      <w:r>
        <w:rPr>
          <w:rFonts w:ascii="宋体" w:eastAsia="宋体" w:hAnsi="宋体" w:cs="宋体" w:hint="eastAsia"/>
          <w:kern w:val="0"/>
          <w:sz w:val="24"/>
        </w:rPr>
        <w:t>因装饰装修房屋影响物业共用部位、共用设施设备的正常使用以及侵害相邻业主合法权益的，业主、物业使用人应及时恢复原状并承担相应的赔偿责任。</w:t>
      </w:r>
    </w:p>
    <w:p w:rsidR="00C930D1" w:rsidRDefault="00C930D1">
      <w:pPr>
        <w:spacing w:line="360" w:lineRule="auto"/>
        <w:ind w:leftChars="200" w:left="420"/>
        <w:rPr>
          <w:rFonts w:ascii="宋体" w:eastAsia="宋体" w:hAnsi="宋体" w:cs="宋体"/>
          <w:kern w:val="0"/>
          <w:sz w:val="24"/>
        </w:rPr>
      </w:pPr>
    </w:p>
    <w:p w:rsidR="00C930D1" w:rsidRDefault="00C930D1">
      <w:pPr>
        <w:spacing w:line="360" w:lineRule="auto"/>
        <w:ind w:leftChars="200" w:left="420"/>
        <w:rPr>
          <w:rFonts w:ascii="宋体" w:eastAsia="宋体" w:hAnsi="宋体" w:cs="宋体"/>
          <w:kern w:val="0"/>
          <w:sz w:val="24"/>
        </w:rPr>
      </w:pPr>
    </w:p>
    <w:p w:rsidR="00C930D1" w:rsidRDefault="00912D21">
      <w:pPr>
        <w:spacing w:line="360" w:lineRule="auto"/>
        <w:jc w:val="center"/>
        <w:rPr>
          <w:rFonts w:ascii="宋体" w:eastAsia="宋体" w:hAnsi="宋体" w:cs="宋体"/>
          <w:b/>
          <w:sz w:val="24"/>
        </w:rPr>
      </w:pPr>
      <w:r>
        <w:rPr>
          <w:rFonts w:ascii="宋体" w:eastAsia="宋体" w:hAnsi="宋体" w:cs="宋体" w:hint="eastAsia"/>
          <w:b/>
          <w:sz w:val="24"/>
        </w:rPr>
        <w:t>第四章</w:t>
      </w:r>
      <w:r>
        <w:rPr>
          <w:rFonts w:ascii="宋体" w:eastAsia="宋体" w:hAnsi="宋体" w:cs="宋体" w:hint="eastAsia"/>
          <w:b/>
          <w:sz w:val="24"/>
        </w:rPr>
        <w:t xml:space="preserve"> </w:t>
      </w:r>
      <w:r>
        <w:rPr>
          <w:rFonts w:ascii="宋体" w:eastAsia="宋体" w:hAnsi="宋体" w:cs="宋体" w:hint="eastAsia"/>
          <w:b/>
          <w:sz w:val="24"/>
        </w:rPr>
        <w:t>物业的使用</w:t>
      </w:r>
    </w:p>
    <w:p w:rsidR="00C930D1" w:rsidRDefault="00912D21">
      <w:pPr>
        <w:spacing w:line="480" w:lineRule="exact"/>
        <w:ind w:firstLineChars="200" w:firstLine="482"/>
        <w:rPr>
          <w:rFonts w:ascii="宋体" w:eastAsia="宋体" w:hAnsi="宋体" w:cs="宋体"/>
          <w:sz w:val="24"/>
        </w:rPr>
      </w:pPr>
      <w:r>
        <w:rPr>
          <w:rFonts w:ascii="宋体" w:eastAsia="宋体" w:hAnsi="宋体" w:cs="宋体" w:hint="eastAsia"/>
          <w:b/>
          <w:sz w:val="24"/>
        </w:rPr>
        <w:t>第十三条</w:t>
      </w:r>
      <w:r>
        <w:rPr>
          <w:rFonts w:ascii="宋体" w:eastAsia="宋体" w:hAnsi="宋体" w:cs="宋体" w:hint="eastAsia"/>
          <w:b/>
          <w:sz w:val="24"/>
        </w:rPr>
        <w:t xml:space="preserve">  </w:t>
      </w:r>
      <w:r>
        <w:rPr>
          <w:rFonts w:ascii="宋体" w:eastAsia="宋体" w:hAnsi="宋体" w:cs="宋体" w:hint="eastAsia"/>
          <w:sz w:val="24"/>
        </w:rPr>
        <w:t>业主对物业的专有部分享有占有、使用、收益和处分的权利，但不得妨碍其他业主正常使用物业。</w:t>
      </w:r>
    </w:p>
    <w:p w:rsidR="00C930D1" w:rsidRDefault="00C930D1">
      <w:pPr>
        <w:spacing w:line="480" w:lineRule="exact"/>
        <w:ind w:firstLineChars="200" w:firstLine="480"/>
        <w:rPr>
          <w:rFonts w:ascii="宋体" w:eastAsia="宋体" w:hAnsi="宋体" w:cs="宋体"/>
          <w:sz w:val="24"/>
        </w:rPr>
      </w:pPr>
    </w:p>
    <w:p w:rsidR="00C930D1" w:rsidRDefault="00912D21">
      <w:pPr>
        <w:tabs>
          <w:tab w:val="left" w:pos="1575"/>
        </w:tabs>
        <w:snapToGrid w:val="0"/>
        <w:spacing w:line="360" w:lineRule="auto"/>
        <w:ind w:firstLineChars="200" w:firstLine="482"/>
        <w:jc w:val="left"/>
        <w:rPr>
          <w:rFonts w:ascii="宋体" w:eastAsia="宋体" w:hAnsi="宋体" w:cs="宋体"/>
          <w:sz w:val="24"/>
        </w:rPr>
      </w:pPr>
      <w:r>
        <w:rPr>
          <w:rFonts w:ascii="宋体" w:eastAsia="宋体" w:hAnsi="宋体" w:cs="宋体" w:hint="eastAsia"/>
          <w:b/>
          <w:sz w:val="24"/>
        </w:rPr>
        <w:t>第十四条</w:t>
      </w:r>
      <w:r>
        <w:rPr>
          <w:rFonts w:ascii="宋体" w:eastAsia="宋体" w:hAnsi="宋体" w:cs="宋体" w:hint="eastAsia"/>
          <w:sz w:val="24"/>
        </w:rPr>
        <w:t xml:space="preserve">  </w:t>
      </w:r>
      <w:r>
        <w:rPr>
          <w:rFonts w:ascii="宋体" w:eastAsia="宋体" w:hAnsi="宋体" w:cs="宋体" w:hint="eastAsia"/>
          <w:sz w:val="24"/>
        </w:rPr>
        <w:t>业主、物业使用人</w:t>
      </w:r>
      <w:r>
        <w:rPr>
          <w:rFonts w:ascii="宋体" w:eastAsia="宋体" w:hAnsi="宋体" w:cs="宋体" w:hint="eastAsia"/>
          <w:sz w:val="24"/>
        </w:rPr>
        <w:t>应遵守法律、法规的规定和本规约的约定，按照有利于物业使用、安全、整洁以及公平合理、不损害公共利益和他人利益的原则，在供电、供水、供热、供气、排水、通行、通风、采光、装饰装修、环境卫生、环境保护、秩序维护</w:t>
      </w:r>
      <w:r>
        <w:rPr>
          <w:rFonts w:ascii="宋体" w:hAnsi="宋体" w:hint="eastAsia"/>
          <w:sz w:val="24"/>
        </w:rPr>
        <w:t>等方面的相邻关系</w:t>
      </w:r>
      <w:r>
        <w:rPr>
          <w:rFonts w:ascii="宋体" w:eastAsia="宋体" w:hAnsi="宋体" w:cs="宋体" w:hint="eastAsia"/>
          <w:sz w:val="24"/>
        </w:rPr>
        <w:t>。</w:t>
      </w:r>
    </w:p>
    <w:p w:rsidR="00C930D1" w:rsidRDefault="00912D21">
      <w:pPr>
        <w:tabs>
          <w:tab w:val="left" w:pos="1080"/>
        </w:tabs>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第十五条</w:t>
      </w:r>
      <w:r>
        <w:rPr>
          <w:rFonts w:ascii="宋体" w:eastAsia="宋体" w:hAnsi="宋体" w:cs="宋体" w:hint="eastAsia"/>
          <w:b/>
          <w:sz w:val="24"/>
        </w:rPr>
        <w:t xml:space="preserve">  </w:t>
      </w:r>
      <w:r>
        <w:rPr>
          <w:rFonts w:ascii="宋体" w:eastAsia="宋体" w:hAnsi="宋体" w:cs="宋体" w:hint="eastAsia"/>
          <w:sz w:val="24"/>
        </w:rPr>
        <w:t>业主、物业使用人应按规划设计用途使用物业。因特殊情况确需改</w:t>
      </w:r>
      <w:r>
        <w:rPr>
          <w:rFonts w:ascii="宋体" w:eastAsia="宋体" w:hAnsi="宋体" w:cs="宋体" w:hint="eastAsia"/>
          <w:sz w:val="24"/>
        </w:rPr>
        <w:lastRenderedPageBreak/>
        <w:t>变物业规划设计用途的，应当经有利害关系的业主书面同意后，报规划、国土资源等有关部门批准，并告知业主委员会和物业服务企业。</w:t>
      </w:r>
    </w:p>
    <w:p w:rsidR="00C930D1" w:rsidRDefault="00912D21">
      <w:pPr>
        <w:tabs>
          <w:tab w:val="left" w:pos="1080"/>
        </w:tabs>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第十六条</w:t>
      </w:r>
      <w:r>
        <w:rPr>
          <w:rFonts w:ascii="宋体" w:eastAsia="宋体" w:hAnsi="宋体" w:cs="宋体" w:hint="eastAsia"/>
          <w:b/>
          <w:sz w:val="24"/>
        </w:rPr>
        <w:t xml:space="preserve">  </w:t>
      </w:r>
      <w:r>
        <w:rPr>
          <w:rFonts w:ascii="宋体" w:eastAsia="宋体" w:hAnsi="宋体" w:cs="宋体" w:hint="eastAsia"/>
          <w:sz w:val="24"/>
        </w:rPr>
        <w:t>业主、物业使用人在物业使用中，应遵守法律、法规的规定，并在本物业管理区域内遵守下列约定</w:t>
      </w:r>
      <w:r>
        <w:rPr>
          <w:rFonts w:ascii="宋体" w:eastAsia="宋体" w:hAnsi="宋体" w:cs="宋体" w:hint="eastAsia"/>
          <w:sz w:val="24"/>
        </w:rPr>
        <w:t>：</w:t>
      </w:r>
      <w:r>
        <w:rPr>
          <w:rFonts w:ascii="宋体" w:eastAsia="宋体" w:hAnsi="宋体" w:cs="宋体" w:hint="eastAsia"/>
          <w:sz w:val="24"/>
        </w:rPr>
        <w:t xml:space="preserve">   </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（一）防盗窗、网安装：不得在窗户（包括落地窗）外侧安装；</w:t>
      </w:r>
    </w:p>
    <w:p w:rsidR="00C930D1" w:rsidRDefault="00912D21">
      <w:pPr>
        <w:tabs>
          <w:tab w:val="left" w:pos="1080"/>
        </w:tabs>
        <w:snapToGrid w:val="0"/>
        <w:spacing w:line="360" w:lineRule="auto"/>
        <w:ind w:firstLineChars="200" w:firstLine="480"/>
        <w:rPr>
          <w:rFonts w:ascii="宋体" w:eastAsia="宋体" w:hAnsi="宋体" w:cs="宋体"/>
          <w:sz w:val="24"/>
        </w:rPr>
      </w:pPr>
      <w:r>
        <w:rPr>
          <w:rFonts w:ascii="宋体" w:eastAsia="宋体" w:hAnsi="宋体" w:cs="宋体" w:hint="eastAsia"/>
          <w:sz w:val="24"/>
        </w:rPr>
        <w:t>（二）晒衣架安装：在原设计位置（阳台内侧）安装，不得超出阳台、外立面；</w:t>
      </w:r>
    </w:p>
    <w:p w:rsidR="00C930D1" w:rsidRDefault="00912D21">
      <w:pPr>
        <w:tabs>
          <w:tab w:val="left" w:pos="1080"/>
        </w:tabs>
        <w:snapToGrid w:val="0"/>
        <w:spacing w:line="360" w:lineRule="auto"/>
        <w:ind w:firstLineChars="200" w:firstLine="480"/>
        <w:rPr>
          <w:rFonts w:ascii="宋体" w:eastAsia="宋体" w:hAnsi="宋体" w:cs="宋体"/>
          <w:sz w:val="24"/>
        </w:rPr>
      </w:pPr>
      <w:r>
        <w:rPr>
          <w:rFonts w:ascii="宋体" w:eastAsia="宋体" w:hAnsi="宋体" w:cs="宋体" w:hint="eastAsia"/>
          <w:sz w:val="24"/>
        </w:rPr>
        <w:t>（三）卫星电视接收器安装：未经相关行政主管部门批准，不得擅自安装。经有关部门批准的，不得在屋面、超出阳台及外立面等公共部位进行安装；</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（四）不得在非指定位置安装采暖制冷设备、热水供应装置等；</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（五）不得违反原设计在阳台、露台、屋顶安装太阳能热水器等任何设施设备；</w:t>
      </w:r>
    </w:p>
    <w:p w:rsidR="00C930D1" w:rsidRDefault="00912D21">
      <w:pPr>
        <w:tabs>
          <w:tab w:val="left" w:pos="1890"/>
        </w:tabs>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（六）不得封闭阳台；</w:t>
      </w:r>
    </w:p>
    <w:p w:rsidR="00C930D1" w:rsidRDefault="00912D21">
      <w:pPr>
        <w:tabs>
          <w:tab w:val="left" w:pos="-105"/>
          <w:tab w:val="left" w:pos="1890"/>
        </w:tabs>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（七）不在户内玻璃窗、玻璃门上张贴广告类的标识、企业铭牌等任何宣传性标识；</w:t>
      </w:r>
    </w:p>
    <w:p w:rsidR="00C930D1" w:rsidRDefault="00912D21">
      <w:pPr>
        <w:tabs>
          <w:tab w:val="left" w:pos="0"/>
        </w:tabs>
        <w:snapToGrid w:val="0"/>
        <w:spacing w:line="360" w:lineRule="auto"/>
        <w:ind w:firstLineChars="192" w:firstLine="461"/>
        <w:jc w:val="left"/>
        <w:rPr>
          <w:rFonts w:ascii="宋体" w:eastAsia="宋体" w:hAnsi="宋体" w:cs="宋体"/>
          <w:sz w:val="24"/>
        </w:rPr>
      </w:pPr>
      <w:r>
        <w:rPr>
          <w:rFonts w:ascii="宋体" w:eastAsia="宋体" w:hAnsi="宋体" w:cs="宋体" w:hint="eastAsia"/>
          <w:sz w:val="24"/>
        </w:rPr>
        <w:t>（八）未经相关行政主管部门批准，不得在物业管理区域内开挖沟渠、绿地硬质化以及搭建建筑物、构筑物等；</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（九）</w:t>
      </w:r>
      <w:r>
        <w:rPr>
          <w:rFonts w:ascii="宋体" w:eastAsia="宋体" w:hAnsi="宋体" w:cs="宋体" w:hint="eastAsia"/>
          <w:sz w:val="24"/>
        </w:rPr>
        <w:t xml:space="preserve"> </w:t>
      </w:r>
      <w:r>
        <w:rPr>
          <w:rFonts w:ascii="宋体" w:eastAsia="宋体" w:hAnsi="宋体" w:cs="宋体" w:hint="eastAsia"/>
          <w:sz w:val="24"/>
        </w:rPr>
        <w:t>不得占用或损坏物业共用部位、共用设施设备及相关场地，擅自移动物业共用设施设备；</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（十）</w:t>
      </w:r>
      <w:r>
        <w:rPr>
          <w:rFonts w:ascii="宋体" w:eastAsia="宋体" w:hAnsi="宋体" w:cs="宋体" w:hint="eastAsia"/>
          <w:sz w:val="24"/>
        </w:rPr>
        <w:t xml:space="preserve"> </w:t>
      </w:r>
      <w:r>
        <w:rPr>
          <w:rFonts w:ascii="宋体" w:eastAsia="宋体" w:hAnsi="宋体" w:cs="宋体" w:hint="eastAsia"/>
          <w:sz w:val="24"/>
        </w:rPr>
        <w:t>未经允许不得在公共场所、道路两侧乱设摊点；</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（十一）不得在非指定位置倾倒或抛弃垃圾、杂物，高空抛物；</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（十二）不得擅自在物业共用部位和相关场所悬挂、张贴、涂改、刻画；</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（十三）不得损坏公共部位摆放的家具、装饰品等可移动物品；</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（十四）不得利用物业从事危害公共利益和侵害他人合法权益的活动；</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（十五）不得发生聚众喧闹、</w:t>
      </w:r>
      <w:r>
        <w:rPr>
          <w:rFonts w:ascii="宋体" w:eastAsia="宋体" w:hAnsi="宋体" w:cs="宋体" w:hint="eastAsia"/>
          <w:sz w:val="24"/>
        </w:rPr>
        <w:t>噪声扰民等危害公共环境或其他不道德的行为；</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（十六）不得将住宅直接或进行分割后出租给两个以上的承租人或允许承租人将房屋转租给一个以上的次承租人；</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（十七）不得有损小区整体风格和整体环境的其他行为；</w:t>
      </w:r>
    </w:p>
    <w:p w:rsidR="00C930D1" w:rsidRDefault="00912D21">
      <w:pPr>
        <w:tabs>
          <w:tab w:val="left" w:pos="1080"/>
        </w:tabs>
        <w:snapToGrid w:val="0"/>
        <w:spacing w:line="360" w:lineRule="auto"/>
        <w:ind w:firstLineChars="200" w:firstLine="480"/>
        <w:rPr>
          <w:rFonts w:ascii="宋体" w:eastAsia="宋体" w:hAnsi="宋体" w:cs="宋体"/>
          <w:sz w:val="24"/>
        </w:rPr>
      </w:pPr>
      <w:r>
        <w:rPr>
          <w:rFonts w:ascii="宋体" w:eastAsia="宋体" w:hAnsi="宋体" w:cs="宋体" w:hint="eastAsia"/>
          <w:sz w:val="24"/>
        </w:rPr>
        <w:t>（十八）法律法规和管理规约禁止的其他行为。</w:t>
      </w:r>
    </w:p>
    <w:p w:rsidR="00C930D1" w:rsidRDefault="00912D21">
      <w:pPr>
        <w:tabs>
          <w:tab w:val="left" w:pos="1080"/>
        </w:tabs>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第十七条</w:t>
      </w:r>
      <w:r>
        <w:rPr>
          <w:rFonts w:ascii="宋体" w:eastAsia="宋体" w:hAnsi="宋体" w:cs="宋体" w:hint="eastAsia"/>
          <w:b/>
          <w:sz w:val="24"/>
        </w:rPr>
        <w:t xml:space="preserve">  </w:t>
      </w:r>
      <w:r>
        <w:rPr>
          <w:rFonts w:ascii="宋体" w:eastAsia="宋体" w:hAnsi="宋体" w:cs="宋体" w:hint="eastAsia"/>
          <w:sz w:val="24"/>
        </w:rPr>
        <w:t>业主、物业使用人应按照有关规定合理使用水、电、气、暖等设施设备，不得擅自拆改管线。</w:t>
      </w:r>
    </w:p>
    <w:p w:rsidR="00C930D1" w:rsidRDefault="00912D21">
      <w:pPr>
        <w:spacing w:line="360" w:lineRule="auto"/>
        <w:ind w:firstLineChars="200" w:firstLine="482"/>
        <w:rPr>
          <w:rFonts w:ascii="宋体" w:eastAsia="宋体" w:hAnsi="宋体" w:cs="宋体"/>
          <w:kern w:val="0"/>
          <w:sz w:val="24"/>
        </w:rPr>
      </w:pPr>
      <w:r>
        <w:rPr>
          <w:rFonts w:ascii="宋体" w:eastAsia="宋体" w:hAnsi="宋体" w:cs="宋体" w:hint="eastAsia"/>
          <w:b/>
          <w:sz w:val="24"/>
        </w:rPr>
        <w:t>第十八条</w:t>
      </w:r>
      <w:r>
        <w:rPr>
          <w:rFonts w:ascii="宋体" w:eastAsia="宋体" w:hAnsi="宋体" w:cs="宋体" w:hint="eastAsia"/>
          <w:b/>
          <w:sz w:val="24"/>
        </w:rPr>
        <w:t xml:space="preserve">  </w:t>
      </w:r>
      <w:r>
        <w:rPr>
          <w:rFonts w:ascii="宋体" w:eastAsia="宋体" w:hAnsi="宋体" w:cs="宋体" w:hint="eastAsia"/>
          <w:kern w:val="0"/>
          <w:sz w:val="24"/>
        </w:rPr>
        <w:t>业主、物业使用人在使用电梯、扶梯时，应遵守本物业管理区域电</w:t>
      </w:r>
      <w:r>
        <w:rPr>
          <w:rFonts w:ascii="宋体" w:eastAsia="宋体" w:hAnsi="宋体" w:cs="宋体" w:hint="eastAsia"/>
          <w:kern w:val="0"/>
          <w:sz w:val="24"/>
        </w:rPr>
        <w:lastRenderedPageBreak/>
        <w:t>梯、扶梯的使用管理规定。</w:t>
      </w:r>
    </w:p>
    <w:p w:rsidR="00C930D1" w:rsidRDefault="00912D21">
      <w:pPr>
        <w:spacing w:line="360" w:lineRule="auto"/>
        <w:ind w:firstLineChars="200" w:firstLine="482"/>
        <w:rPr>
          <w:rFonts w:ascii="宋体" w:eastAsia="宋体" w:hAnsi="宋体" w:cs="宋体"/>
          <w:kern w:val="0"/>
          <w:sz w:val="24"/>
        </w:rPr>
      </w:pPr>
      <w:r>
        <w:rPr>
          <w:rFonts w:ascii="宋体" w:eastAsia="宋体" w:hAnsi="宋体" w:cs="宋体" w:hint="eastAsia"/>
          <w:b/>
          <w:kern w:val="0"/>
          <w:sz w:val="24"/>
        </w:rPr>
        <w:t>第十九条</w:t>
      </w:r>
      <w:r>
        <w:rPr>
          <w:rFonts w:ascii="宋体" w:eastAsia="宋体" w:hAnsi="宋体" w:cs="宋体" w:hint="eastAsia"/>
          <w:kern w:val="0"/>
          <w:sz w:val="24"/>
        </w:rPr>
        <w:t xml:space="preserve">  </w:t>
      </w:r>
      <w:r>
        <w:rPr>
          <w:rFonts w:ascii="宋体" w:eastAsia="宋体" w:hAnsi="宋体" w:cs="宋体" w:hint="eastAsia"/>
          <w:kern w:val="0"/>
          <w:sz w:val="24"/>
        </w:rPr>
        <w:t>业主、物业使用人车辆行驶和停放，应遵守以下规定：</w:t>
      </w:r>
    </w:p>
    <w:p w:rsidR="00C930D1" w:rsidRDefault="00912D21">
      <w:pPr>
        <w:tabs>
          <w:tab w:val="left" w:pos="1890"/>
        </w:tabs>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（一）</w:t>
      </w:r>
      <w:r>
        <w:rPr>
          <w:rFonts w:ascii="宋体" w:eastAsia="宋体" w:hAnsi="宋体" w:cs="宋体" w:hint="eastAsia"/>
          <w:sz w:val="24"/>
        </w:rPr>
        <w:t>2.5</w:t>
      </w:r>
      <w:r>
        <w:rPr>
          <w:rFonts w:ascii="宋体" w:eastAsia="宋体" w:hAnsi="宋体" w:cs="宋体" w:hint="eastAsia"/>
          <w:sz w:val="24"/>
        </w:rPr>
        <w:t>吨以上货车（搬家等特殊情况除外）、大型客车、大型工程车以及载有易爆、剧毒、放射性等危险品的车辆禁止进入本物业管理区域；</w:t>
      </w:r>
    </w:p>
    <w:p w:rsidR="00C930D1" w:rsidRDefault="00912D21">
      <w:pPr>
        <w:tabs>
          <w:tab w:val="left" w:pos="1890"/>
        </w:tabs>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（二）</w:t>
      </w:r>
      <w:r>
        <w:rPr>
          <w:rFonts w:ascii="宋体" w:eastAsia="宋体" w:hAnsi="宋体" w:cs="宋体" w:hint="eastAsia"/>
          <w:sz w:val="24"/>
        </w:rPr>
        <w:t xml:space="preserve"> </w:t>
      </w:r>
      <w:r>
        <w:rPr>
          <w:rFonts w:ascii="宋体" w:eastAsia="宋体" w:hAnsi="宋体" w:cs="宋体" w:hint="eastAsia"/>
          <w:sz w:val="24"/>
        </w:rPr>
        <w:t>机动车辆在小区内行驶，时速不得超过</w:t>
      </w:r>
      <w:r>
        <w:rPr>
          <w:rFonts w:ascii="宋体" w:eastAsia="宋体" w:hAnsi="宋体" w:cs="宋体" w:hint="eastAsia"/>
          <w:sz w:val="24"/>
        </w:rPr>
        <w:t>15</w:t>
      </w:r>
      <w:r>
        <w:rPr>
          <w:rFonts w:ascii="宋体" w:eastAsia="宋体" w:hAnsi="宋体" w:cs="宋体" w:hint="eastAsia"/>
          <w:sz w:val="24"/>
        </w:rPr>
        <w:t>公里，禁止鸣笛、练车等行为；</w:t>
      </w:r>
    </w:p>
    <w:p w:rsidR="00C930D1" w:rsidRDefault="00912D21">
      <w:pPr>
        <w:tabs>
          <w:tab w:val="left" w:pos="1890"/>
        </w:tabs>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（三）机动车辆应按规定的车位停放，禁止在消防通道、消防登高面、消防井盖、绿化带等场地停放；</w:t>
      </w:r>
    </w:p>
    <w:p w:rsidR="00C930D1" w:rsidRDefault="00912D21">
      <w:pPr>
        <w:tabs>
          <w:tab w:val="left" w:pos="1890"/>
        </w:tabs>
        <w:snapToGrid w:val="0"/>
        <w:spacing w:line="360" w:lineRule="auto"/>
        <w:ind w:firstLineChars="200" w:firstLine="480"/>
        <w:jc w:val="left"/>
        <w:rPr>
          <w:rFonts w:ascii="宋体" w:eastAsia="宋体" w:hAnsi="宋体" w:cs="宋体"/>
          <w:sz w:val="24"/>
          <w:u w:val="single"/>
        </w:rPr>
      </w:pPr>
      <w:r>
        <w:rPr>
          <w:rFonts w:ascii="宋体" w:eastAsia="宋体" w:hAnsi="宋体" w:cs="宋体" w:hint="eastAsia"/>
          <w:sz w:val="24"/>
        </w:rPr>
        <w:t>（四）实施车辆停放收费的，按价格主管部门核定的标准执行；</w:t>
      </w:r>
    </w:p>
    <w:p w:rsidR="00C930D1" w:rsidRDefault="00912D21">
      <w:pPr>
        <w:tabs>
          <w:tab w:val="left" w:pos="1890"/>
        </w:tabs>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（五）禁止在公共停车位上擅自安装地锁等装置，车辆停放期间，防盗报警器应使用静音，以防发出噪音影响他人生活和休息；</w:t>
      </w:r>
    </w:p>
    <w:p w:rsidR="00C930D1" w:rsidRDefault="00912D21">
      <w:pPr>
        <w:tabs>
          <w:tab w:val="left" w:pos="1890"/>
        </w:tabs>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（六）非机动车辆应按规定停放在指定的区域</w:t>
      </w:r>
      <w:r>
        <w:rPr>
          <w:rFonts w:ascii="宋体" w:eastAsia="宋体" w:hAnsi="宋体" w:cs="宋体" w:hint="eastAsia"/>
          <w:sz w:val="24"/>
        </w:rPr>
        <w:t>；</w:t>
      </w:r>
    </w:p>
    <w:p w:rsidR="00C930D1" w:rsidRDefault="00912D21">
      <w:pPr>
        <w:widowControl/>
        <w:snapToGrid w:val="0"/>
        <w:spacing w:line="360" w:lineRule="auto"/>
        <w:ind w:firstLineChars="218" w:firstLine="525"/>
        <w:jc w:val="left"/>
        <w:rPr>
          <w:rFonts w:ascii="宋体" w:eastAsia="宋体" w:hAnsi="宋体" w:cs="宋体"/>
          <w:kern w:val="0"/>
          <w:sz w:val="24"/>
        </w:rPr>
      </w:pPr>
      <w:r>
        <w:rPr>
          <w:rFonts w:ascii="宋体" w:eastAsia="宋体" w:hAnsi="宋体" w:cs="宋体" w:hint="eastAsia"/>
          <w:b/>
          <w:sz w:val="24"/>
        </w:rPr>
        <w:t>第二十条</w:t>
      </w:r>
      <w:r>
        <w:rPr>
          <w:rFonts w:ascii="宋体" w:eastAsia="宋体" w:hAnsi="宋体" w:cs="宋体" w:hint="eastAsia"/>
          <w:b/>
          <w:sz w:val="24"/>
        </w:rPr>
        <w:t xml:space="preserve">  </w:t>
      </w:r>
      <w:r>
        <w:rPr>
          <w:rFonts w:ascii="宋体" w:eastAsia="宋体" w:hAnsi="宋体" w:cs="宋体" w:hint="eastAsia"/>
          <w:kern w:val="0"/>
          <w:sz w:val="24"/>
        </w:rPr>
        <w:t>房屋出租应当遵守相关法律、法规、政策规定，尊重社会公德，不得危及物业的安全，不得损害其他业主的合法权益。无论出租或者转租的，业主均应承担相应的责任。</w:t>
      </w:r>
    </w:p>
    <w:p w:rsidR="00C930D1" w:rsidRDefault="00912D21">
      <w:pPr>
        <w:widowControl/>
        <w:snapToGrid w:val="0"/>
        <w:spacing w:line="360" w:lineRule="auto"/>
        <w:ind w:firstLineChars="218" w:firstLine="523"/>
        <w:jc w:val="left"/>
        <w:rPr>
          <w:rFonts w:ascii="宋体" w:eastAsia="宋体" w:hAnsi="宋体" w:cs="宋体"/>
          <w:sz w:val="24"/>
        </w:rPr>
      </w:pPr>
      <w:r>
        <w:rPr>
          <w:rFonts w:ascii="宋体" w:eastAsia="宋体" w:hAnsi="宋体" w:cs="宋体" w:hint="eastAsia"/>
          <w:kern w:val="0"/>
          <w:sz w:val="24"/>
        </w:rPr>
        <w:t>业主转让或者出租物业时，须将本业主规约作为转让合同或者租赁合同的附件，并由受让人或承租人作出书面承诺。业主转让或者出租物业后，当事人应当于物业转让合同或者租赁合同签订之日起</w:t>
      </w:r>
      <w:r>
        <w:rPr>
          <w:rFonts w:ascii="宋体" w:eastAsia="宋体" w:hAnsi="宋体" w:cs="宋体" w:hint="eastAsia"/>
          <w:kern w:val="0"/>
          <w:sz w:val="24"/>
        </w:rPr>
        <w:t>30</w:t>
      </w:r>
      <w:r>
        <w:rPr>
          <w:rFonts w:ascii="宋体" w:eastAsia="宋体" w:hAnsi="宋体" w:cs="宋体" w:hint="eastAsia"/>
          <w:kern w:val="0"/>
          <w:sz w:val="24"/>
        </w:rPr>
        <w:t>日内，将物业转让或者出租情况和通讯方式书面告知业主委员会和物业服务企业。</w:t>
      </w:r>
    </w:p>
    <w:p w:rsidR="00C930D1" w:rsidRDefault="00912D21">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对违反本业主规约出租或者转租的，物业服务企业或业主委员会应当书面责成业主、物业使用人立即终止租赁</w:t>
      </w:r>
      <w:r>
        <w:rPr>
          <w:rFonts w:ascii="宋体" w:eastAsia="宋体" w:hAnsi="宋体" w:cs="宋体" w:hint="eastAsia"/>
          <w:kern w:val="0"/>
          <w:sz w:val="24"/>
        </w:rPr>
        <w:t>行为。</w:t>
      </w:r>
    </w:p>
    <w:p w:rsidR="00C930D1" w:rsidRDefault="00912D21">
      <w:pPr>
        <w:spacing w:line="360" w:lineRule="auto"/>
        <w:ind w:firstLineChars="200" w:firstLine="482"/>
        <w:rPr>
          <w:rFonts w:ascii="宋体" w:eastAsia="宋体" w:hAnsi="宋体" w:cs="宋体"/>
          <w:kern w:val="0"/>
          <w:sz w:val="24"/>
        </w:rPr>
      </w:pPr>
      <w:r>
        <w:rPr>
          <w:rFonts w:ascii="宋体" w:eastAsia="宋体" w:hAnsi="宋体" w:cs="宋体" w:hint="eastAsia"/>
          <w:b/>
          <w:sz w:val="24"/>
        </w:rPr>
        <w:t>第二十一条</w:t>
      </w:r>
      <w:r>
        <w:rPr>
          <w:rFonts w:ascii="宋体" w:eastAsia="宋体" w:hAnsi="宋体" w:cs="宋体" w:hint="eastAsia"/>
          <w:b/>
          <w:sz w:val="24"/>
        </w:rPr>
        <w:t xml:space="preserve">  </w:t>
      </w:r>
      <w:r>
        <w:rPr>
          <w:rFonts w:ascii="宋体" w:eastAsia="宋体" w:hAnsi="宋体" w:cs="宋体" w:hint="eastAsia"/>
          <w:kern w:val="0"/>
          <w:sz w:val="24"/>
        </w:rPr>
        <w:t>业主、物业使用人饲养宠物的，应遵守政府相关管理规定，并遵守以下约定：</w:t>
      </w:r>
    </w:p>
    <w:p w:rsidR="00C930D1" w:rsidRDefault="00912D21">
      <w:pPr>
        <w:widowControl/>
        <w:snapToGrid w:val="0"/>
        <w:spacing w:line="360" w:lineRule="auto"/>
        <w:ind w:firstLineChars="200" w:firstLine="480"/>
        <w:jc w:val="left"/>
        <w:rPr>
          <w:rFonts w:ascii="宋体" w:eastAsia="宋体" w:hAnsi="宋体" w:cs="宋体"/>
          <w:kern w:val="0"/>
          <w:sz w:val="24"/>
        </w:rPr>
      </w:pPr>
      <w:r>
        <w:rPr>
          <w:rFonts w:ascii="宋体" w:eastAsia="宋体" w:hAnsi="宋体" w:cs="宋体" w:hint="eastAsia"/>
          <w:kern w:val="0"/>
          <w:sz w:val="24"/>
        </w:rPr>
        <w:t>（一）及时清理宠物粪便；</w:t>
      </w:r>
    </w:p>
    <w:p w:rsidR="00C930D1" w:rsidRDefault="00912D21">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（二）进入公共场所做好安全防范措施，以防伤及他人。造成人身伤害的，宠物主人为第一责任人；</w:t>
      </w:r>
    </w:p>
    <w:p w:rsidR="00C930D1" w:rsidRDefault="00912D21">
      <w:pPr>
        <w:widowControl/>
        <w:snapToGrid w:val="0"/>
        <w:spacing w:line="360" w:lineRule="auto"/>
        <w:ind w:firstLineChars="200" w:firstLine="480"/>
        <w:jc w:val="left"/>
        <w:rPr>
          <w:rFonts w:ascii="宋体" w:eastAsia="宋体" w:hAnsi="宋体" w:cs="宋体"/>
          <w:kern w:val="0"/>
          <w:sz w:val="24"/>
        </w:rPr>
      </w:pPr>
      <w:r>
        <w:rPr>
          <w:rFonts w:ascii="宋体" w:eastAsia="宋体" w:hAnsi="宋体" w:cs="宋体" w:hint="eastAsia"/>
          <w:kern w:val="0"/>
          <w:sz w:val="24"/>
        </w:rPr>
        <w:t>（三）携带宠物乘坐电梯的，应当避开乘梯的高峰时间；</w:t>
      </w:r>
    </w:p>
    <w:p w:rsidR="00C930D1" w:rsidRDefault="00912D21">
      <w:pPr>
        <w:widowControl/>
        <w:snapToGrid w:val="0"/>
        <w:spacing w:line="360" w:lineRule="auto"/>
        <w:ind w:firstLineChars="200" w:firstLine="480"/>
        <w:jc w:val="left"/>
        <w:rPr>
          <w:rFonts w:ascii="宋体" w:eastAsia="宋体" w:hAnsi="宋体" w:cs="宋体"/>
          <w:kern w:val="0"/>
          <w:sz w:val="24"/>
        </w:rPr>
      </w:pPr>
      <w:r>
        <w:rPr>
          <w:rFonts w:ascii="宋体" w:eastAsia="宋体" w:hAnsi="宋体" w:cs="宋体" w:hint="eastAsia"/>
          <w:kern w:val="0"/>
          <w:sz w:val="24"/>
        </w:rPr>
        <w:t>（四）不得饲养藏獒等大型凶猛、攻击性较强的动物；</w:t>
      </w:r>
    </w:p>
    <w:p w:rsidR="00C930D1" w:rsidRDefault="00912D21">
      <w:pPr>
        <w:tabs>
          <w:tab w:val="left" w:pos="1890"/>
        </w:tabs>
        <w:snapToGrid w:val="0"/>
        <w:spacing w:line="360" w:lineRule="auto"/>
        <w:ind w:firstLineChars="200" w:firstLine="482"/>
        <w:jc w:val="left"/>
        <w:rPr>
          <w:rFonts w:ascii="宋体" w:eastAsia="宋体" w:hAnsi="宋体" w:cs="宋体"/>
          <w:kern w:val="0"/>
          <w:sz w:val="24"/>
        </w:rPr>
      </w:pPr>
      <w:r>
        <w:rPr>
          <w:rFonts w:ascii="宋体" w:eastAsia="宋体" w:hAnsi="宋体" w:cs="宋体" w:hint="eastAsia"/>
          <w:b/>
          <w:sz w:val="24"/>
        </w:rPr>
        <w:t>第二十二条</w:t>
      </w:r>
      <w:r>
        <w:rPr>
          <w:rFonts w:ascii="宋体" w:eastAsia="宋体" w:hAnsi="宋体" w:cs="宋体" w:hint="eastAsia"/>
          <w:b/>
          <w:sz w:val="24"/>
        </w:rPr>
        <w:t xml:space="preserve">  </w:t>
      </w:r>
      <w:r>
        <w:rPr>
          <w:rFonts w:ascii="宋体" w:eastAsia="宋体" w:hAnsi="宋体" w:cs="宋体" w:hint="eastAsia"/>
          <w:kern w:val="0"/>
          <w:sz w:val="24"/>
        </w:rPr>
        <w:t>业主、物业使用人</w:t>
      </w:r>
      <w:r>
        <w:rPr>
          <w:rFonts w:ascii="宋体" w:eastAsia="宋体" w:hAnsi="宋体" w:cs="宋体" w:hint="eastAsia"/>
          <w:sz w:val="24"/>
        </w:rPr>
        <w:t>燃放烟花爆竹的，应遵守政府相关管理规定，并</w:t>
      </w:r>
      <w:r>
        <w:rPr>
          <w:rFonts w:ascii="宋体" w:eastAsia="宋体" w:hAnsi="宋体" w:cs="宋体" w:hint="eastAsia"/>
          <w:kern w:val="0"/>
          <w:sz w:val="24"/>
        </w:rPr>
        <w:t>遵守以下约定；</w:t>
      </w:r>
    </w:p>
    <w:p w:rsidR="00C930D1" w:rsidRDefault="00912D21">
      <w:pPr>
        <w:tabs>
          <w:tab w:val="left" w:pos="1890"/>
        </w:tabs>
        <w:snapToGrid w:val="0"/>
        <w:spacing w:line="360" w:lineRule="auto"/>
        <w:ind w:firstLineChars="200" w:firstLine="480"/>
        <w:jc w:val="left"/>
        <w:rPr>
          <w:rFonts w:ascii="宋体" w:eastAsia="宋体" w:hAnsi="宋体" w:cs="宋体"/>
          <w:kern w:val="0"/>
          <w:sz w:val="24"/>
        </w:rPr>
      </w:pPr>
      <w:r>
        <w:rPr>
          <w:rFonts w:ascii="宋体" w:eastAsia="宋体" w:hAnsi="宋体" w:cs="宋体" w:hint="eastAsia"/>
          <w:kern w:val="0"/>
          <w:sz w:val="24"/>
        </w:rPr>
        <w:lastRenderedPageBreak/>
        <w:t>（一）可燃放</w:t>
      </w:r>
      <w:r>
        <w:rPr>
          <w:rFonts w:ascii="宋体" w:eastAsia="宋体" w:hAnsi="宋体" w:cs="宋体" w:hint="eastAsia"/>
          <w:sz w:val="24"/>
        </w:rPr>
        <w:t>烟花爆竹</w:t>
      </w:r>
      <w:r>
        <w:rPr>
          <w:rFonts w:ascii="宋体" w:eastAsia="宋体" w:hAnsi="宋体" w:cs="宋体" w:hint="eastAsia"/>
          <w:kern w:val="0"/>
          <w:sz w:val="24"/>
        </w:rPr>
        <w:t>的地点由物业服务企业在物业管理区域内公示，可燃放的时间根据当地政府规定执行；</w:t>
      </w:r>
    </w:p>
    <w:p w:rsidR="00C930D1" w:rsidRDefault="00912D21">
      <w:pPr>
        <w:tabs>
          <w:tab w:val="left" w:pos="1890"/>
        </w:tabs>
        <w:snapToGrid w:val="0"/>
        <w:spacing w:line="360" w:lineRule="auto"/>
        <w:ind w:firstLineChars="200" w:firstLine="480"/>
        <w:jc w:val="left"/>
        <w:rPr>
          <w:rFonts w:ascii="宋体" w:eastAsia="宋体" w:hAnsi="宋体" w:cs="宋体"/>
          <w:kern w:val="0"/>
          <w:sz w:val="24"/>
        </w:rPr>
      </w:pPr>
      <w:r>
        <w:rPr>
          <w:rFonts w:ascii="宋体" w:eastAsia="宋体" w:hAnsi="宋体" w:cs="宋体" w:hint="eastAsia"/>
          <w:sz w:val="24"/>
        </w:rPr>
        <w:t>（二）</w:t>
      </w:r>
      <w:r>
        <w:rPr>
          <w:rFonts w:ascii="宋体" w:eastAsia="宋体" w:hAnsi="宋体" w:cs="宋体" w:hint="eastAsia"/>
          <w:kern w:val="0"/>
          <w:sz w:val="24"/>
        </w:rPr>
        <w:t>燃放人应事先告知物业服务企业，由物业服务企业提供必要的协助或帮助。燃放烟花爆竹事先未经物业服务企业同意，造成建筑材料、地面、绿化等损坏或人员受到伤害的，燃放人应承担赔偿责任；</w:t>
      </w:r>
    </w:p>
    <w:p w:rsidR="00C930D1" w:rsidRDefault="00912D21">
      <w:pPr>
        <w:tabs>
          <w:tab w:val="left" w:pos="1890"/>
        </w:tabs>
        <w:snapToGrid w:val="0"/>
        <w:spacing w:line="360" w:lineRule="auto"/>
        <w:ind w:firstLineChars="200" w:firstLine="480"/>
        <w:jc w:val="left"/>
        <w:rPr>
          <w:rFonts w:ascii="宋体" w:eastAsia="宋体" w:hAnsi="宋体" w:cs="宋体"/>
          <w:kern w:val="0"/>
          <w:sz w:val="24"/>
        </w:rPr>
      </w:pPr>
      <w:r>
        <w:rPr>
          <w:rFonts w:ascii="宋体" w:eastAsia="宋体" w:hAnsi="宋体" w:cs="宋体" w:hint="eastAsia"/>
          <w:kern w:val="0"/>
          <w:sz w:val="24"/>
        </w:rPr>
        <w:t>（三）</w:t>
      </w:r>
      <w:r>
        <w:rPr>
          <w:rFonts w:ascii="宋体" w:eastAsia="宋体" w:hAnsi="宋体" w:cs="宋体" w:hint="eastAsia"/>
          <w:sz w:val="24"/>
        </w:rPr>
        <w:t>燃放人有协助物业服务企业共同</w:t>
      </w:r>
      <w:r>
        <w:rPr>
          <w:rFonts w:ascii="宋体" w:eastAsia="宋体" w:hAnsi="宋体" w:cs="宋体" w:hint="eastAsia"/>
          <w:kern w:val="0"/>
          <w:sz w:val="24"/>
        </w:rPr>
        <w:t>及时清理残留物的责任和义务；</w:t>
      </w:r>
      <w:r>
        <w:rPr>
          <w:rFonts w:ascii="宋体" w:eastAsia="宋体" w:hAnsi="宋体" w:cs="宋体" w:hint="eastAsia"/>
          <w:kern w:val="0"/>
          <w:sz w:val="24"/>
        </w:rPr>
        <w:t xml:space="preserve"> </w:t>
      </w:r>
    </w:p>
    <w:p w:rsidR="00C930D1" w:rsidRDefault="00C930D1">
      <w:pPr>
        <w:tabs>
          <w:tab w:val="left" w:pos="1890"/>
        </w:tabs>
        <w:snapToGrid w:val="0"/>
        <w:spacing w:line="360" w:lineRule="auto"/>
        <w:rPr>
          <w:rFonts w:ascii="宋体" w:eastAsia="宋体" w:hAnsi="宋体" w:cs="宋体"/>
          <w:b/>
          <w:sz w:val="24"/>
        </w:rPr>
      </w:pPr>
    </w:p>
    <w:p w:rsidR="00C930D1" w:rsidRDefault="00912D21">
      <w:pPr>
        <w:tabs>
          <w:tab w:val="left" w:pos="1890"/>
        </w:tabs>
        <w:snapToGrid w:val="0"/>
        <w:spacing w:line="360" w:lineRule="auto"/>
        <w:jc w:val="center"/>
        <w:rPr>
          <w:rFonts w:ascii="宋体" w:eastAsia="宋体" w:hAnsi="宋体" w:cs="宋体"/>
          <w:b/>
          <w:sz w:val="24"/>
        </w:rPr>
      </w:pPr>
      <w:r>
        <w:rPr>
          <w:rFonts w:ascii="宋体" w:eastAsia="宋体" w:hAnsi="宋体" w:cs="宋体" w:hint="eastAsia"/>
          <w:b/>
          <w:sz w:val="24"/>
        </w:rPr>
        <w:t>第五章</w:t>
      </w:r>
      <w:r>
        <w:rPr>
          <w:rFonts w:ascii="宋体" w:eastAsia="宋体" w:hAnsi="宋体" w:cs="宋体" w:hint="eastAsia"/>
          <w:b/>
          <w:sz w:val="24"/>
        </w:rPr>
        <w:t xml:space="preserve">  </w:t>
      </w:r>
      <w:r>
        <w:rPr>
          <w:rFonts w:ascii="宋体" w:eastAsia="宋体" w:hAnsi="宋体" w:cs="宋体" w:hint="eastAsia"/>
          <w:b/>
          <w:sz w:val="24"/>
        </w:rPr>
        <w:t>物业的维修养护</w:t>
      </w:r>
    </w:p>
    <w:p w:rsidR="00C930D1" w:rsidRDefault="00912D21">
      <w:pPr>
        <w:spacing w:line="360" w:lineRule="auto"/>
        <w:ind w:firstLineChars="200" w:firstLine="482"/>
        <w:rPr>
          <w:rFonts w:ascii="宋体" w:eastAsia="宋体" w:hAnsi="宋体" w:cs="宋体"/>
          <w:kern w:val="0"/>
          <w:sz w:val="24"/>
        </w:rPr>
      </w:pPr>
      <w:r>
        <w:rPr>
          <w:rFonts w:ascii="宋体" w:eastAsia="宋体" w:hAnsi="宋体" w:cs="宋体" w:hint="eastAsia"/>
          <w:b/>
          <w:sz w:val="24"/>
        </w:rPr>
        <w:t>第二十三条</w:t>
      </w:r>
      <w:r>
        <w:rPr>
          <w:rFonts w:ascii="宋体" w:eastAsia="宋体" w:hAnsi="宋体" w:cs="宋体" w:hint="eastAsia"/>
          <w:b/>
          <w:sz w:val="24"/>
        </w:rPr>
        <w:t xml:space="preserve">  </w:t>
      </w:r>
      <w:r>
        <w:rPr>
          <w:rFonts w:ascii="宋体" w:eastAsia="宋体" w:hAnsi="宋体" w:cs="宋体" w:hint="eastAsia"/>
          <w:kern w:val="0"/>
          <w:sz w:val="24"/>
        </w:rPr>
        <w:t>业主应当按照国家有关规定交存和使用专项维修资金。</w:t>
      </w:r>
    </w:p>
    <w:p w:rsidR="00C930D1" w:rsidRDefault="00912D21">
      <w:pPr>
        <w:spacing w:line="360" w:lineRule="auto"/>
        <w:ind w:firstLineChars="200" w:firstLine="480"/>
        <w:rPr>
          <w:rFonts w:ascii="宋体" w:eastAsia="宋体" w:hAnsi="宋体" w:cs="宋体"/>
          <w:bCs/>
          <w:kern w:val="0"/>
          <w:sz w:val="24"/>
        </w:rPr>
      </w:pPr>
      <w:r>
        <w:rPr>
          <w:rFonts w:ascii="宋体" w:eastAsia="宋体" w:hAnsi="宋体" w:cs="宋体" w:hint="eastAsia"/>
          <w:kern w:val="0"/>
          <w:sz w:val="24"/>
        </w:rPr>
        <w:t>专项维修资金属于业主所有，专项用于物业保修期满后物业共用部位、共用设施设备的维修和更新、改造，不得挪作他用。专项维修资金使用须经专有部分占相关建筑物总面积</w:t>
      </w:r>
      <w:r>
        <w:rPr>
          <w:rFonts w:ascii="宋体" w:eastAsia="宋体" w:hAnsi="宋体" w:cs="宋体" w:hint="eastAsia"/>
          <w:kern w:val="0"/>
          <w:sz w:val="24"/>
        </w:rPr>
        <w:t>2/3</w:t>
      </w:r>
      <w:r>
        <w:rPr>
          <w:rFonts w:ascii="宋体" w:eastAsia="宋体" w:hAnsi="宋体" w:cs="宋体" w:hint="eastAsia"/>
          <w:kern w:val="0"/>
          <w:sz w:val="24"/>
        </w:rPr>
        <w:t>以上业主且占总人数</w:t>
      </w:r>
      <w:r>
        <w:rPr>
          <w:rFonts w:ascii="宋体" w:eastAsia="宋体" w:hAnsi="宋体" w:cs="宋体" w:hint="eastAsia"/>
          <w:kern w:val="0"/>
          <w:sz w:val="24"/>
        </w:rPr>
        <w:t>2/3</w:t>
      </w:r>
      <w:r>
        <w:rPr>
          <w:rFonts w:ascii="宋体" w:eastAsia="宋体" w:hAnsi="宋体" w:cs="宋体" w:hint="eastAsia"/>
          <w:kern w:val="0"/>
          <w:sz w:val="24"/>
        </w:rPr>
        <w:t>上业主同意。</w:t>
      </w:r>
      <w:r>
        <w:rPr>
          <w:rFonts w:ascii="宋体" w:eastAsia="宋体" w:hAnsi="宋体" w:cs="宋体" w:hint="eastAsia"/>
          <w:bCs/>
          <w:kern w:val="0"/>
          <w:sz w:val="24"/>
        </w:rPr>
        <w:t>业主分户账户专项维修资金余额不足首期交存额</w:t>
      </w:r>
      <w:r>
        <w:rPr>
          <w:rFonts w:ascii="宋体" w:eastAsia="宋体" w:hAnsi="宋体" w:cs="宋体" w:hint="eastAsia"/>
          <w:bCs/>
          <w:kern w:val="0"/>
          <w:sz w:val="24"/>
        </w:rPr>
        <w:t>30%</w:t>
      </w:r>
      <w:r>
        <w:rPr>
          <w:rFonts w:ascii="宋体" w:eastAsia="宋体" w:hAnsi="宋体" w:cs="宋体" w:hint="eastAsia"/>
          <w:bCs/>
          <w:kern w:val="0"/>
          <w:sz w:val="24"/>
        </w:rPr>
        <w:t>的，应当及时续交。续交方案由业主大会决定。</w:t>
      </w:r>
    </w:p>
    <w:p w:rsidR="00C930D1" w:rsidRDefault="00912D21">
      <w:pPr>
        <w:spacing w:line="360" w:lineRule="auto"/>
        <w:ind w:firstLineChars="200" w:firstLine="482"/>
        <w:rPr>
          <w:rFonts w:ascii="宋体" w:eastAsia="宋体" w:hAnsi="宋体" w:cs="宋体"/>
          <w:kern w:val="0"/>
          <w:sz w:val="24"/>
        </w:rPr>
      </w:pPr>
      <w:r>
        <w:rPr>
          <w:rFonts w:ascii="宋体" w:eastAsia="宋体" w:hAnsi="宋体" w:cs="宋体" w:hint="eastAsia"/>
          <w:b/>
          <w:kern w:val="0"/>
          <w:sz w:val="24"/>
        </w:rPr>
        <w:t>第二十四条</w:t>
      </w:r>
      <w:r>
        <w:rPr>
          <w:rFonts w:ascii="宋体" w:eastAsia="宋体" w:hAnsi="宋体" w:cs="宋体" w:hint="eastAsia"/>
          <w:kern w:val="0"/>
          <w:sz w:val="24"/>
        </w:rPr>
        <w:t xml:space="preserve">  </w:t>
      </w:r>
      <w:r>
        <w:rPr>
          <w:rFonts w:ascii="宋体" w:eastAsia="宋体" w:hAnsi="宋体" w:cs="宋体" w:hint="eastAsia"/>
          <w:kern w:val="0"/>
          <w:sz w:val="24"/>
        </w:rPr>
        <w:t>业主对物业专有部分的维修养护行为不得妨碍其他业主的合法权益。</w:t>
      </w:r>
    </w:p>
    <w:p w:rsidR="00C930D1" w:rsidRDefault="00912D21">
      <w:pPr>
        <w:spacing w:line="360" w:lineRule="auto"/>
        <w:ind w:firstLineChars="200" w:firstLine="482"/>
        <w:rPr>
          <w:rFonts w:ascii="宋体" w:eastAsia="宋体" w:hAnsi="宋体" w:cs="宋体"/>
          <w:kern w:val="0"/>
          <w:sz w:val="24"/>
        </w:rPr>
      </w:pPr>
      <w:r>
        <w:rPr>
          <w:rFonts w:ascii="宋体" w:eastAsia="宋体" w:hAnsi="宋体" w:cs="宋体" w:hint="eastAsia"/>
          <w:b/>
          <w:kern w:val="0"/>
          <w:sz w:val="24"/>
        </w:rPr>
        <w:t>第二十五条</w:t>
      </w:r>
      <w:r>
        <w:rPr>
          <w:rFonts w:ascii="宋体" w:eastAsia="宋体" w:hAnsi="宋体" w:cs="宋体" w:hint="eastAsia"/>
          <w:kern w:val="0"/>
          <w:sz w:val="24"/>
        </w:rPr>
        <w:t xml:space="preserve">  </w:t>
      </w:r>
      <w:r>
        <w:rPr>
          <w:rFonts w:ascii="宋体" w:eastAsia="宋体" w:hAnsi="宋体" w:cs="宋体" w:hint="eastAsia"/>
          <w:kern w:val="0"/>
          <w:sz w:val="24"/>
        </w:rPr>
        <w:t>因维修养护物业确需进入相关业主的物业专有部分时，业主或物业服务企业应事先告知相关业主，并在约定期限内恢复原状或给予适当补偿，相关业主应给予支持和配合。</w:t>
      </w:r>
    </w:p>
    <w:p w:rsidR="00C930D1" w:rsidRDefault="00912D21">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相关业主阻挠维修养护而造成物业损坏及其他损失的，应负责修复并承担相应的赔偿责任。</w:t>
      </w:r>
    </w:p>
    <w:p w:rsidR="00C930D1" w:rsidRDefault="00912D21">
      <w:pPr>
        <w:spacing w:line="360" w:lineRule="auto"/>
        <w:ind w:firstLineChars="200" w:firstLine="482"/>
        <w:rPr>
          <w:rFonts w:ascii="宋体" w:eastAsia="宋体" w:hAnsi="宋体" w:cs="宋体"/>
          <w:kern w:val="0"/>
          <w:sz w:val="24"/>
        </w:rPr>
      </w:pPr>
      <w:r>
        <w:rPr>
          <w:rFonts w:ascii="宋体" w:eastAsia="宋体" w:hAnsi="宋体" w:cs="宋体" w:hint="eastAsia"/>
          <w:b/>
          <w:kern w:val="0"/>
          <w:sz w:val="24"/>
        </w:rPr>
        <w:t>第二十六条</w:t>
      </w:r>
      <w:r>
        <w:rPr>
          <w:rFonts w:ascii="宋体" w:eastAsia="宋体" w:hAnsi="宋体" w:cs="宋体" w:hint="eastAsia"/>
          <w:kern w:val="0"/>
          <w:sz w:val="24"/>
        </w:rPr>
        <w:t xml:space="preserve">  </w:t>
      </w:r>
      <w:r>
        <w:rPr>
          <w:rFonts w:ascii="宋体" w:eastAsia="宋体" w:hAnsi="宋体" w:cs="宋体" w:hint="eastAsia"/>
          <w:kern w:val="0"/>
          <w:sz w:val="24"/>
        </w:rPr>
        <w:t>发生危及公共利益或其他业主合法权益的紧急情况下，必须及时进入物业</w:t>
      </w:r>
      <w:r>
        <w:rPr>
          <w:rFonts w:ascii="宋体" w:eastAsia="宋体" w:hAnsi="宋体" w:cs="宋体" w:hint="eastAsia"/>
          <w:kern w:val="0"/>
          <w:sz w:val="24"/>
        </w:rPr>
        <w:t>专有部分进行抢修但无法通知相关业主的，物业服务企业应向相邻业主说明情况，并在第三方（如所在地社区居委会或派出所或业委会或业主委托人）的监督下，进入相关业主的物业专有部分进行抢修，事后应及时通知相关业主并做好善后工作，抢修产生的相关费用由责任人承担。</w:t>
      </w:r>
    </w:p>
    <w:p w:rsidR="00C930D1" w:rsidRDefault="00912D21">
      <w:pPr>
        <w:spacing w:line="360" w:lineRule="auto"/>
        <w:ind w:firstLineChars="200" w:firstLine="482"/>
        <w:rPr>
          <w:rFonts w:ascii="宋体" w:eastAsia="宋体" w:hAnsi="宋体" w:cs="宋体"/>
          <w:sz w:val="24"/>
        </w:rPr>
      </w:pPr>
      <w:r>
        <w:rPr>
          <w:rFonts w:ascii="宋体" w:eastAsia="宋体" w:hAnsi="宋体" w:cs="宋体" w:hint="eastAsia"/>
          <w:b/>
          <w:sz w:val="24"/>
        </w:rPr>
        <w:t>第二十七条</w:t>
      </w:r>
      <w:r>
        <w:rPr>
          <w:rFonts w:ascii="宋体" w:eastAsia="宋体" w:hAnsi="宋体" w:cs="宋体" w:hint="eastAsia"/>
          <w:sz w:val="24"/>
        </w:rPr>
        <w:t xml:space="preserve">  </w:t>
      </w:r>
      <w:r>
        <w:rPr>
          <w:rFonts w:ascii="宋体" w:eastAsia="宋体" w:hAnsi="宋体" w:cs="宋体" w:hint="eastAsia"/>
          <w:sz w:val="24"/>
        </w:rPr>
        <w:t>因维修养护物业或者公共利益，业主确需临时占用、挖掘道路、场地、绿地及其他共用部位、共用设施设备的，应征得业主委员会、物业服务企业、直接利害关系人同意，并依法办理手续，事后在约定期限内恢复原状。</w:t>
      </w:r>
    </w:p>
    <w:p w:rsidR="00C930D1" w:rsidRDefault="00912D21">
      <w:pPr>
        <w:spacing w:line="360" w:lineRule="auto"/>
        <w:ind w:firstLineChars="200" w:firstLine="482"/>
        <w:rPr>
          <w:rFonts w:ascii="宋体" w:eastAsia="宋体" w:hAnsi="宋体" w:cs="宋体"/>
          <w:sz w:val="24"/>
        </w:rPr>
      </w:pPr>
      <w:r>
        <w:rPr>
          <w:rFonts w:ascii="宋体" w:eastAsia="宋体" w:hAnsi="宋体" w:cs="宋体" w:hint="eastAsia"/>
          <w:b/>
          <w:sz w:val="24"/>
        </w:rPr>
        <w:t>第二十九条</w:t>
      </w:r>
      <w:r>
        <w:rPr>
          <w:rFonts w:ascii="宋体" w:eastAsia="宋体" w:hAnsi="宋体" w:cs="宋体" w:hint="eastAsia"/>
          <w:sz w:val="24"/>
        </w:rPr>
        <w:t xml:space="preserve">  </w:t>
      </w:r>
      <w:r>
        <w:rPr>
          <w:rFonts w:ascii="宋体" w:eastAsia="宋体" w:hAnsi="宋体" w:cs="宋体" w:hint="eastAsia"/>
          <w:sz w:val="24"/>
        </w:rPr>
        <w:t>物业存在安全隐患，危及公共利益和其他业主</w:t>
      </w:r>
      <w:r>
        <w:rPr>
          <w:rFonts w:ascii="宋体" w:eastAsia="宋体" w:hAnsi="宋体" w:cs="宋体" w:hint="eastAsia"/>
          <w:sz w:val="24"/>
        </w:rPr>
        <w:t>合法权益时，责任人应当及时采取措施消除隐患。</w:t>
      </w:r>
    </w:p>
    <w:p w:rsidR="00C930D1" w:rsidRDefault="00912D21">
      <w:pPr>
        <w:spacing w:line="360" w:lineRule="auto"/>
        <w:ind w:firstLineChars="200" w:firstLine="482"/>
        <w:rPr>
          <w:rFonts w:ascii="宋体" w:eastAsia="宋体" w:hAnsi="宋体" w:cs="宋体"/>
          <w:sz w:val="24"/>
        </w:rPr>
      </w:pPr>
      <w:r>
        <w:rPr>
          <w:rFonts w:ascii="宋体" w:eastAsia="宋体" w:hAnsi="宋体" w:cs="宋体" w:hint="eastAsia"/>
          <w:b/>
          <w:sz w:val="24"/>
        </w:rPr>
        <w:lastRenderedPageBreak/>
        <w:t>第二十八条</w:t>
      </w:r>
      <w:r>
        <w:rPr>
          <w:rFonts w:ascii="宋体" w:eastAsia="宋体" w:hAnsi="宋体" w:cs="宋体" w:hint="eastAsia"/>
          <w:sz w:val="24"/>
        </w:rPr>
        <w:t xml:space="preserve">  </w:t>
      </w:r>
      <w:r>
        <w:rPr>
          <w:rFonts w:ascii="宋体" w:eastAsia="宋体" w:hAnsi="宋体" w:cs="宋体" w:hint="eastAsia"/>
          <w:sz w:val="24"/>
        </w:rPr>
        <w:t>因人为原因造成共用部位、共用设施设备损坏的，由责任人负责修复并承担费用。</w:t>
      </w:r>
    </w:p>
    <w:p w:rsidR="00C930D1" w:rsidRDefault="00C930D1">
      <w:pPr>
        <w:tabs>
          <w:tab w:val="left" w:pos="1890"/>
        </w:tabs>
        <w:snapToGrid w:val="0"/>
        <w:spacing w:line="360" w:lineRule="auto"/>
        <w:rPr>
          <w:rFonts w:ascii="宋体" w:eastAsia="宋体" w:hAnsi="宋体" w:cs="宋体"/>
          <w:b/>
          <w:sz w:val="24"/>
        </w:rPr>
      </w:pPr>
    </w:p>
    <w:p w:rsidR="00C930D1" w:rsidRDefault="00912D21">
      <w:pPr>
        <w:tabs>
          <w:tab w:val="left" w:pos="1890"/>
        </w:tabs>
        <w:snapToGrid w:val="0"/>
        <w:spacing w:line="360" w:lineRule="auto"/>
        <w:rPr>
          <w:rFonts w:ascii="宋体" w:eastAsia="宋体" w:hAnsi="宋体" w:cs="宋体"/>
          <w:b/>
          <w:sz w:val="24"/>
        </w:rPr>
      </w:pPr>
      <w:r>
        <w:rPr>
          <w:rFonts w:ascii="宋体" w:eastAsia="宋体" w:hAnsi="宋体" w:cs="宋体" w:hint="eastAsia"/>
          <w:b/>
          <w:sz w:val="24"/>
        </w:rPr>
        <w:t xml:space="preserve">                       </w:t>
      </w:r>
      <w:r>
        <w:rPr>
          <w:rFonts w:ascii="宋体" w:eastAsia="宋体" w:hAnsi="宋体" w:cs="宋体" w:hint="eastAsia"/>
          <w:b/>
          <w:sz w:val="24"/>
        </w:rPr>
        <w:t>第六章</w:t>
      </w:r>
      <w:r>
        <w:rPr>
          <w:rFonts w:ascii="宋体" w:eastAsia="宋体" w:hAnsi="宋体" w:cs="宋体" w:hint="eastAsia"/>
          <w:b/>
          <w:sz w:val="24"/>
        </w:rPr>
        <w:t xml:space="preserve"> </w:t>
      </w:r>
      <w:r>
        <w:rPr>
          <w:rFonts w:ascii="宋体" w:eastAsia="宋体" w:hAnsi="宋体" w:cs="宋体" w:hint="eastAsia"/>
          <w:b/>
          <w:sz w:val="24"/>
        </w:rPr>
        <w:t>业主的共同利益</w:t>
      </w:r>
    </w:p>
    <w:p w:rsidR="00C930D1" w:rsidRDefault="00912D21">
      <w:pPr>
        <w:pStyle w:val="ab"/>
        <w:snapToGrid w:val="0"/>
        <w:spacing w:beforeAutospacing="0" w:afterAutospacing="0" w:line="360" w:lineRule="auto"/>
        <w:ind w:firstLineChars="200" w:firstLine="482"/>
        <w:rPr>
          <w:rFonts w:hint="default"/>
        </w:rPr>
      </w:pPr>
      <w:r>
        <w:rPr>
          <w:b/>
          <w:snapToGrid w:val="0"/>
        </w:rPr>
        <w:t>第二十九条</w:t>
      </w:r>
      <w:r>
        <w:rPr>
          <w:b/>
          <w:snapToGrid w:val="0"/>
        </w:rPr>
        <w:t xml:space="preserve"> </w:t>
      </w:r>
      <w:r>
        <w:rPr>
          <w:snapToGrid w:val="0"/>
        </w:rPr>
        <w:t>为维护业主的共同利益，全体业主同意在物业管理服务活动中授予物业服务企业以下权利：</w:t>
      </w:r>
    </w:p>
    <w:p w:rsidR="00C930D1" w:rsidRDefault="00912D21">
      <w:pPr>
        <w:pStyle w:val="ab"/>
        <w:snapToGrid w:val="0"/>
        <w:spacing w:beforeAutospacing="0" w:afterAutospacing="0" w:line="360" w:lineRule="auto"/>
        <w:ind w:firstLineChars="200" w:firstLine="480"/>
        <w:rPr>
          <w:rFonts w:hint="default"/>
        </w:rPr>
      </w:pPr>
      <w:r>
        <w:rPr>
          <w:snapToGrid w:val="0"/>
        </w:rPr>
        <w:t>（一）根据物业管理法律法规和本业主规约的规定，由物业服务企业制定物业共用部位和共用设施设备的使用、公共秩序和环境卫生的维护等各项规章制度；</w:t>
      </w:r>
      <w:r>
        <w:t xml:space="preserve"> </w:t>
      </w:r>
    </w:p>
    <w:p w:rsidR="00C930D1" w:rsidRDefault="00912D21">
      <w:pPr>
        <w:adjustRightInd w:val="0"/>
        <w:snapToGrid w:val="0"/>
        <w:spacing w:line="360" w:lineRule="auto"/>
        <w:ind w:firstLine="482"/>
        <w:rPr>
          <w:rFonts w:ascii="宋体" w:eastAsia="宋体" w:hAnsi="宋体" w:cs="宋体"/>
          <w:kern w:val="0"/>
          <w:sz w:val="24"/>
        </w:rPr>
      </w:pPr>
      <w:r>
        <w:rPr>
          <w:rFonts w:ascii="宋体" w:eastAsia="宋体" w:hAnsi="宋体" w:cs="宋体" w:hint="eastAsia"/>
          <w:kern w:val="0"/>
          <w:sz w:val="24"/>
        </w:rPr>
        <w:t>（二）依据国家相关法律法规的规定与建设单位在物业项目交付使用前完成</w:t>
      </w:r>
      <w:r>
        <w:rPr>
          <w:rFonts w:ascii="宋体" w:eastAsia="宋体" w:hAnsi="宋体" w:cs="宋体" w:hint="eastAsia"/>
          <w:sz w:val="24"/>
        </w:rPr>
        <w:t>物业项目的承接查验工作，具体内容包括但不限于：项目相关图纸资料的移交，共用部位、共用设施设备的现场查验，确定现场查验结果，承接查验问题的复验工作；</w:t>
      </w:r>
    </w:p>
    <w:p w:rsidR="00C930D1" w:rsidRDefault="00912D21">
      <w:pPr>
        <w:pStyle w:val="ab"/>
        <w:snapToGrid w:val="0"/>
        <w:spacing w:beforeAutospacing="0" w:afterAutospacing="0" w:line="360" w:lineRule="auto"/>
        <w:ind w:firstLineChars="200" w:firstLine="480"/>
        <w:rPr>
          <w:rFonts w:hint="default"/>
        </w:rPr>
      </w:pPr>
      <w:r>
        <w:rPr>
          <w:snapToGrid w:val="0"/>
        </w:rPr>
        <w:t>（三）以告知、规劝、公示、制止等必要措施制止业主、物业使用人违反物业管理法律法规、物业服务合同、管理制度和本业主规约的行为；</w:t>
      </w:r>
    </w:p>
    <w:p w:rsidR="00C930D1" w:rsidRDefault="00912D21">
      <w:pPr>
        <w:pStyle w:val="ab"/>
        <w:snapToGrid w:val="0"/>
        <w:spacing w:beforeAutospacing="0" w:afterAutospacing="0" w:line="360" w:lineRule="auto"/>
        <w:ind w:firstLineChars="200" w:firstLine="480"/>
        <w:rPr>
          <w:rFonts w:hint="default"/>
        </w:rPr>
      </w:pPr>
      <w:r>
        <w:rPr>
          <w:snapToGrid w:val="0"/>
        </w:rPr>
        <w:t>（四）</w:t>
      </w:r>
      <w:r>
        <w:rPr>
          <w:shd w:val="clear" w:color="auto" w:fill="FFFFFF"/>
        </w:rPr>
        <w:t>除根据法律法规规定需要当面送达或以其他方式送达的相关通告外，物业服务企业在物业管理区域内显著位置上张贴通告连续</w:t>
      </w:r>
      <w:r>
        <w:rPr>
          <w:shd w:val="clear" w:color="auto" w:fill="FFFFFF"/>
        </w:rPr>
        <w:t>15</w:t>
      </w:r>
      <w:r>
        <w:rPr>
          <w:shd w:val="clear" w:color="auto" w:fill="FFFFFF"/>
        </w:rPr>
        <w:t>日后，即视为已向每位业主及物业使用人送达相关通告。</w:t>
      </w:r>
    </w:p>
    <w:p w:rsidR="00C930D1" w:rsidRDefault="00912D21">
      <w:pPr>
        <w:tabs>
          <w:tab w:val="left" w:pos="1890"/>
        </w:tabs>
        <w:snapToGrid w:val="0"/>
        <w:spacing w:line="360" w:lineRule="auto"/>
        <w:ind w:firstLineChars="200" w:firstLine="482"/>
        <w:rPr>
          <w:rFonts w:ascii="宋体" w:eastAsia="宋体" w:hAnsi="宋体" w:cs="宋体"/>
          <w:kern w:val="0"/>
          <w:sz w:val="24"/>
        </w:rPr>
      </w:pPr>
      <w:r>
        <w:rPr>
          <w:rFonts w:ascii="宋体" w:eastAsia="宋体" w:hAnsi="宋体" w:cs="宋体" w:hint="eastAsia"/>
          <w:b/>
          <w:sz w:val="24"/>
        </w:rPr>
        <w:t>第三十条</w:t>
      </w:r>
      <w:r>
        <w:rPr>
          <w:rFonts w:ascii="宋体" w:eastAsia="宋体" w:hAnsi="宋体" w:cs="宋体" w:hint="eastAsia"/>
          <w:kern w:val="0"/>
          <w:sz w:val="24"/>
        </w:rPr>
        <w:t xml:space="preserve">  </w:t>
      </w:r>
      <w:r>
        <w:rPr>
          <w:rFonts w:ascii="宋体" w:eastAsia="宋体" w:hAnsi="宋体" w:cs="宋体" w:hint="eastAsia"/>
          <w:kern w:val="0"/>
          <w:sz w:val="24"/>
        </w:rPr>
        <w:t>本物业管理区域，物业服务收费采取</w:t>
      </w:r>
      <w:r>
        <w:rPr>
          <w:rFonts w:ascii="宋体" w:eastAsia="宋体" w:hAnsi="宋体" w:cs="宋体" w:hint="eastAsia"/>
          <w:kern w:val="0"/>
          <w:sz w:val="24"/>
          <w:u w:val="single"/>
        </w:rPr>
        <w:t xml:space="preserve">       </w:t>
      </w:r>
      <w:r>
        <w:rPr>
          <w:rFonts w:ascii="宋体" w:eastAsia="宋体" w:hAnsi="宋体" w:cs="宋体" w:hint="eastAsia"/>
          <w:kern w:val="0"/>
          <w:sz w:val="24"/>
        </w:rPr>
        <w:t>方式。</w:t>
      </w:r>
    </w:p>
    <w:p w:rsidR="00C930D1" w:rsidRDefault="00912D21">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物业服务费用关系到物业管理工作正常开展和全体业主的共同利益，业主在办理物业交付手续后，均应积极履行义务，自觉交纳物业服务费用。业主委托物业服务企业提供特约服务的，其费用由双方当事人另行约定。</w:t>
      </w:r>
    </w:p>
    <w:p w:rsidR="00C930D1" w:rsidRDefault="00912D21">
      <w:pPr>
        <w:tabs>
          <w:tab w:val="left" w:pos="1890"/>
        </w:tabs>
        <w:snapToGrid w:val="0"/>
        <w:spacing w:line="360" w:lineRule="auto"/>
        <w:ind w:firstLineChars="200" w:firstLine="482"/>
      </w:pPr>
      <w:r>
        <w:rPr>
          <w:rFonts w:ascii="宋体" w:eastAsia="宋体" w:hAnsi="宋体" w:cs="宋体" w:hint="eastAsia"/>
          <w:b/>
          <w:sz w:val="24"/>
        </w:rPr>
        <w:t>第三十一条</w:t>
      </w:r>
      <w:r>
        <w:rPr>
          <w:rFonts w:ascii="宋体" w:eastAsia="宋体" w:hAnsi="宋体" w:cs="宋体" w:hint="eastAsia"/>
          <w:b/>
          <w:sz w:val="24"/>
        </w:rPr>
        <w:t xml:space="preserve">  </w:t>
      </w:r>
      <w:r>
        <w:rPr>
          <w:rFonts w:ascii="宋体" w:eastAsia="宋体" w:hAnsi="宋体" w:cs="宋体" w:hint="eastAsia"/>
          <w:sz w:val="24"/>
        </w:rPr>
        <w:t>业主出租物业时，约定由承租人交纳物业服务费用的，业主负连带责任。转让物业的，业主应自觉与物业服务企业结清各项物业服务费用。</w:t>
      </w:r>
    </w:p>
    <w:p w:rsidR="00C930D1" w:rsidRDefault="00912D21">
      <w:pPr>
        <w:pStyle w:val="ab"/>
        <w:snapToGrid w:val="0"/>
        <w:spacing w:beforeAutospacing="0" w:afterAutospacing="0" w:line="360" w:lineRule="auto"/>
        <w:ind w:firstLineChars="200" w:firstLine="482"/>
        <w:rPr>
          <w:rFonts w:hint="default"/>
        </w:rPr>
      </w:pPr>
      <w:r>
        <w:rPr>
          <w:b/>
          <w:snapToGrid w:val="0"/>
        </w:rPr>
        <w:t>第三十二条</w:t>
      </w:r>
      <w:r>
        <w:rPr>
          <w:b/>
        </w:rPr>
        <w:t xml:space="preserve">  </w:t>
      </w:r>
      <w:r>
        <w:rPr>
          <w:snapToGrid w:val="0"/>
        </w:rPr>
        <w:t>业主、物业使用人未按物业服务合同约定缴纳物业服务费用的，经书面催交，无正当理由逾期仍不缴纳物业服务费用的，物业服务企业可以采用以下措施进行催交：</w:t>
      </w:r>
    </w:p>
    <w:p w:rsidR="00C930D1" w:rsidRDefault="00912D21">
      <w:pPr>
        <w:pStyle w:val="ab"/>
        <w:snapToGrid w:val="0"/>
        <w:spacing w:beforeAutospacing="0" w:afterAutospacing="0" w:line="360" w:lineRule="auto"/>
        <w:ind w:firstLineChars="200" w:firstLine="480"/>
        <w:rPr>
          <w:rFonts w:hint="default"/>
        </w:rPr>
      </w:pPr>
      <w:r>
        <w:rPr>
          <w:snapToGrid w:val="0"/>
        </w:rPr>
        <w:t>（一）业主欠缴物业服务</w:t>
      </w:r>
      <w:r>
        <w:rPr>
          <w:snapToGrid w:val="0"/>
        </w:rPr>
        <w:t>费用的，物业服务企业</w:t>
      </w:r>
      <w:r>
        <w:rPr>
          <w:kern w:val="2"/>
        </w:rPr>
        <w:t>可在物业管理区域内显著位置进行公示；</w:t>
      </w:r>
    </w:p>
    <w:p w:rsidR="00C930D1" w:rsidRDefault="00912D21">
      <w:pPr>
        <w:pStyle w:val="ab"/>
        <w:snapToGrid w:val="0"/>
        <w:spacing w:beforeAutospacing="0" w:afterAutospacing="0" w:line="360" w:lineRule="auto"/>
        <w:ind w:firstLineChars="200" w:firstLine="480"/>
        <w:rPr>
          <w:rFonts w:hint="default"/>
        </w:rPr>
      </w:pPr>
      <w:r>
        <w:rPr>
          <w:snapToGrid w:val="0"/>
        </w:rPr>
        <w:t>（二）通过司法途径对业主进行费用催缴。</w:t>
      </w:r>
      <w:r>
        <w:t xml:space="preserve"> </w:t>
      </w:r>
    </w:p>
    <w:p w:rsidR="00C930D1" w:rsidRDefault="00912D21">
      <w:pPr>
        <w:tabs>
          <w:tab w:val="left" w:pos="1575"/>
        </w:tabs>
        <w:snapToGrid w:val="0"/>
        <w:spacing w:line="360" w:lineRule="auto"/>
        <w:ind w:firstLineChars="200" w:firstLine="482"/>
        <w:jc w:val="left"/>
        <w:rPr>
          <w:rFonts w:ascii="宋体" w:eastAsia="宋体" w:hAnsi="宋体" w:cs="宋体"/>
          <w:sz w:val="24"/>
        </w:rPr>
      </w:pPr>
      <w:r>
        <w:rPr>
          <w:rFonts w:ascii="宋体" w:eastAsia="宋体" w:hAnsi="宋体" w:cs="宋体" w:hint="eastAsia"/>
          <w:b/>
          <w:sz w:val="24"/>
        </w:rPr>
        <w:t>第三十三条</w:t>
      </w:r>
      <w:r>
        <w:rPr>
          <w:rFonts w:ascii="宋体" w:eastAsia="宋体" w:hAnsi="宋体" w:cs="宋体" w:hint="eastAsia"/>
          <w:b/>
          <w:sz w:val="24"/>
        </w:rPr>
        <w:t xml:space="preserve">  </w:t>
      </w:r>
      <w:r>
        <w:rPr>
          <w:rFonts w:ascii="宋体" w:eastAsia="宋体" w:hAnsi="宋体" w:cs="宋体" w:hint="eastAsia"/>
          <w:sz w:val="24"/>
        </w:rPr>
        <w:t>涉及建筑物及其附属设施的费用分摊，按照以下第</w:t>
      </w:r>
      <w:r>
        <w:rPr>
          <w:rFonts w:ascii="宋体" w:eastAsia="宋体" w:hAnsi="宋体" w:cs="宋体" w:hint="eastAsia"/>
          <w:sz w:val="24"/>
          <w:u w:val="single"/>
        </w:rPr>
        <w:t xml:space="preserve">     </w:t>
      </w:r>
      <w:r>
        <w:rPr>
          <w:rFonts w:ascii="宋体" w:eastAsia="宋体" w:hAnsi="宋体" w:cs="宋体" w:hint="eastAsia"/>
          <w:sz w:val="24"/>
        </w:rPr>
        <w:t>种方式约定：</w:t>
      </w:r>
    </w:p>
    <w:p w:rsidR="00C930D1" w:rsidRDefault="00912D21">
      <w:pPr>
        <w:tabs>
          <w:tab w:val="left" w:pos="1575"/>
        </w:tabs>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lastRenderedPageBreak/>
        <w:t>（一）按照业主专有部分占建筑物总面积的比例确定；</w:t>
      </w:r>
    </w:p>
    <w:p w:rsidR="00C930D1" w:rsidRDefault="00912D21">
      <w:pPr>
        <w:tabs>
          <w:tab w:val="left" w:pos="1080"/>
        </w:tabs>
        <w:snapToGri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（二）按户数确定；</w:t>
      </w:r>
      <w:r>
        <w:rPr>
          <w:rFonts w:ascii="宋体" w:eastAsia="宋体" w:hAnsi="宋体" w:cs="宋体" w:hint="eastAsia"/>
          <w:sz w:val="24"/>
        </w:rPr>
        <w:t xml:space="preserve">     </w:t>
      </w:r>
    </w:p>
    <w:p w:rsidR="00C930D1" w:rsidRDefault="00912D21">
      <w:pPr>
        <w:widowControl/>
        <w:spacing w:line="360" w:lineRule="auto"/>
        <w:ind w:firstLineChars="200" w:firstLine="482"/>
        <w:jc w:val="left"/>
        <w:rPr>
          <w:rFonts w:ascii="宋体" w:eastAsia="宋体" w:hAnsi="宋体" w:cs="宋体"/>
          <w:sz w:val="24"/>
        </w:rPr>
      </w:pPr>
      <w:r>
        <w:rPr>
          <w:rFonts w:ascii="宋体" w:eastAsia="宋体" w:hAnsi="宋体" w:cs="宋体" w:hint="eastAsia"/>
          <w:b/>
          <w:sz w:val="24"/>
        </w:rPr>
        <w:t>第三十四条</w:t>
      </w:r>
      <w:r>
        <w:rPr>
          <w:rFonts w:ascii="宋体" w:eastAsia="宋体" w:hAnsi="宋体" w:cs="宋体" w:hint="eastAsia"/>
          <w:sz w:val="24"/>
        </w:rPr>
        <w:t xml:space="preserve">  </w:t>
      </w:r>
      <w:r>
        <w:rPr>
          <w:rFonts w:ascii="宋体" w:eastAsia="宋体" w:hAnsi="宋体" w:cs="宋体" w:hint="eastAsia"/>
          <w:sz w:val="24"/>
        </w:rPr>
        <w:t>业主委员会负责监督本业主规约的实施。</w:t>
      </w:r>
    </w:p>
    <w:p w:rsidR="00C930D1" w:rsidRDefault="00912D21">
      <w:pPr>
        <w:widowControl/>
        <w:spacing w:line="360" w:lineRule="auto"/>
        <w:ind w:firstLineChars="200" w:firstLine="480"/>
        <w:jc w:val="left"/>
        <w:rPr>
          <w:rFonts w:ascii="宋体" w:eastAsia="宋体" w:hAnsi="宋体" w:cs="宋体"/>
          <w:sz w:val="24"/>
        </w:rPr>
      </w:pPr>
      <w:r>
        <w:rPr>
          <w:rFonts w:ascii="宋体" w:eastAsia="宋体" w:hAnsi="宋体" w:cs="宋体" w:hint="eastAsia"/>
          <w:sz w:val="24"/>
        </w:rPr>
        <w:t>业主委员会对违反本业主规约和物业服务合同约定的行为，有权依照法律、法规和本管理规约，要求行为人停止侵害、消除危险、排除妨害、赔偿损失。</w:t>
      </w:r>
    </w:p>
    <w:p w:rsidR="00C930D1" w:rsidRDefault="00912D21">
      <w:pPr>
        <w:spacing w:line="360" w:lineRule="auto"/>
        <w:ind w:firstLineChars="200" w:firstLine="482"/>
        <w:rPr>
          <w:rFonts w:ascii="宋体" w:eastAsia="宋体" w:hAnsi="宋体" w:cs="宋体"/>
          <w:sz w:val="24"/>
        </w:rPr>
      </w:pPr>
      <w:r>
        <w:rPr>
          <w:rFonts w:ascii="宋体" w:eastAsia="宋体" w:hAnsi="宋体" w:cs="宋体" w:hint="eastAsia"/>
          <w:b/>
          <w:sz w:val="24"/>
        </w:rPr>
        <w:t>第三十五条</w:t>
      </w:r>
      <w:r>
        <w:rPr>
          <w:rFonts w:ascii="宋体" w:eastAsia="宋体" w:hAnsi="宋体" w:cs="宋体" w:hint="eastAsia"/>
          <w:sz w:val="24"/>
        </w:rPr>
        <w:t xml:space="preserve">  </w:t>
      </w:r>
      <w:r>
        <w:rPr>
          <w:rFonts w:ascii="宋体" w:eastAsia="宋体" w:hAnsi="宋体" w:cs="宋体" w:hint="eastAsia"/>
          <w:sz w:val="24"/>
        </w:rPr>
        <w:t>利用物业管理经营用房、共用部位、共用设施设备和场地进行经营的，所得经营性收入扣除合理经营成本后的收益，主要用于</w:t>
      </w:r>
      <w:r>
        <w:rPr>
          <w:rFonts w:ascii="宋体" w:eastAsia="宋体" w:hAnsi="宋体" w:cs="宋体" w:hint="eastAsia"/>
          <w:kern w:val="0"/>
          <w:sz w:val="24"/>
        </w:rPr>
        <w:t>物业共用部位、共用设施设备的维修、更新和改造。</w:t>
      </w:r>
    </w:p>
    <w:p w:rsidR="00C930D1" w:rsidRDefault="00912D21">
      <w:pPr>
        <w:tabs>
          <w:tab w:val="left" w:pos="1080"/>
        </w:tabs>
        <w:snapToGrid w:val="0"/>
        <w:spacing w:line="360" w:lineRule="auto"/>
        <w:ind w:firstLineChars="200" w:firstLine="482"/>
        <w:rPr>
          <w:rFonts w:ascii="宋体" w:eastAsia="宋体" w:hAnsi="宋体" w:cs="宋体"/>
          <w:sz w:val="24"/>
        </w:rPr>
      </w:pPr>
      <w:bookmarkStart w:id="1" w:name="86"/>
      <w:r>
        <w:rPr>
          <w:rFonts w:ascii="宋体" w:eastAsia="宋体" w:hAnsi="宋体" w:cs="宋体" w:hint="eastAsia"/>
          <w:b/>
          <w:kern w:val="0"/>
          <w:sz w:val="24"/>
        </w:rPr>
        <w:t>第三十六条</w:t>
      </w:r>
      <w:bookmarkEnd w:id="1"/>
      <w:r>
        <w:rPr>
          <w:rFonts w:ascii="宋体" w:eastAsia="宋体" w:hAnsi="宋体" w:cs="宋体" w:hint="eastAsia"/>
          <w:sz w:val="24"/>
        </w:rPr>
        <w:t xml:space="preserve">  </w:t>
      </w:r>
      <w:r>
        <w:rPr>
          <w:rFonts w:ascii="宋体" w:eastAsia="宋体" w:hAnsi="宋体" w:cs="宋体" w:hint="eastAsia"/>
          <w:sz w:val="24"/>
        </w:rPr>
        <w:t>因物业服务企业突然撤离等原因，建设单位或业主大会无法及时另聘新的物业服务企业，在另聘新的物业服务企业之前，建设单位或业主委员会可以书面向物业所在地的街道办事处（乡镇人民政府）、区镇、城市管理办事处的物业主管部门提出申请，由上述部门指定物业服务企业临时代管，建设单位或业主委员会与临时代管的物业服务企业签订临时物业服务合同，业主按临时物业</w:t>
      </w:r>
      <w:r>
        <w:rPr>
          <w:rFonts w:ascii="宋体" w:eastAsia="宋体" w:hAnsi="宋体" w:cs="宋体" w:hint="eastAsia"/>
          <w:sz w:val="24"/>
        </w:rPr>
        <w:t>服务合同的约定支付相关物业服务费用。</w:t>
      </w:r>
      <w:r>
        <w:rPr>
          <w:rFonts w:ascii="宋体" w:eastAsia="宋体" w:hAnsi="宋体" w:cs="宋体" w:hint="eastAsia"/>
          <w:sz w:val="24"/>
        </w:rPr>
        <w:t xml:space="preserve"> </w:t>
      </w:r>
    </w:p>
    <w:p w:rsidR="00C930D1" w:rsidRDefault="00C930D1">
      <w:pPr>
        <w:tabs>
          <w:tab w:val="left" w:pos="1080"/>
        </w:tabs>
        <w:snapToGrid w:val="0"/>
        <w:spacing w:line="360" w:lineRule="auto"/>
        <w:ind w:firstLineChars="200" w:firstLine="480"/>
        <w:rPr>
          <w:rFonts w:ascii="宋体" w:eastAsia="宋体" w:hAnsi="宋体" w:cs="宋体"/>
          <w:sz w:val="24"/>
        </w:rPr>
      </w:pPr>
    </w:p>
    <w:p w:rsidR="00C930D1" w:rsidRDefault="00912D21">
      <w:pPr>
        <w:tabs>
          <w:tab w:val="left" w:pos="1080"/>
        </w:tabs>
        <w:snapToGrid w:val="0"/>
        <w:spacing w:line="360" w:lineRule="auto"/>
        <w:jc w:val="center"/>
        <w:rPr>
          <w:rFonts w:ascii="宋体" w:eastAsia="宋体" w:hAnsi="宋体" w:cs="宋体"/>
          <w:b/>
          <w:sz w:val="24"/>
        </w:rPr>
      </w:pPr>
      <w:r>
        <w:rPr>
          <w:rFonts w:ascii="宋体" w:eastAsia="宋体" w:hAnsi="宋体" w:cs="宋体" w:hint="eastAsia"/>
          <w:b/>
          <w:sz w:val="24"/>
        </w:rPr>
        <w:t>第七章</w:t>
      </w:r>
      <w:r>
        <w:rPr>
          <w:rFonts w:ascii="宋体" w:eastAsia="宋体" w:hAnsi="宋体" w:cs="宋体" w:hint="eastAsia"/>
          <w:b/>
          <w:sz w:val="24"/>
        </w:rPr>
        <w:t xml:space="preserve">  </w:t>
      </w:r>
      <w:r>
        <w:rPr>
          <w:rFonts w:ascii="宋体" w:eastAsia="宋体" w:hAnsi="宋体" w:cs="宋体" w:hint="eastAsia"/>
          <w:b/>
          <w:sz w:val="24"/>
        </w:rPr>
        <w:t>违约责任</w:t>
      </w:r>
    </w:p>
    <w:p w:rsidR="00C930D1" w:rsidRDefault="00912D21">
      <w:pPr>
        <w:spacing w:line="360" w:lineRule="auto"/>
        <w:ind w:firstLineChars="200" w:firstLine="482"/>
        <w:rPr>
          <w:rFonts w:ascii="宋体" w:eastAsia="宋体" w:hAnsi="宋体" w:cs="宋体"/>
          <w:sz w:val="24"/>
        </w:rPr>
      </w:pPr>
      <w:r>
        <w:rPr>
          <w:rFonts w:ascii="宋体" w:eastAsia="宋体" w:hAnsi="宋体" w:cs="宋体" w:hint="eastAsia"/>
          <w:b/>
          <w:sz w:val="24"/>
        </w:rPr>
        <w:t>第三十七条</w:t>
      </w:r>
      <w:r>
        <w:rPr>
          <w:rFonts w:ascii="宋体" w:eastAsia="宋体" w:hAnsi="宋体" w:cs="宋体" w:hint="eastAsia"/>
          <w:sz w:val="24"/>
        </w:rPr>
        <w:t xml:space="preserve">  </w:t>
      </w:r>
      <w:r>
        <w:rPr>
          <w:rFonts w:ascii="宋体" w:eastAsia="宋体" w:hAnsi="宋体" w:cs="宋体" w:hint="eastAsia"/>
          <w:sz w:val="24"/>
        </w:rPr>
        <w:t>业主、物业使用人应自觉遵守本业主规约，违反业主规约，造成业主物业损害或导致全体业主共同利益受损的，其他业主、业主委员会和物业服务企业可依据本业主规约向人民法院提起诉讼。</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业主拒付物业服务费，停车费，不缴存专项维修资金，扰乱业主委员会选举以及实施其他损害业主共同权益行为的，</w:t>
      </w:r>
      <w:r>
        <w:rPr>
          <w:rFonts w:ascii="宋体" w:eastAsia="宋体" w:hAnsi="宋体" w:cs="宋体" w:hint="eastAsia"/>
          <w:kern w:val="0"/>
          <w:sz w:val="24"/>
        </w:rPr>
        <w:t>可以限制其行使以下第</w:t>
      </w:r>
      <w:r>
        <w:rPr>
          <w:rFonts w:ascii="宋体" w:eastAsia="宋体" w:hAnsi="宋体" w:cs="宋体" w:hint="eastAsia"/>
          <w:kern w:val="0"/>
          <w:sz w:val="24"/>
          <w:u w:val="single"/>
        </w:rPr>
        <w:t xml:space="preserve">        </w:t>
      </w:r>
      <w:r>
        <w:rPr>
          <w:rFonts w:ascii="宋体" w:eastAsia="宋体" w:hAnsi="宋体" w:cs="宋体" w:hint="eastAsia"/>
          <w:kern w:val="0"/>
          <w:sz w:val="24"/>
        </w:rPr>
        <w:t>项共同管理权：</w:t>
      </w:r>
    </w:p>
    <w:p w:rsidR="00C930D1" w:rsidRDefault="00912D21">
      <w:pPr>
        <w:pStyle w:val="ab"/>
        <w:snapToGrid w:val="0"/>
        <w:spacing w:beforeAutospacing="0" w:afterAutospacing="0" w:line="360" w:lineRule="auto"/>
        <w:ind w:firstLineChars="200" w:firstLine="480"/>
        <w:rPr>
          <w:rFonts w:hint="default"/>
        </w:rPr>
      </w:pPr>
      <w:r>
        <w:rPr>
          <w:snapToGrid w:val="0"/>
        </w:rPr>
        <w:t>（一）不得担任业主委员会委员或候补委员；</w:t>
      </w:r>
    </w:p>
    <w:p w:rsidR="00C930D1" w:rsidRDefault="00912D21">
      <w:pPr>
        <w:pStyle w:val="ab"/>
        <w:snapToGrid w:val="0"/>
        <w:spacing w:beforeAutospacing="0" w:afterAutospacing="0" w:line="360" w:lineRule="auto"/>
        <w:ind w:firstLineChars="200" w:firstLine="480"/>
        <w:rPr>
          <w:rFonts w:hint="default"/>
        </w:rPr>
      </w:pPr>
      <w:r>
        <w:rPr>
          <w:snapToGrid w:val="0"/>
        </w:rPr>
        <w:t>（二）业主大会会议表决权；</w:t>
      </w:r>
    </w:p>
    <w:p w:rsidR="00C930D1" w:rsidRDefault="00912D21">
      <w:pPr>
        <w:widowControl/>
        <w:snapToGrid w:val="0"/>
        <w:spacing w:line="360" w:lineRule="auto"/>
        <w:ind w:firstLineChars="198" w:firstLine="475"/>
        <w:jc w:val="left"/>
        <w:rPr>
          <w:rFonts w:ascii="宋体" w:eastAsia="宋体" w:hAnsi="宋体" w:cs="宋体"/>
          <w:kern w:val="0"/>
          <w:sz w:val="24"/>
        </w:rPr>
      </w:pPr>
      <w:r>
        <w:rPr>
          <w:rFonts w:ascii="宋体" w:eastAsia="宋体" w:hAnsi="宋体" w:cs="宋体" w:hint="eastAsia"/>
          <w:sz w:val="24"/>
        </w:rPr>
        <w:t>（三）</w:t>
      </w:r>
      <w:r>
        <w:rPr>
          <w:rFonts w:ascii="宋体" w:eastAsia="宋体" w:hAnsi="宋体" w:cs="宋体" w:hint="eastAsia"/>
          <w:kern w:val="0"/>
          <w:sz w:val="24"/>
        </w:rPr>
        <w:t>共有部分经营收益分配权；</w:t>
      </w:r>
    </w:p>
    <w:p w:rsidR="00C930D1" w:rsidRDefault="00912D21">
      <w:pPr>
        <w:widowControl/>
        <w:snapToGrid w:val="0"/>
        <w:spacing w:line="360" w:lineRule="auto"/>
        <w:ind w:firstLineChars="196" w:firstLine="472"/>
        <w:jc w:val="left"/>
        <w:rPr>
          <w:rFonts w:ascii="宋体" w:eastAsia="宋体" w:hAnsi="宋体" w:cs="宋体"/>
          <w:kern w:val="0"/>
          <w:sz w:val="24"/>
          <w:u w:val="single"/>
        </w:rPr>
      </w:pPr>
      <w:r>
        <w:rPr>
          <w:rFonts w:ascii="宋体" w:eastAsia="宋体" w:hAnsi="宋体" w:cs="宋体" w:hint="eastAsia"/>
          <w:b/>
          <w:sz w:val="24"/>
        </w:rPr>
        <w:t>第三十八条</w:t>
      </w:r>
      <w:r>
        <w:rPr>
          <w:rFonts w:ascii="宋体" w:eastAsia="宋体" w:hAnsi="宋体" w:cs="宋体" w:hint="eastAsia"/>
          <w:b/>
          <w:sz w:val="24"/>
        </w:rPr>
        <w:t xml:space="preserve">  </w:t>
      </w:r>
      <w:r>
        <w:rPr>
          <w:rFonts w:ascii="宋体" w:eastAsia="宋体" w:hAnsi="宋体" w:cs="宋体" w:hint="eastAsia"/>
          <w:sz w:val="24"/>
        </w:rPr>
        <w:t>业主拒付物业服务费，停车费，不按规定缴存专项维修资金，物业服务企业、专项维修资金管理机构可加收滞纳金。</w:t>
      </w:r>
    </w:p>
    <w:p w:rsidR="00C930D1" w:rsidRDefault="00912D21">
      <w:pPr>
        <w:spacing w:line="360" w:lineRule="auto"/>
        <w:ind w:firstLineChars="200" w:firstLine="482"/>
        <w:rPr>
          <w:rFonts w:ascii="宋体" w:eastAsia="宋体" w:hAnsi="宋体" w:cs="宋体"/>
          <w:sz w:val="24"/>
        </w:rPr>
      </w:pPr>
      <w:r>
        <w:rPr>
          <w:rFonts w:ascii="宋体" w:eastAsia="宋体" w:hAnsi="宋体" w:cs="宋体" w:hint="eastAsia"/>
          <w:b/>
          <w:sz w:val="24"/>
        </w:rPr>
        <w:t>第三十九条</w:t>
      </w:r>
      <w:r>
        <w:rPr>
          <w:rFonts w:ascii="宋体" w:eastAsia="宋体" w:hAnsi="宋体" w:cs="宋体" w:hint="eastAsia"/>
          <w:b/>
          <w:sz w:val="24"/>
        </w:rPr>
        <w:t xml:space="preserve">  </w:t>
      </w:r>
      <w:r>
        <w:rPr>
          <w:rFonts w:ascii="宋体" w:eastAsia="宋体" w:hAnsi="宋体" w:cs="宋体" w:hint="eastAsia"/>
          <w:sz w:val="24"/>
        </w:rPr>
        <w:t>违反本业主规约或者有关法律、法规造成其他业主人身伤害、财产损失的，相关业主应负赔偿责任。</w:t>
      </w:r>
      <w:r>
        <w:rPr>
          <w:rFonts w:ascii="宋体" w:eastAsia="宋体" w:hAnsi="宋体" w:cs="宋体" w:hint="eastAsia"/>
          <w:sz w:val="24"/>
        </w:rPr>
        <w:t xml:space="preserve">  </w:t>
      </w:r>
    </w:p>
    <w:p w:rsidR="00C930D1" w:rsidRDefault="00912D21">
      <w:pPr>
        <w:spacing w:line="360" w:lineRule="auto"/>
        <w:ind w:firstLineChars="200" w:firstLine="482"/>
        <w:rPr>
          <w:rFonts w:ascii="宋体" w:eastAsia="宋体" w:hAnsi="宋体" w:cs="宋体"/>
          <w:kern w:val="0"/>
          <w:sz w:val="24"/>
        </w:rPr>
      </w:pPr>
      <w:r>
        <w:rPr>
          <w:rFonts w:ascii="宋体" w:eastAsia="宋体" w:hAnsi="宋体" w:cs="宋体" w:hint="eastAsia"/>
          <w:b/>
          <w:sz w:val="24"/>
        </w:rPr>
        <w:t>第四十条</w:t>
      </w:r>
      <w:r>
        <w:rPr>
          <w:rFonts w:ascii="宋体" w:eastAsia="宋体" w:hAnsi="宋体" w:cs="宋体" w:hint="eastAsia"/>
          <w:sz w:val="24"/>
        </w:rPr>
        <w:t xml:space="preserve">  </w:t>
      </w:r>
      <w:r>
        <w:rPr>
          <w:rFonts w:ascii="宋体" w:eastAsia="宋体" w:hAnsi="宋体" w:cs="宋体" w:hint="eastAsia"/>
          <w:kern w:val="0"/>
          <w:sz w:val="24"/>
        </w:rPr>
        <w:t>物业使用人违反本业主规约的，业主承担连带责任。</w:t>
      </w:r>
    </w:p>
    <w:p w:rsidR="00C930D1" w:rsidRDefault="00C930D1">
      <w:pPr>
        <w:spacing w:line="360" w:lineRule="auto"/>
        <w:ind w:firstLineChars="200" w:firstLine="480"/>
        <w:rPr>
          <w:rFonts w:ascii="宋体" w:eastAsia="宋体" w:hAnsi="宋体" w:cs="宋体"/>
          <w:kern w:val="0"/>
          <w:sz w:val="24"/>
        </w:rPr>
      </w:pPr>
    </w:p>
    <w:p w:rsidR="00C930D1" w:rsidRDefault="00C930D1">
      <w:pPr>
        <w:spacing w:line="360" w:lineRule="auto"/>
        <w:ind w:firstLineChars="200" w:firstLine="480"/>
        <w:rPr>
          <w:rFonts w:ascii="宋体" w:eastAsia="宋体" w:hAnsi="宋体" w:cs="宋体"/>
          <w:kern w:val="0"/>
          <w:sz w:val="24"/>
        </w:rPr>
      </w:pPr>
    </w:p>
    <w:p w:rsidR="00C930D1" w:rsidRDefault="00912D21">
      <w:pPr>
        <w:spacing w:line="360" w:lineRule="auto"/>
        <w:ind w:firstLineChars="200" w:firstLine="482"/>
        <w:jc w:val="center"/>
        <w:rPr>
          <w:rFonts w:ascii="宋体" w:eastAsia="宋体" w:hAnsi="宋体" w:cs="宋体"/>
          <w:b/>
          <w:sz w:val="24"/>
        </w:rPr>
      </w:pPr>
      <w:r>
        <w:rPr>
          <w:rFonts w:ascii="宋体" w:eastAsia="宋体" w:hAnsi="宋体" w:cs="宋体" w:hint="eastAsia"/>
          <w:b/>
          <w:sz w:val="24"/>
        </w:rPr>
        <w:t>第八章</w:t>
      </w:r>
      <w:r>
        <w:rPr>
          <w:rFonts w:ascii="宋体" w:eastAsia="宋体" w:hAnsi="宋体" w:cs="宋体" w:hint="eastAsia"/>
          <w:b/>
          <w:sz w:val="24"/>
        </w:rPr>
        <w:t xml:space="preserve">  </w:t>
      </w:r>
      <w:r>
        <w:rPr>
          <w:rFonts w:ascii="宋体" w:eastAsia="宋体" w:hAnsi="宋体" w:cs="宋体" w:hint="eastAsia"/>
          <w:b/>
          <w:sz w:val="24"/>
        </w:rPr>
        <w:t>附</w:t>
      </w:r>
      <w:r>
        <w:rPr>
          <w:rFonts w:ascii="宋体" w:eastAsia="宋体" w:hAnsi="宋体" w:cs="宋体" w:hint="eastAsia"/>
          <w:b/>
          <w:sz w:val="24"/>
        </w:rPr>
        <w:t xml:space="preserve">  </w:t>
      </w:r>
      <w:r>
        <w:rPr>
          <w:rFonts w:ascii="宋体" w:eastAsia="宋体" w:hAnsi="宋体" w:cs="宋体" w:hint="eastAsia"/>
          <w:b/>
          <w:sz w:val="24"/>
        </w:rPr>
        <w:t>则</w:t>
      </w:r>
    </w:p>
    <w:p w:rsidR="00C930D1" w:rsidRDefault="00912D21">
      <w:pPr>
        <w:spacing w:line="480" w:lineRule="exact"/>
        <w:ind w:firstLineChars="200" w:firstLine="482"/>
        <w:rPr>
          <w:rFonts w:ascii="宋体" w:hAnsi="宋体"/>
          <w:b/>
          <w:sz w:val="24"/>
        </w:rPr>
      </w:pPr>
      <w:r>
        <w:rPr>
          <w:rFonts w:ascii="宋体" w:eastAsia="宋体" w:hAnsi="宋体" w:cs="宋体" w:hint="eastAsia"/>
          <w:b/>
          <w:sz w:val="24"/>
        </w:rPr>
        <w:t>第四十一条</w:t>
      </w:r>
      <w:r>
        <w:rPr>
          <w:rFonts w:ascii="宋体" w:eastAsia="宋体" w:hAnsi="宋体" w:cs="宋体" w:hint="eastAsia"/>
          <w:sz w:val="24"/>
        </w:rPr>
        <w:t xml:space="preserve"> </w:t>
      </w:r>
      <w:r>
        <w:rPr>
          <w:rFonts w:ascii="宋体" w:hAnsi="宋体" w:hint="eastAsia"/>
          <w:b/>
          <w:sz w:val="24"/>
        </w:rPr>
        <w:t>未按规定交付有关费用的责任</w:t>
      </w:r>
    </w:p>
    <w:p w:rsidR="00C930D1" w:rsidRDefault="00912D21">
      <w:pPr>
        <w:pStyle w:val="a5"/>
        <w:spacing w:line="480" w:lineRule="exact"/>
        <w:ind w:firstLine="480"/>
        <w:rPr>
          <w:rFonts w:ascii="宋体" w:hAnsi="宋体"/>
          <w:sz w:val="24"/>
        </w:rPr>
      </w:pPr>
      <w:r>
        <w:rPr>
          <w:rFonts w:ascii="宋体" w:hAnsi="宋体" w:hint="eastAsia"/>
          <w:sz w:val="24"/>
        </w:rPr>
        <w:t>业主未按规定交付物业服务费的，业主委员会应当督促其限期交付，业主逾期仍不交付的，业主委员会或其委托的物业服务企业可以在物业管理区域内公布物业管理服务费收交情况，并注明欠交费用的业主室号进行催讨；仍不交付的，业主委员会或其委托的物业服务企业可以依法向人民法院起诉。</w:t>
      </w:r>
    </w:p>
    <w:p w:rsidR="00C930D1" w:rsidRDefault="00912D21">
      <w:pPr>
        <w:spacing w:line="480" w:lineRule="exact"/>
        <w:ind w:firstLineChars="200" w:firstLine="482"/>
        <w:rPr>
          <w:rFonts w:ascii="宋体" w:hAnsi="宋体"/>
          <w:sz w:val="24"/>
        </w:rPr>
      </w:pPr>
      <w:r>
        <w:rPr>
          <w:rFonts w:ascii="宋体" w:hAnsi="宋体" w:hint="eastAsia"/>
          <w:b/>
          <w:bCs/>
          <w:sz w:val="24"/>
        </w:rPr>
        <w:t>第四十二条</w:t>
      </w:r>
      <w:r>
        <w:rPr>
          <w:rFonts w:ascii="宋体" w:hAnsi="宋体" w:hint="eastAsia"/>
          <w:sz w:val="24"/>
        </w:rPr>
        <w:t xml:space="preserve"> </w:t>
      </w:r>
      <w:r>
        <w:rPr>
          <w:rFonts w:ascii="宋体" w:hAnsi="宋体" w:hint="eastAsia"/>
          <w:b/>
          <w:sz w:val="24"/>
        </w:rPr>
        <w:t>业主违反物业使用禁止行为的处理</w:t>
      </w:r>
    </w:p>
    <w:p w:rsidR="00C930D1" w:rsidRDefault="00912D21">
      <w:pPr>
        <w:spacing w:line="480" w:lineRule="exact"/>
        <w:ind w:firstLineChars="200" w:firstLine="480"/>
        <w:rPr>
          <w:rFonts w:ascii="宋体" w:hAnsi="宋体"/>
          <w:sz w:val="24"/>
        </w:rPr>
      </w:pPr>
      <w:r>
        <w:rPr>
          <w:rFonts w:ascii="宋体" w:hAnsi="宋体" w:hint="eastAsia"/>
          <w:sz w:val="24"/>
        </w:rPr>
        <w:t>业主违反本规约第八条规定的，物业服务企业有权制止；业主拒不改正的，物业服务企业可以采取下列第</w:t>
      </w:r>
      <w:r>
        <w:rPr>
          <w:rFonts w:ascii="宋体" w:hAnsi="宋体" w:hint="eastAsia"/>
          <w:sz w:val="24"/>
          <w:u w:val="single"/>
        </w:rPr>
        <w:t xml:space="preserve">      </w:t>
      </w:r>
      <w:r>
        <w:rPr>
          <w:rFonts w:ascii="宋体" w:hAnsi="宋体" w:hint="eastAsia"/>
          <w:sz w:val="24"/>
        </w:rPr>
        <w:t>项措施予以制止：</w:t>
      </w:r>
    </w:p>
    <w:p w:rsidR="00C930D1" w:rsidRDefault="00912D21">
      <w:pPr>
        <w:spacing w:line="480" w:lineRule="exact"/>
        <w:ind w:firstLineChars="200" w:firstLine="480"/>
        <w:rPr>
          <w:rFonts w:ascii="宋体" w:hAnsi="宋体"/>
          <w:sz w:val="24"/>
        </w:rPr>
      </w:pPr>
      <w:r>
        <w:rPr>
          <w:rFonts w:ascii="宋体" w:hAnsi="宋体" w:hint="eastAsia"/>
          <w:sz w:val="24"/>
        </w:rPr>
        <w:t>(</w:t>
      </w:r>
      <w:r>
        <w:rPr>
          <w:rFonts w:ascii="宋体" w:hAnsi="宋体" w:hint="eastAsia"/>
          <w:sz w:val="24"/>
        </w:rPr>
        <w:t>一</w:t>
      </w:r>
      <w:r>
        <w:rPr>
          <w:rFonts w:ascii="宋体" w:hAnsi="宋体" w:hint="eastAsia"/>
          <w:sz w:val="24"/>
        </w:rPr>
        <w:t xml:space="preserve">) </w:t>
      </w:r>
      <w:r>
        <w:rPr>
          <w:rFonts w:ascii="宋体" w:hAnsi="宋体" w:hint="eastAsia"/>
          <w:sz w:val="24"/>
        </w:rPr>
        <w:t>禁止施工人员进入物业管理区域；</w:t>
      </w:r>
    </w:p>
    <w:p w:rsidR="00C930D1" w:rsidRDefault="00912D21">
      <w:pPr>
        <w:spacing w:line="480" w:lineRule="exact"/>
        <w:ind w:firstLineChars="200" w:firstLine="480"/>
        <w:rPr>
          <w:rFonts w:ascii="宋体" w:hAnsi="宋体"/>
          <w:sz w:val="24"/>
        </w:rPr>
      </w:pPr>
      <w:r>
        <w:rPr>
          <w:rFonts w:ascii="宋体" w:hAnsi="宋体" w:hint="eastAsia"/>
          <w:sz w:val="24"/>
        </w:rPr>
        <w:t>(</w:t>
      </w:r>
      <w:r>
        <w:rPr>
          <w:rFonts w:ascii="宋体" w:hAnsi="宋体" w:hint="eastAsia"/>
          <w:sz w:val="24"/>
        </w:rPr>
        <w:t>二</w:t>
      </w:r>
      <w:r>
        <w:rPr>
          <w:rFonts w:ascii="宋体" w:hAnsi="宋体" w:hint="eastAsia"/>
          <w:sz w:val="24"/>
        </w:rPr>
        <w:t xml:space="preserve">) </w:t>
      </w:r>
      <w:r>
        <w:rPr>
          <w:rFonts w:ascii="宋体" w:hAnsi="宋体" w:hint="eastAsia"/>
          <w:sz w:val="24"/>
        </w:rPr>
        <w:t>停水、停电</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u w:val="single"/>
        </w:rPr>
        <w:t xml:space="preserve">                              </w:t>
      </w:r>
      <w:r>
        <w:rPr>
          <w:rFonts w:ascii="宋体" w:hAnsi="宋体" w:hint="eastAsia"/>
          <w:sz w:val="24"/>
        </w:rPr>
        <w:t xml:space="preserve">  </w:t>
      </w:r>
    </w:p>
    <w:p w:rsidR="00C930D1" w:rsidRDefault="00912D21">
      <w:pPr>
        <w:spacing w:line="480" w:lineRule="exact"/>
        <w:ind w:firstLineChars="200" w:firstLine="480"/>
        <w:rPr>
          <w:rFonts w:ascii="宋体" w:hAnsi="宋体"/>
          <w:sz w:val="24"/>
          <w:u w:val="single"/>
        </w:rPr>
      </w:pPr>
      <w:r>
        <w:rPr>
          <w:rFonts w:ascii="宋体" w:hAnsi="宋体" w:hint="eastAsia"/>
          <w:sz w:val="24"/>
        </w:rPr>
        <w:t>(</w:t>
      </w:r>
      <w:r>
        <w:rPr>
          <w:rFonts w:ascii="宋体" w:hAnsi="宋体" w:hint="eastAsia"/>
          <w:sz w:val="24"/>
        </w:rPr>
        <w:t>三</w:t>
      </w:r>
      <w:r>
        <w:rPr>
          <w:rFonts w:ascii="宋体" w:hAnsi="宋体" w:hint="eastAsia"/>
          <w:sz w:val="24"/>
        </w:rPr>
        <w:t>)</w:t>
      </w:r>
      <w:r>
        <w:rPr>
          <w:rFonts w:ascii="宋体" w:hAnsi="宋体" w:hint="eastAsia"/>
          <w:sz w:val="24"/>
          <w:u w:val="single"/>
        </w:rPr>
        <w:t xml:space="preserve">                                                      </w:t>
      </w:r>
    </w:p>
    <w:p w:rsidR="00C930D1" w:rsidRDefault="00912D21">
      <w:pPr>
        <w:spacing w:line="480" w:lineRule="exact"/>
        <w:ind w:firstLineChars="200" w:firstLine="482"/>
        <w:rPr>
          <w:rFonts w:ascii="宋体" w:hAnsi="宋体"/>
          <w:b/>
          <w:sz w:val="24"/>
        </w:rPr>
      </w:pPr>
      <w:r>
        <w:rPr>
          <w:rFonts w:ascii="宋体" w:hAnsi="宋体" w:hint="eastAsia"/>
          <w:b/>
          <w:bCs/>
          <w:sz w:val="24"/>
        </w:rPr>
        <w:t>第四十三条</w:t>
      </w:r>
      <w:r>
        <w:rPr>
          <w:rFonts w:ascii="宋体" w:hAnsi="宋体" w:hint="eastAsia"/>
          <w:sz w:val="24"/>
        </w:rPr>
        <w:t xml:space="preserve">  </w:t>
      </w:r>
      <w:r>
        <w:rPr>
          <w:rFonts w:ascii="宋体" w:hAnsi="宋体" w:hint="eastAsia"/>
          <w:b/>
          <w:sz w:val="24"/>
        </w:rPr>
        <w:t>连带责任</w:t>
      </w:r>
    </w:p>
    <w:p w:rsidR="00C930D1" w:rsidRDefault="00912D21">
      <w:pPr>
        <w:spacing w:line="480" w:lineRule="exact"/>
        <w:ind w:firstLineChars="200" w:firstLine="480"/>
        <w:rPr>
          <w:rFonts w:ascii="宋体" w:hAnsi="宋体"/>
          <w:sz w:val="24"/>
        </w:rPr>
      </w:pPr>
      <w:r>
        <w:rPr>
          <w:rFonts w:ascii="宋体" w:hAnsi="宋体" w:hint="eastAsia"/>
          <w:sz w:val="24"/>
        </w:rPr>
        <w:t>物业使用人违反本规约的，相关业主承担连带责任。</w:t>
      </w:r>
    </w:p>
    <w:p w:rsidR="00C930D1" w:rsidRDefault="00912D21">
      <w:pPr>
        <w:spacing w:line="480" w:lineRule="exact"/>
        <w:ind w:firstLineChars="200" w:firstLine="482"/>
        <w:rPr>
          <w:rFonts w:ascii="宋体" w:hAnsi="宋体"/>
          <w:b/>
          <w:sz w:val="24"/>
        </w:rPr>
      </w:pPr>
      <w:r>
        <w:rPr>
          <w:rFonts w:ascii="宋体" w:hAnsi="宋体" w:hint="eastAsia"/>
          <w:b/>
          <w:bCs/>
          <w:sz w:val="24"/>
        </w:rPr>
        <w:t>第四十四条</w:t>
      </w:r>
      <w:r>
        <w:rPr>
          <w:rFonts w:ascii="宋体" w:hAnsi="宋体" w:hint="eastAsia"/>
          <w:sz w:val="24"/>
        </w:rPr>
        <w:t xml:space="preserve">  </w:t>
      </w:r>
      <w:r>
        <w:rPr>
          <w:rFonts w:ascii="宋体" w:hAnsi="宋体" w:hint="eastAsia"/>
          <w:b/>
          <w:sz w:val="24"/>
        </w:rPr>
        <w:t>业主提交通讯联系方式的义务</w:t>
      </w:r>
    </w:p>
    <w:p w:rsidR="00C930D1" w:rsidRDefault="00912D21">
      <w:pPr>
        <w:spacing w:line="480" w:lineRule="exact"/>
        <w:ind w:firstLineChars="200" w:firstLine="480"/>
        <w:rPr>
          <w:rFonts w:ascii="宋体" w:hAnsi="宋体"/>
          <w:sz w:val="24"/>
        </w:rPr>
      </w:pPr>
      <w:r>
        <w:rPr>
          <w:rFonts w:ascii="宋体" w:hAnsi="宋体" w:hint="eastAsia"/>
          <w:sz w:val="24"/>
        </w:rPr>
        <w:t>（一）业主应当通过建设单位、物业服务企业或者直接向业主委员会提供联系地址、通讯方式。</w:t>
      </w:r>
    </w:p>
    <w:p w:rsidR="00C930D1" w:rsidRDefault="00912D21">
      <w:pPr>
        <w:spacing w:line="480" w:lineRule="exact"/>
        <w:ind w:firstLineChars="200" w:firstLine="480"/>
        <w:rPr>
          <w:rFonts w:ascii="宋体" w:hAnsi="宋体"/>
          <w:sz w:val="24"/>
        </w:rPr>
      </w:pPr>
      <w:r>
        <w:rPr>
          <w:rFonts w:ascii="宋体" w:hAnsi="宋体" w:hint="eastAsia"/>
          <w:sz w:val="24"/>
        </w:rPr>
        <w:t>（二）本规约记载的联系地址系业主有效联系地址及联系方式，如有变更需书面通知物业服务企业，否则视为联系地址未变。投递方的任何寄往业主</w:t>
      </w:r>
      <w:r>
        <w:rPr>
          <w:rFonts w:ascii="宋体" w:hAnsi="宋体" w:hint="eastAsia"/>
          <w:sz w:val="24"/>
        </w:rPr>
        <w:t>合同记载联系地址的函件，如无人接收或拒收或无此地址的，投递方邮局加盖邮戳之第</w:t>
      </w:r>
      <w:r>
        <w:rPr>
          <w:rFonts w:ascii="宋体" w:hAnsi="宋体" w:hint="eastAsia"/>
          <w:sz w:val="24"/>
        </w:rPr>
        <w:t>3</w:t>
      </w:r>
      <w:r>
        <w:rPr>
          <w:rFonts w:ascii="宋体" w:hAnsi="宋体" w:hint="eastAsia"/>
          <w:sz w:val="24"/>
        </w:rPr>
        <w:t>日视为函件送达。</w:t>
      </w:r>
    </w:p>
    <w:p w:rsidR="00C930D1" w:rsidRDefault="00912D21">
      <w:pPr>
        <w:spacing w:line="480" w:lineRule="exact"/>
        <w:ind w:firstLineChars="200" w:firstLine="482"/>
        <w:rPr>
          <w:rFonts w:ascii="宋体" w:hAnsi="宋体"/>
          <w:b/>
          <w:sz w:val="24"/>
        </w:rPr>
      </w:pPr>
      <w:r>
        <w:rPr>
          <w:rFonts w:ascii="宋体" w:hAnsi="宋体" w:hint="eastAsia"/>
          <w:b/>
          <w:sz w:val="24"/>
        </w:rPr>
        <w:t>第四十五条</w:t>
      </w:r>
      <w:r>
        <w:rPr>
          <w:rFonts w:ascii="宋体" w:hAnsi="宋体" w:hint="eastAsia"/>
          <w:b/>
          <w:sz w:val="24"/>
        </w:rPr>
        <w:t xml:space="preserve">  </w:t>
      </w:r>
      <w:r>
        <w:rPr>
          <w:rFonts w:ascii="宋体" w:hAnsi="宋体" w:hint="eastAsia"/>
          <w:b/>
          <w:sz w:val="24"/>
        </w:rPr>
        <w:t>规约的修改</w:t>
      </w:r>
    </w:p>
    <w:p w:rsidR="00C930D1" w:rsidRDefault="00912D21">
      <w:pPr>
        <w:spacing w:line="480" w:lineRule="exact"/>
        <w:ind w:firstLineChars="200" w:firstLine="480"/>
        <w:rPr>
          <w:rFonts w:ascii="宋体" w:hAnsi="宋体"/>
          <w:sz w:val="24"/>
        </w:rPr>
      </w:pPr>
      <w:r>
        <w:rPr>
          <w:rFonts w:ascii="宋体" w:hAnsi="宋体" w:hint="eastAsia"/>
          <w:sz w:val="24"/>
        </w:rPr>
        <w:t>（一）本规约在小区业主委员会没成立前可由小区内占总人数</w:t>
      </w:r>
      <w:r>
        <w:rPr>
          <w:rFonts w:ascii="宋体" w:hAnsi="宋体" w:hint="eastAsia"/>
          <w:sz w:val="24"/>
        </w:rPr>
        <w:t>20%</w:t>
      </w:r>
      <w:r>
        <w:rPr>
          <w:rFonts w:ascii="宋体" w:hAnsi="宋体" w:hint="eastAsia"/>
          <w:sz w:val="24"/>
        </w:rPr>
        <w:t>以上业主提议，经专有部分占建筑物总面积一半以上的业主且占总人数一半以上的业主同意后修订。</w:t>
      </w:r>
    </w:p>
    <w:p w:rsidR="00C930D1" w:rsidRDefault="00912D21">
      <w:pPr>
        <w:pStyle w:val="a5"/>
        <w:spacing w:line="480" w:lineRule="exact"/>
        <w:ind w:firstLine="480"/>
        <w:rPr>
          <w:rFonts w:ascii="宋体" w:hAnsi="宋体"/>
          <w:sz w:val="24"/>
        </w:rPr>
      </w:pPr>
      <w:r>
        <w:rPr>
          <w:rFonts w:ascii="宋体" w:hAnsi="宋体" w:hint="eastAsia"/>
          <w:sz w:val="24"/>
        </w:rPr>
        <w:t>（二）本规约在本小区业主委员会成立后，由业主委员会根据业主大会的决议修改。</w:t>
      </w:r>
    </w:p>
    <w:p w:rsidR="00C930D1" w:rsidRDefault="00912D21">
      <w:pPr>
        <w:spacing w:line="480" w:lineRule="exact"/>
        <w:ind w:firstLineChars="200" w:firstLine="482"/>
        <w:rPr>
          <w:rFonts w:ascii="宋体" w:hAnsi="宋体"/>
          <w:sz w:val="24"/>
        </w:rPr>
      </w:pPr>
      <w:r>
        <w:rPr>
          <w:rFonts w:ascii="宋体" w:hAnsi="宋体" w:hint="eastAsia"/>
          <w:b/>
          <w:bCs/>
          <w:sz w:val="24"/>
        </w:rPr>
        <w:lastRenderedPageBreak/>
        <w:t>第四十六条</w:t>
      </w:r>
      <w:r>
        <w:rPr>
          <w:rFonts w:ascii="宋体" w:hAnsi="宋体" w:hint="eastAsia"/>
          <w:sz w:val="24"/>
        </w:rPr>
        <w:t xml:space="preserve">  </w:t>
      </w:r>
      <w:r>
        <w:rPr>
          <w:rFonts w:ascii="宋体" w:hAnsi="宋体" w:hint="eastAsia"/>
          <w:b/>
          <w:sz w:val="24"/>
        </w:rPr>
        <w:t>生效日期</w:t>
      </w:r>
    </w:p>
    <w:p w:rsidR="00C930D1" w:rsidRDefault="00912D21">
      <w:pPr>
        <w:spacing w:line="480" w:lineRule="exact"/>
        <w:ind w:firstLineChars="200" w:firstLine="480"/>
        <w:rPr>
          <w:rFonts w:ascii="宋体" w:eastAsia="宋体" w:hAnsi="宋体" w:cs="宋体"/>
          <w:sz w:val="24"/>
        </w:rPr>
      </w:pPr>
      <w:r>
        <w:rPr>
          <w:rFonts w:ascii="宋体" w:hAnsi="宋体" w:hint="eastAsia"/>
          <w:sz w:val="24"/>
        </w:rPr>
        <w:t>本公约自首位业主买受人承诺之日起生效，至业主大会制定的《业主规约》生效之日终止。</w:t>
      </w:r>
    </w:p>
    <w:p w:rsidR="00C930D1" w:rsidRDefault="00912D21">
      <w:pPr>
        <w:spacing w:line="480" w:lineRule="exact"/>
        <w:ind w:firstLineChars="200" w:firstLine="482"/>
        <w:rPr>
          <w:rFonts w:ascii="宋体" w:eastAsia="宋体" w:hAnsi="宋体" w:cs="宋体"/>
          <w:sz w:val="24"/>
        </w:rPr>
      </w:pPr>
      <w:r>
        <w:rPr>
          <w:rFonts w:ascii="宋体" w:eastAsia="宋体" w:hAnsi="宋体" w:cs="宋体" w:hint="eastAsia"/>
          <w:b/>
          <w:sz w:val="24"/>
        </w:rPr>
        <w:t>第四十七条</w:t>
      </w:r>
      <w:r>
        <w:rPr>
          <w:rFonts w:ascii="宋体" w:eastAsia="宋体" w:hAnsi="宋体" w:cs="宋体" w:hint="eastAsia"/>
          <w:sz w:val="24"/>
        </w:rPr>
        <w:t xml:space="preserve">  </w:t>
      </w:r>
      <w:r>
        <w:rPr>
          <w:rFonts w:ascii="宋体" w:eastAsia="宋体" w:hAnsi="宋体" w:cs="宋体" w:hint="eastAsia"/>
          <w:sz w:val="24"/>
        </w:rPr>
        <w:t>本规约如与现行法律法规有相抵触的条款，则该条款无效，但不影响其它条款的效力。</w:t>
      </w:r>
    </w:p>
    <w:p w:rsidR="00C930D1" w:rsidRDefault="00C930D1">
      <w:pPr>
        <w:pStyle w:val="ab"/>
        <w:spacing w:line="360" w:lineRule="auto"/>
        <w:ind w:firstLineChars="200" w:firstLine="480"/>
        <w:rPr>
          <w:rFonts w:hint="default"/>
        </w:rPr>
      </w:pPr>
    </w:p>
    <w:p w:rsidR="00C930D1" w:rsidRDefault="00C930D1">
      <w:pPr>
        <w:pStyle w:val="ab"/>
        <w:spacing w:line="360" w:lineRule="auto"/>
        <w:rPr>
          <w:rFonts w:hint="default"/>
        </w:rPr>
      </w:pPr>
    </w:p>
    <w:p w:rsidR="00C930D1" w:rsidRDefault="00912D21">
      <w:pPr>
        <w:pStyle w:val="ab"/>
        <w:spacing w:line="360" w:lineRule="auto"/>
        <w:jc w:val="center"/>
        <w:rPr>
          <w:rFonts w:cs="Arial" w:hint="default"/>
          <w:sz w:val="30"/>
          <w:szCs w:val="30"/>
        </w:rPr>
      </w:pPr>
      <w:r>
        <w:rPr>
          <w:rStyle w:val="ac"/>
          <w:rFonts w:cs="Arial"/>
        </w:rPr>
        <w:br w:type="page"/>
      </w:r>
      <w:r>
        <w:rPr>
          <w:rStyle w:val="ac"/>
          <w:rFonts w:cs="Arial"/>
          <w:sz w:val="30"/>
          <w:szCs w:val="30"/>
        </w:rPr>
        <w:lastRenderedPageBreak/>
        <w:t>承诺书</w:t>
      </w:r>
      <w:r>
        <w:rPr>
          <w:rStyle w:val="ac"/>
          <w:rFonts w:cs="Arial"/>
          <w:sz w:val="30"/>
          <w:szCs w:val="30"/>
        </w:rPr>
        <w:t xml:space="preserve"> </w:t>
      </w:r>
    </w:p>
    <w:p w:rsidR="00C930D1" w:rsidRDefault="00912D21">
      <w:pPr>
        <w:pStyle w:val="ab"/>
        <w:spacing w:line="360" w:lineRule="auto"/>
        <w:ind w:firstLineChars="200" w:firstLine="480"/>
        <w:rPr>
          <w:rFonts w:hint="default"/>
        </w:rPr>
      </w:pPr>
      <w:r>
        <w:t>本人（单位）为</w:t>
      </w:r>
      <w:r>
        <w:rPr>
          <w:u w:val="single"/>
        </w:rPr>
        <w:t xml:space="preserve">            </w:t>
      </w:r>
      <w:r>
        <w:t>的买受人，为维护本物业管理区域内全体业主的共同利益，本人（单位）声明如下：</w:t>
      </w:r>
    </w:p>
    <w:p w:rsidR="00C930D1" w:rsidRDefault="00912D21">
      <w:pPr>
        <w:pStyle w:val="ab"/>
        <w:spacing w:line="360" w:lineRule="auto"/>
        <w:ind w:firstLineChars="200" w:firstLine="480"/>
        <w:rPr>
          <w:rFonts w:hint="default"/>
        </w:rPr>
      </w:pPr>
      <w:r>
        <w:t>一、确认已详细阅读</w:t>
      </w:r>
      <w:r>
        <w:rPr>
          <w:u w:val="single"/>
        </w:rPr>
        <w:t xml:space="preserve">          </w:t>
      </w:r>
      <w:r>
        <w:t xml:space="preserve"> </w:t>
      </w:r>
      <w:r>
        <w:t>制定的“《</w:t>
      </w:r>
      <w:r>
        <w:t>XXXXXX</w:t>
      </w:r>
      <w:r>
        <w:t>业主规约》”（以下称“本业主规约”）；</w:t>
      </w:r>
    </w:p>
    <w:p w:rsidR="00C930D1" w:rsidRDefault="00912D21">
      <w:pPr>
        <w:autoSpaceDE w:val="0"/>
        <w:autoSpaceDN w:val="0"/>
        <w:adjustRightInd w:val="0"/>
        <w:spacing w:line="480" w:lineRule="exact"/>
        <w:ind w:firstLineChars="200" w:firstLine="420"/>
        <w:jc w:val="left"/>
        <w:rPr>
          <w:rFonts w:ascii="宋体" w:hAnsi="宋体"/>
          <w:kern w:val="0"/>
          <w:sz w:val="24"/>
        </w:rPr>
      </w:pPr>
      <w:r>
        <w:t>二、</w:t>
      </w:r>
      <w:r>
        <w:rPr>
          <w:rFonts w:ascii="宋体" w:hAnsi="宋体"/>
          <w:kern w:val="0"/>
          <w:sz w:val="24"/>
        </w:rPr>
        <w:t>同意遵守并倡导其他业主及物业使用人遵守本临时公约；</w:t>
      </w:r>
    </w:p>
    <w:p w:rsidR="00C930D1" w:rsidRDefault="00912D21">
      <w:pPr>
        <w:pStyle w:val="ab"/>
        <w:spacing w:line="360" w:lineRule="auto"/>
        <w:ind w:firstLineChars="200" w:firstLine="480"/>
        <w:rPr>
          <w:rFonts w:hint="default"/>
        </w:rPr>
      </w:pPr>
      <w:r>
        <w:t>三、本人（单位）同意承担违反本业主规约的相应责任，并同意对该物业的使用人违反本业主规约的行为承担连带责任。</w:t>
      </w:r>
    </w:p>
    <w:p w:rsidR="00C930D1" w:rsidRDefault="00912D21">
      <w:pPr>
        <w:pStyle w:val="ab"/>
        <w:spacing w:line="360" w:lineRule="auto"/>
        <w:ind w:firstLineChars="200" w:firstLine="480"/>
        <w:rPr>
          <w:rFonts w:hint="default"/>
        </w:rPr>
      </w:pPr>
      <w:r>
        <w:t>四、本人同意转让该物业时取得物业继</w:t>
      </w:r>
      <w:r>
        <w:t>受人签署的本业主规约承诺书并送交物业服务企业，物业服务企业收到物业继受人签署的承诺书前，本承诺继续有效。</w:t>
      </w:r>
    </w:p>
    <w:p w:rsidR="00C930D1" w:rsidRDefault="00C930D1">
      <w:pPr>
        <w:pStyle w:val="ab"/>
        <w:spacing w:line="360" w:lineRule="auto"/>
        <w:ind w:firstLineChars="200" w:firstLine="480"/>
        <w:rPr>
          <w:rFonts w:hint="default"/>
        </w:rPr>
      </w:pPr>
    </w:p>
    <w:p w:rsidR="00C930D1" w:rsidRDefault="00C930D1">
      <w:pPr>
        <w:pStyle w:val="ab"/>
        <w:spacing w:line="360" w:lineRule="auto"/>
        <w:ind w:firstLineChars="700" w:firstLine="1680"/>
        <w:rPr>
          <w:rFonts w:cs="Arial" w:hint="default"/>
        </w:rPr>
      </w:pPr>
    </w:p>
    <w:p w:rsidR="00C930D1" w:rsidRDefault="00912D21">
      <w:pPr>
        <w:pStyle w:val="ab"/>
        <w:spacing w:line="360" w:lineRule="auto"/>
        <w:ind w:firstLineChars="700" w:firstLine="1680"/>
        <w:jc w:val="center"/>
        <w:rPr>
          <w:rFonts w:cs="Arial" w:hint="default"/>
        </w:rPr>
      </w:pPr>
      <w:r>
        <w:rPr>
          <w:rFonts w:cs="Arial"/>
        </w:rPr>
        <w:t xml:space="preserve">                        </w:t>
      </w:r>
      <w:r>
        <w:rPr>
          <w:rFonts w:cs="Arial"/>
        </w:rPr>
        <w:t>承诺人（签名</w:t>
      </w:r>
      <w:r>
        <w:rPr>
          <w:rFonts w:cs="Arial"/>
        </w:rPr>
        <w:t>/</w:t>
      </w:r>
      <w:r>
        <w:rPr>
          <w:rFonts w:cs="Arial"/>
        </w:rPr>
        <w:t>盖章）：</w:t>
      </w:r>
    </w:p>
    <w:p w:rsidR="00C930D1" w:rsidRDefault="00912D21">
      <w:pPr>
        <w:pStyle w:val="ab"/>
        <w:spacing w:line="360" w:lineRule="auto"/>
        <w:ind w:firstLineChars="1700" w:firstLine="4080"/>
        <w:jc w:val="right"/>
        <w:rPr>
          <w:rFonts w:cs="Arial" w:hint="default"/>
        </w:rPr>
      </w:pPr>
      <w:r>
        <w:rPr>
          <w:rFonts w:cs="Arial"/>
        </w:rPr>
        <w:t>年</w:t>
      </w:r>
      <w:r>
        <w:rPr>
          <w:rFonts w:cs="Arial"/>
        </w:rPr>
        <w:t xml:space="preserve">    </w:t>
      </w:r>
      <w:r>
        <w:rPr>
          <w:rFonts w:cs="Arial"/>
        </w:rPr>
        <w:t>月</w:t>
      </w:r>
      <w:r>
        <w:rPr>
          <w:rFonts w:cs="Arial"/>
        </w:rPr>
        <w:t xml:space="preserve">    </w:t>
      </w:r>
      <w:r>
        <w:rPr>
          <w:rFonts w:cs="Arial"/>
        </w:rPr>
        <w:t>日</w:t>
      </w:r>
      <w:r>
        <w:rPr>
          <w:rFonts w:cs="Arial"/>
        </w:rPr>
        <w:t xml:space="preserve"> </w:t>
      </w:r>
    </w:p>
    <w:p w:rsidR="00C930D1" w:rsidRDefault="00C930D1">
      <w:pPr>
        <w:spacing w:line="360" w:lineRule="auto"/>
        <w:rPr>
          <w:rFonts w:ascii="宋体" w:eastAsia="宋体" w:hAnsi="宋体" w:cs="宋体"/>
          <w:sz w:val="24"/>
        </w:rPr>
      </w:pPr>
    </w:p>
    <w:p w:rsidR="00C930D1" w:rsidRDefault="00C930D1"/>
    <w:p w:rsidR="00C930D1" w:rsidRDefault="00C930D1"/>
    <w:p w:rsidR="00C930D1" w:rsidRDefault="00C930D1"/>
    <w:p w:rsidR="00C930D1" w:rsidRDefault="00C930D1"/>
    <w:p w:rsidR="00C930D1" w:rsidRDefault="00C930D1"/>
    <w:p w:rsidR="00C930D1" w:rsidRDefault="00C930D1"/>
    <w:p w:rsidR="00C930D1" w:rsidRDefault="00C930D1"/>
    <w:p w:rsidR="00C930D1" w:rsidRDefault="00C930D1"/>
    <w:p w:rsidR="00C930D1" w:rsidRDefault="00C930D1"/>
    <w:p w:rsidR="00C930D1" w:rsidRDefault="00C930D1"/>
    <w:p w:rsidR="00C930D1" w:rsidRDefault="00C930D1"/>
    <w:p w:rsidR="00C930D1" w:rsidRDefault="00912D21">
      <w:pPr>
        <w:rPr>
          <w:b/>
          <w:bCs/>
          <w:sz w:val="36"/>
          <w:szCs w:val="36"/>
        </w:rPr>
      </w:pPr>
      <w:r>
        <w:rPr>
          <w:rFonts w:hint="eastAsia"/>
          <w:b/>
          <w:bCs/>
          <w:sz w:val="36"/>
          <w:szCs w:val="36"/>
        </w:rPr>
        <w:t xml:space="preserve">            </w:t>
      </w:r>
    </w:p>
    <w:p w:rsidR="00C930D1" w:rsidRDefault="00912D21">
      <w:pPr>
        <w:jc w:val="center"/>
        <w:outlineLvl w:val="0"/>
        <w:rPr>
          <w:b/>
          <w:bCs/>
          <w:sz w:val="36"/>
          <w:szCs w:val="36"/>
        </w:rPr>
      </w:pPr>
      <w:bookmarkStart w:id="2" w:name="_Toc30455"/>
      <w:r>
        <w:rPr>
          <w:rFonts w:hint="eastAsia"/>
          <w:b/>
          <w:bCs/>
          <w:sz w:val="36"/>
          <w:szCs w:val="36"/>
        </w:rPr>
        <w:lastRenderedPageBreak/>
        <w:t>第二部分</w:t>
      </w:r>
      <w:r>
        <w:rPr>
          <w:rFonts w:hint="eastAsia"/>
          <w:b/>
          <w:bCs/>
          <w:sz w:val="36"/>
          <w:szCs w:val="36"/>
        </w:rPr>
        <w:t xml:space="preserve">  </w:t>
      </w:r>
      <w:r>
        <w:rPr>
          <w:rFonts w:hint="eastAsia"/>
          <w:b/>
          <w:bCs/>
          <w:sz w:val="36"/>
          <w:szCs w:val="36"/>
        </w:rPr>
        <w:t>前期</w:t>
      </w:r>
      <w:bookmarkEnd w:id="2"/>
      <w:r>
        <w:rPr>
          <w:rFonts w:hint="eastAsia"/>
          <w:b/>
          <w:bCs/>
          <w:sz w:val="36"/>
          <w:szCs w:val="36"/>
        </w:rPr>
        <w:t>物业服务管理协议</w:t>
      </w:r>
    </w:p>
    <w:p w:rsidR="00C930D1" w:rsidRDefault="00C930D1">
      <w:pPr>
        <w:jc w:val="center"/>
        <w:outlineLvl w:val="0"/>
        <w:rPr>
          <w:b/>
          <w:bCs/>
          <w:sz w:val="36"/>
          <w:szCs w:val="36"/>
        </w:rPr>
      </w:pPr>
    </w:p>
    <w:p w:rsidR="00C930D1" w:rsidRDefault="00912D21">
      <w:pPr>
        <w:widowControl/>
        <w:spacing w:line="240" w:lineRule="atLeast"/>
        <w:ind w:firstLineChars="200" w:firstLine="1024"/>
        <w:rPr>
          <w:rFonts w:ascii="黑体" w:eastAsia="黑体" w:hAnsi="宋体" w:cs="宋体"/>
          <w:b/>
          <w:color w:val="000000"/>
          <w:spacing w:val="15"/>
          <w:kern w:val="0"/>
          <w:sz w:val="48"/>
          <w:szCs w:val="48"/>
        </w:rPr>
      </w:pPr>
      <w:r>
        <w:rPr>
          <w:rFonts w:ascii="黑体" w:eastAsia="黑体" w:hAnsi="宋体" w:cs="宋体" w:hint="eastAsia"/>
          <w:b/>
          <w:color w:val="000000"/>
          <w:spacing w:val="15"/>
          <w:kern w:val="0"/>
          <w:sz w:val="48"/>
          <w:szCs w:val="48"/>
        </w:rPr>
        <w:t>昆山市前期物业服务管理协议</w:t>
      </w:r>
    </w:p>
    <w:p w:rsidR="00C930D1" w:rsidRDefault="00912D21">
      <w:pPr>
        <w:widowControl/>
        <w:spacing w:line="240" w:lineRule="atLeast"/>
        <w:ind w:firstLineChars="600" w:firstLine="2100"/>
        <w:jc w:val="left"/>
        <w:rPr>
          <w:rFonts w:ascii="宋体" w:hAnsi="宋体" w:cs="宋体"/>
          <w:color w:val="000000"/>
          <w:spacing w:val="15"/>
          <w:kern w:val="0"/>
          <w:sz w:val="32"/>
          <w:szCs w:val="32"/>
        </w:rPr>
      </w:pPr>
      <w:r>
        <w:rPr>
          <w:rFonts w:ascii="宋体" w:hAnsi="宋体" w:cs="宋体" w:hint="eastAsia"/>
          <w:color w:val="000000"/>
          <w:spacing w:val="15"/>
          <w:kern w:val="0"/>
          <w:sz w:val="32"/>
          <w:szCs w:val="32"/>
        </w:rPr>
        <w:t xml:space="preserve"> </w:t>
      </w:r>
    </w:p>
    <w:p w:rsidR="00C930D1" w:rsidRDefault="00C930D1">
      <w:pPr>
        <w:widowControl/>
        <w:spacing w:line="240" w:lineRule="atLeast"/>
        <w:ind w:firstLineChars="600" w:firstLine="2100"/>
        <w:jc w:val="left"/>
        <w:rPr>
          <w:rFonts w:ascii="宋体" w:hAnsi="宋体" w:cs="宋体"/>
          <w:color w:val="000000"/>
          <w:spacing w:val="15"/>
          <w:kern w:val="0"/>
          <w:sz w:val="32"/>
          <w:szCs w:val="32"/>
        </w:rPr>
      </w:pPr>
    </w:p>
    <w:tbl>
      <w:tblPr>
        <w:tblpPr w:leftFromText="180" w:rightFromText="180" w:vertAnchor="text" w:tblpXSpec="center" w:tblpY="1"/>
        <w:tblOverlap w:val="never"/>
        <w:tblW w:w="7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56"/>
      </w:tblGrid>
      <w:tr w:rsidR="00C930D1">
        <w:trPr>
          <w:trHeight w:val="9242"/>
        </w:trPr>
        <w:tc>
          <w:tcPr>
            <w:tcW w:w="7456" w:type="dxa"/>
          </w:tcPr>
          <w:p w:rsidR="00C930D1" w:rsidRDefault="00912D21">
            <w:pPr>
              <w:widowControl/>
              <w:jc w:val="center"/>
              <w:rPr>
                <w:rFonts w:ascii="黑体" w:eastAsia="黑体" w:hAnsi="ˎ̥" w:cs="宋体"/>
                <w:color w:val="000000"/>
                <w:kern w:val="0"/>
                <w:sz w:val="32"/>
                <w:szCs w:val="32"/>
              </w:rPr>
            </w:pPr>
            <w:r>
              <w:rPr>
                <w:rFonts w:ascii="黑体" w:eastAsia="黑体" w:hAnsi="ˎ̥" w:cs="宋体" w:hint="eastAsia"/>
                <w:color w:val="000000"/>
                <w:kern w:val="0"/>
                <w:sz w:val="32"/>
                <w:szCs w:val="32"/>
              </w:rPr>
              <w:t>使</w:t>
            </w:r>
            <w:r>
              <w:rPr>
                <w:rFonts w:ascii="黑体" w:eastAsia="黑体" w:hAnsi="ˎ̥" w:cs="宋体" w:hint="eastAsia"/>
                <w:color w:val="000000"/>
                <w:kern w:val="0"/>
                <w:sz w:val="32"/>
                <w:szCs w:val="32"/>
              </w:rPr>
              <w:t xml:space="preserve"> </w:t>
            </w:r>
            <w:r>
              <w:rPr>
                <w:rFonts w:ascii="黑体" w:eastAsia="黑体" w:hAnsi="ˎ̥" w:cs="宋体" w:hint="eastAsia"/>
                <w:color w:val="000000"/>
                <w:kern w:val="0"/>
                <w:sz w:val="32"/>
                <w:szCs w:val="32"/>
              </w:rPr>
              <w:t>用</w:t>
            </w:r>
            <w:r>
              <w:rPr>
                <w:rFonts w:ascii="黑体" w:eastAsia="黑体" w:hAnsi="ˎ̥" w:cs="宋体" w:hint="eastAsia"/>
                <w:color w:val="000000"/>
                <w:kern w:val="0"/>
                <w:sz w:val="32"/>
                <w:szCs w:val="32"/>
              </w:rPr>
              <w:t xml:space="preserve"> </w:t>
            </w:r>
            <w:r>
              <w:rPr>
                <w:rFonts w:ascii="黑体" w:eastAsia="黑体" w:hAnsi="ˎ̥" w:cs="宋体" w:hint="eastAsia"/>
                <w:color w:val="000000"/>
                <w:kern w:val="0"/>
                <w:sz w:val="32"/>
                <w:szCs w:val="32"/>
              </w:rPr>
              <w:t>说</w:t>
            </w:r>
            <w:r>
              <w:rPr>
                <w:rFonts w:ascii="黑体" w:eastAsia="黑体" w:hAnsi="ˎ̥" w:cs="宋体" w:hint="eastAsia"/>
                <w:color w:val="000000"/>
                <w:kern w:val="0"/>
                <w:sz w:val="32"/>
                <w:szCs w:val="32"/>
              </w:rPr>
              <w:t xml:space="preserve"> </w:t>
            </w:r>
            <w:r>
              <w:rPr>
                <w:rFonts w:ascii="黑体" w:eastAsia="黑体" w:hAnsi="ˎ̥" w:cs="宋体" w:hint="eastAsia"/>
                <w:color w:val="000000"/>
                <w:kern w:val="0"/>
                <w:sz w:val="32"/>
                <w:szCs w:val="32"/>
              </w:rPr>
              <w:t>明</w:t>
            </w:r>
          </w:p>
          <w:p w:rsidR="00C930D1" w:rsidRDefault="00C930D1">
            <w:pPr>
              <w:widowControl/>
              <w:jc w:val="center"/>
              <w:rPr>
                <w:rFonts w:ascii="ˎ̥" w:hAnsi="ˎ̥" w:cs="宋体"/>
                <w:color w:val="000000"/>
                <w:kern w:val="0"/>
                <w:sz w:val="18"/>
                <w:szCs w:val="18"/>
              </w:rPr>
            </w:pPr>
          </w:p>
          <w:p w:rsidR="00C930D1" w:rsidRDefault="00912D21">
            <w:pPr>
              <w:widowControl/>
              <w:spacing w:line="500" w:lineRule="exact"/>
              <w:ind w:firstLineChars="200" w:firstLine="560"/>
              <w:rPr>
                <w:rFonts w:ascii="宋体" w:hAnsi="宋体"/>
                <w:color w:val="000000"/>
                <w:sz w:val="28"/>
                <w:szCs w:val="28"/>
              </w:rPr>
            </w:pPr>
            <w:r>
              <w:rPr>
                <w:rFonts w:ascii="宋体" w:hAnsi="宋体" w:cs="宋体" w:hint="eastAsia"/>
                <w:color w:val="000000"/>
                <w:kern w:val="0"/>
                <w:sz w:val="28"/>
                <w:szCs w:val="28"/>
              </w:rPr>
              <w:t>1</w:t>
            </w:r>
            <w:r>
              <w:rPr>
                <w:rFonts w:ascii="宋体" w:hAnsi="宋体" w:cs="宋体" w:hint="eastAsia"/>
                <w:color w:val="000000"/>
                <w:kern w:val="0"/>
                <w:sz w:val="28"/>
                <w:szCs w:val="28"/>
              </w:rPr>
              <w:t>、根据国家、省物业管理有关法律、法规、规章的规定</w:t>
            </w:r>
            <w:r>
              <w:rPr>
                <w:rFonts w:ascii="宋体" w:hAnsi="宋体" w:hint="eastAsia"/>
                <w:color w:val="000000"/>
                <w:sz w:val="28"/>
                <w:szCs w:val="28"/>
              </w:rPr>
              <w:t>，结合昆山市实际，印制本合同示范文本。</w:t>
            </w:r>
          </w:p>
          <w:p w:rsidR="00C930D1" w:rsidRDefault="00912D21">
            <w:pPr>
              <w:spacing w:line="500" w:lineRule="exact"/>
              <w:ind w:firstLineChars="200" w:firstLine="560"/>
              <w:rPr>
                <w:rFonts w:ascii="宋体" w:hAnsi="宋体" w:cs="宋体"/>
                <w:color w:val="000000"/>
                <w:kern w:val="0"/>
                <w:sz w:val="28"/>
                <w:szCs w:val="28"/>
              </w:rPr>
            </w:pPr>
            <w:r>
              <w:rPr>
                <w:rFonts w:ascii="宋体" w:hAnsi="宋体" w:cs="宋体" w:hint="eastAsia"/>
                <w:color w:val="000000"/>
                <w:kern w:val="0"/>
                <w:sz w:val="28"/>
                <w:szCs w:val="28"/>
              </w:rPr>
              <w:t>2</w:t>
            </w:r>
            <w:r>
              <w:rPr>
                <w:rFonts w:ascii="宋体" w:hAnsi="宋体" w:cs="宋体" w:hint="eastAsia"/>
                <w:color w:val="000000"/>
                <w:kern w:val="0"/>
                <w:sz w:val="28"/>
                <w:szCs w:val="28"/>
              </w:rPr>
              <w:t>、本示范文本适用于房地产开发企业自房屋出售之日起至业主委员会与物业管理企业签订的《物业服务合同》生效时止的物业管理（</w:t>
            </w:r>
            <w:r>
              <w:rPr>
                <w:rFonts w:ascii="宋体" w:hAnsi="宋体" w:hint="eastAsia"/>
                <w:color w:val="000000"/>
                <w:sz w:val="28"/>
                <w:szCs w:val="28"/>
              </w:rPr>
              <w:t>前期物业管理）</w:t>
            </w:r>
            <w:r>
              <w:rPr>
                <w:rFonts w:ascii="宋体" w:hAnsi="宋体" w:cs="宋体" w:hint="eastAsia"/>
                <w:color w:val="000000"/>
                <w:kern w:val="0"/>
                <w:sz w:val="28"/>
                <w:szCs w:val="28"/>
              </w:rPr>
              <w:t>。</w:t>
            </w:r>
          </w:p>
          <w:p w:rsidR="00C930D1" w:rsidRDefault="00912D21">
            <w:pPr>
              <w:spacing w:line="500" w:lineRule="exact"/>
              <w:ind w:firstLineChars="200" w:firstLine="560"/>
              <w:rPr>
                <w:rFonts w:ascii="宋体" w:hAnsi="宋体" w:cs="宋体"/>
                <w:color w:val="000000"/>
                <w:kern w:val="0"/>
                <w:sz w:val="28"/>
                <w:szCs w:val="28"/>
              </w:rPr>
            </w:pPr>
            <w:r>
              <w:rPr>
                <w:rFonts w:ascii="宋体" w:hAnsi="宋体" w:cs="宋体" w:hint="eastAsia"/>
                <w:color w:val="000000"/>
                <w:kern w:val="0"/>
                <w:sz w:val="28"/>
                <w:szCs w:val="28"/>
              </w:rPr>
              <w:t>3</w:t>
            </w:r>
            <w:r>
              <w:rPr>
                <w:rFonts w:ascii="宋体" w:hAnsi="宋体" w:cs="宋体" w:hint="eastAsia"/>
                <w:color w:val="000000"/>
                <w:kern w:val="0"/>
                <w:sz w:val="28"/>
                <w:szCs w:val="28"/>
              </w:rPr>
              <w:t>、经双方当事人协商确定，可以对本示范文本的条款内容（包括选择内容、填写空格部位的内容）进行选择、修改、增补或删减</w:t>
            </w:r>
            <w:r>
              <w:rPr>
                <w:rFonts w:ascii="宋体" w:hAnsi="宋体" w:hint="eastAsia"/>
                <w:color w:val="000000"/>
                <w:sz w:val="28"/>
                <w:szCs w:val="28"/>
              </w:rPr>
              <w:t>(</w:t>
            </w:r>
            <w:r>
              <w:rPr>
                <w:rFonts w:ascii="宋体" w:hAnsi="宋体" w:hint="eastAsia"/>
                <w:color w:val="000000"/>
                <w:sz w:val="28"/>
                <w:szCs w:val="28"/>
              </w:rPr>
              <w:t>□空格部位供甲乙双方以打“√”</w:t>
            </w:r>
            <w:r>
              <w:rPr>
                <w:rFonts w:ascii="宋体" w:hAnsi="宋体" w:hint="eastAsia"/>
                <w:color w:val="000000"/>
                <w:sz w:val="28"/>
                <w:szCs w:val="28"/>
              </w:rPr>
              <w:t xml:space="preserve"> </w:t>
            </w:r>
            <w:r>
              <w:rPr>
                <w:rFonts w:ascii="宋体" w:hAnsi="宋体" w:hint="eastAsia"/>
                <w:color w:val="000000"/>
                <w:sz w:val="28"/>
                <w:szCs w:val="28"/>
              </w:rPr>
              <w:t>方式选定，未选择部位打“</w:t>
            </w:r>
            <w:r>
              <w:rPr>
                <w:rFonts w:ascii="宋体" w:hAnsi="宋体" w:hint="eastAsia"/>
                <w:color w:val="000000"/>
                <w:sz w:val="28"/>
                <w:szCs w:val="28"/>
              </w:rPr>
              <w:t>X</w:t>
            </w:r>
            <w:r>
              <w:rPr>
                <w:rFonts w:ascii="宋体" w:hAnsi="宋体" w:hint="eastAsia"/>
                <w:color w:val="000000"/>
                <w:sz w:val="28"/>
                <w:szCs w:val="28"/>
              </w:rPr>
              <w:t>”</w:t>
            </w:r>
            <w:r>
              <w:rPr>
                <w:rFonts w:ascii="宋体" w:hAnsi="宋体" w:hint="eastAsia"/>
                <w:color w:val="000000"/>
                <w:sz w:val="28"/>
                <w:szCs w:val="28"/>
              </w:rPr>
              <w:t>)</w:t>
            </w:r>
            <w:r>
              <w:rPr>
                <w:rFonts w:ascii="宋体" w:hAnsi="宋体" w:cs="宋体" w:hint="eastAsia"/>
                <w:color w:val="000000"/>
                <w:kern w:val="0"/>
                <w:sz w:val="28"/>
                <w:szCs w:val="28"/>
              </w:rPr>
              <w:t>。</w:t>
            </w:r>
          </w:p>
          <w:p w:rsidR="00C930D1" w:rsidRDefault="00912D21">
            <w:pPr>
              <w:widowControl/>
              <w:spacing w:line="500" w:lineRule="exact"/>
              <w:ind w:firstLineChars="200" w:firstLine="560"/>
              <w:rPr>
                <w:rFonts w:ascii="宋体" w:hAnsi="宋体" w:cs="宋体"/>
                <w:color w:val="000000"/>
                <w:kern w:val="0"/>
                <w:sz w:val="28"/>
                <w:szCs w:val="28"/>
              </w:rPr>
            </w:pPr>
            <w:r>
              <w:rPr>
                <w:rFonts w:ascii="宋体" w:hAnsi="宋体" w:cs="宋体" w:hint="eastAsia"/>
                <w:color w:val="000000"/>
                <w:kern w:val="0"/>
                <w:sz w:val="28"/>
                <w:szCs w:val="28"/>
              </w:rPr>
              <w:t>4</w:t>
            </w:r>
            <w:r>
              <w:rPr>
                <w:rFonts w:ascii="宋体" w:hAnsi="宋体" w:cs="宋体" w:hint="eastAsia"/>
                <w:color w:val="000000"/>
                <w:kern w:val="0"/>
                <w:sz w:val="28"/>
                <w:szCs w:val="28"/>
              </w:rPr>
              <w:t>、签约之前，合同双方应当仔细阅读本示范文本的内容，对文本中的条款及专业词汇理解不一致的，可向当地物业管理行政主管部门咨询。</w:t>
            </w:r>
          </w:p>
          <w:p w:rsidR="00C930D1" w:rsidRDefault="00912D21">
            <w:pPr>
              <w:widowControl/>
              <w:spacing w:line="500" w:lineRule="exact"/>
              <w:ind w:firstLineChars="200" w:firstLine="560"/>
              <w:rPr>
                <w:rFonts w:ascii="宋体" w:hAnsi="宋体" w:cs="宋体"/>
                <w:color w:val="000000"/>
                <w:kern w:val="0"/>
                <w:sz w:val="28"/>
                <w:szCs w:val="28"/>
              </w:rPr>
            </w:pPr>
            <w:r>
              <w:rPr>
                <w:rFonts w:ascii="宋体" w:hAnsi="宋体" w:cs="宋体" w:hint="eastAsia"/>
                <w:color w:val="000000"/>
                <w:kern w:val="0"/>
                <w:sz w:val="28"/>
                <w:szCs w:val="28"/>
              </w:rPr>
              <w:t>5</w:t>
            </w:r>
            <w:r>
              <w:rPr>
                <w:rFonts w:ascii="宋体" w:hAnsi="宋体" w:cs="宋体" w:hint="eastAsia"/>
                <w:color w:val="000000"/>
                <w:kern w:val="0"/>
                <w:sz w:val="28"/>
                <w:szCs w:val="28"/>
              </w:rPr>
              <w:t>、合同签订生效后，手写项及未被修改的文本印刷文字视为双方对该部分内</w:t>
            </w:r>
            <w:r>
              <w:rPr>
                <w:rFonts w:ascii="宋体" w:hAnsi="宋体" w:cs="宋体" w:hint="eastAsia"/>
                <w:color w:val="000000"/>
                <w:kern w:val="0"/>
                <w:sz w:val="28"/>
                <w:szCs w:val="28"/>
              </w:rPr>
              <w:t>容意思表示一致，涉及到选择、填写内容以手写项为优先。</w:t>
            </w:r>
          </w:p>
        </w:tc>
      </w:tr>
    </w:tbl>
    <w:p w:rsidR="00C930D1" w:rsidRDefault="00912D21">
      <w:pPr>
        <w:jc w:val="center"/>
        <w:outlineLvl w:val="0"/>
        <w:rPr>
          <w:b/>
          <w:bCs/>
          <w:sz w:val="36"/>
          <w:szCs w:val="36"/>
        </w:rPr>
      </w:pPr>
      <w:r>
        <w:rPr>
          <w:rFonts w:ascii="ˎ̥" w:hAnsi="ˎ̥" w:cs="宋体"/>
          <w:color w:val="000000"/>
          <w:kern w:val="0"/>
          <w:sz w:val="18"/>
          <w:szCs w:val="18"/>
        </w:rPr>
        <w:br w:type="textWrapping" w:clear="all"/>
      </w:r>
    </w:p>
    <w:p w:rsidR="00C930D1" w:rsidRDefault="00C930D1">
      <w:pPr>
        <w:outlineLvl w:val="0"/>
        <w:rPr>
          <w:b/>
          <w:bCs/>
          <w:sz w:val="36"/>
          <w:szCs w:val="36"/>
        </w:rPr>
      </w:pPr>
    </w:p>
    <w:p w:rsidR="00C930D1" w:rsidRDefault="00C930D1">
      <w:pPr>
        <w:adjustRightInd w:val="0"/>
        <w:snapToGrid w:val="0"/>
        <w:spacing w:line="360" w:lineRule="auto"/>
        <w:rPr>
          <w:rFonts w:ascii="宋体" w:eastAsia="宋体" w:hAnsi="宋体" w:cs="宋体"/>
          <w:sz w:val="24"/>
        </w:rPr>
      </w:pPr>
    </w:p>
    <w:p w:rsidR="00C930D1" w:rsidRDefault="00912D21">
      <w:pPr>
        <w:adjustRightInd w:val="0"/>
        <w:snapToGrid w:val="0"/>
        <w:spacing w:line="360" w:lineRule="auto"/>
        <w:rPr>
          <w:rFonts w:ascii="宋体" w:eastAsia="宋体" w:hAnsi="宋体" w:cs="宋体"/>
          <w:b/>
          <w:sz w:val="24"/>
        </w:rPr>
      </w:pPr>
      <w:r>
        <w:rPr>
          <w:rFonts w:ascii="宋体" w:eastAsia="宋体" w:hAnsi="宋体" w:cs="宋体" w:hint="eastAsia"/>
          <w:sz w:val="24"/>
        </w:rPr>
        <w:lastRenderedPageBreak/>
        <w:t xml:space="preserve">    </w:t>
      </w:r>
      <w:r>
        <w:rPr>
          <w:rFonts w:ascii="宋体" w:eastAsia="宋体" w:hAnsi="宋体" w:cs="宋体" w:hint="eastAsia"/>
          <w:sz w:val="24"/>
        </w:rPr>
        <w:t>本协议当事人</w:t>
      </w:r>
    </w:p>
    <w:p w:rsidR="00C930D1" w:rsidRDefault="00912D21">
      <w:pPr>
        <w:adjustRightInd w:val="0"/>
        <w:snapToGrid w:val="0"/>
        <w:spacing w:line="360" w:lineRule="auto"/>
        <w:ind w:firstLineChars="200" w:firstLine="480"/>
        <w:jc w:val="left"/>
        <w:rPr>
          <w:rFonts w:ascii="宋体" w:eastAsia="宋体" w:hAnsi="宋体" w:cs="宋体"/>
          <w:sz w:val="24"/>
          <w:u w:val="single"/>
        </w:rPr>
      </w:pPr>
      <w:r>
        <w:rPr>
          <w:rFonts w:ascii="宋体" w:eastAsia="宋体" w:hAnsi="宋体" w:cs="宋体" w:hint="eastAsia"/>
          <w:sz w:val="24"/>
        </w:rPr>
        <w:t>甲方：</w:t>
      </w:r>
      <w:r>
        <w:rPr>
          <w:rFonts w:ascii="宋体" w:eastAsia="宋体" w:hAnsi="宋体" w:cs="宋体" w:hint="eastAsia"/>
          <w:sz w:val="24"/>
          <w:u w:val="single"/>
        </w:rPr>
        <w:t xml:space="preserve">                           </w:t>
      </w:r>
    </w:p>
    <w:p w:rsidR="00C930D1" w:rsidRDefault="00912D21">
      <w:pPr>
        <w:adjustRightInd w:val="0"/>
        <w:snapToGrid w:val="0"/>
        <w:spacing w:line="360" w:lineRule="auto"/>
        <w:ind w:firstLineChars="200" w:firstLine="480"/>
        <w:jc w:val="left"/>
        <w:rPr>
          <w:rFonts w:ascii="宋体" w:eastAsia="宋体" w:hAnsi="宋体" w:cs="宋体"/>
          <w:sz w:val="24"/>
          <w:u w:val="single"/>
        </w:rPr>
      </w:pPr>
      <w:r>
        <w:rPr>
          <w:rFonts w:ascii="宋体" w:eastAsia="宋体" w:hAnsi="宋体" w:cs="宋体" w:hint="eastAsia"/>
          <w:sz w:val="24"/>
        </w:rPr>
        <w:t>企业负责人：</w:t>
      </w:r>
      <w:r>
        <w:rPr>
          <w:rFonts w:ascii="宋体" w:eastAsia="宋体" w:hAnsi="宋体" w:cs="宋体" w:hint="eastAsia"/>
          <w:sz w:val="24"/>
          <w:u w:val="single"/>
        </w:rPr>
        <w:t xml:space="preserve">                     </w:t>
      </w:r>
    </w:p>
    <w:p w:rsidR="00C930D1" w:rsidRDefault="00912D21">
      <w:pPr>
        <w:adjustRightInd w:val="0"/>
        <w:snapToGrid w:val="0"/>
        <w:spacing w:line="360" w:lineRule="auto"/>
        <w:ind w:firstLineChars="200" w:firstLine="480"/>
        <w:jc w:val="left"/>
        <w:rPr>
          <w:rFonts w:ascii="宋体" w:eastAsia="宋体" w:hAnsi="宋体" w:cs="宋体"/>
          <w:sz w:val="24"/>
          <w:u w:val="single"/>
        </w:rPr>
      </w:pPr>
      <w:r>
        <w:rPr>
          <w:rFonts w:ascii="宋体" w:eastAsia="宋体" w:hAnsi="宋体" w:cs="宋体" w:hint="eastAsia"/>
          <w:sz w:val="24"/>
        </w:rPr>
        <w:t>地址：</w:t>
      </w:r>
      <w:r>
        <w:rPr>
          <w:rFonts w:ascii="宋体" w:eastAsia="宋体" w:hAnsi="宋体" w:cs="宋体" w:hint="eastAsia"/>
          <w:sz w:val="24"/>
          <w:u w:val="single"/>
        </w:rPr>
        <w:t xml:space="preserve">                         </w:t>
      </w:r>
    </w:p>
    <w:p w:rsidR="00C930D1" w:rsidRDefault="00912D21">
      <w:pPr>
        <w:adjustRightInd w:val="0"/>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联系电话：</w:t>
      </w:r>
      <w:r>
        <w:rPr>
          <w:rFonts w:ascii="宋体" w:eastAsia="宋体" w:hAnsi="宋体" w:cs="宋体" w:hint="eastAsia"/>
          <w:sz w:val="24"/>
          <w:u w:val="single"/>
        </w:rPr>
        <w:t xml:space="preserve">                    </w:t>
      </w:r>
      <w:r>
        <w:rPr>
          <w:rFonts w:ascii="宋体" w:eastAsia="宋体" w:hAnsi="宋体" w:cs="宋体" w:hint="eastAsia"/>
          <w:sz w:val="24"/>
        </w:rPr>
        <w:t xml:space="preserve">        </w:t>
      </w:r>
    </w:p>
    <w:p w:rsidR="00C930D1" w:rsidRDefault="00912D21">
      <w:pPr>
        <w:adjustRightInd w:val="0"/>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 xml:space="preserve">           </w:t>
      </w:r>
    </w:p>
    <w:p w:rsidR="00C930D1" w:rsidRDefault="00912D21">
      <w:pPr>
        <w:adjustRightInd w:val="0"/>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乙方：</w:t>
      </w:r>
      <w:r>
        <w:rPr>
          <w:rFonts w:ascii="宋体" w:eastAsia="宋体" w:hAnsi="宋体" w:cs="宋体" w:hint="eastAsia"/>
          <w:sz w:val="24"/>
          <w:u w:val="single"/>
        </w:rPr>
        <w:t xml:space="preserve">                      </w:t>
      </w:r>
    </w:p>
    <w:p w:rsidR="00C930D1" w:rsidRDefault="00912D21">
      <w:pPr>
        <w:adjustRightInd w:val="0"/>
        <w:snapToGrid w:val="0"/>
        <w:spacing w:line="360" w:lineRule="auto"/>
        <w:ind w:firstLineChars="200" w:firstLine="480"/>
        <w:jc w:val="left"/>
        <w:rPr>
          <w:rFonts w:ascii="宋体" w:eastAsia="宋体" w:hAnsi="宋体" w:cs="宋体"/>
          <w:sz w:val="24"/>
          <w:u w:val="single"/>
        </w:rPr>
      </w:pPr>
      <w:r>
        <w:rPr>
          <w:rFonts w:ascii="宋体" w:eastAsia="宋体" w:hAnsi="宋体" w:cs="宋体" w:hint="eastAsia"/>
          <w:sz w:val="24"/>
        </w:rPr>
        <w:t>地址：</w:t>
      </w:r>
      <w:r>
        <w:rPr>
          <w:rFonts w:ascii="宋体" w:eastAsia="宋体" w:hAnsi="宋体" w:cs="宋体" w:hint="eastAsia"/>
          <w:sz w:val="24"/>
          <w:u w:val="single"/>
        </w:rPr>
        <w:t xml:space="preserve">                      </w:t>
      </w:r>
    </w:p>
    <w:p w:rsidR="00C930D1" w:rsidRDefault="00912D21">
      <w:pPr>
        <w:adjustRightInd w:val="0"/>
        <w:snapToGrid w:val="0"/>
        <w:spacing w:line="360" w:lineRule="auto"/>
        <w:ind w:firstLineChars="200" w:firstLine="480"/>
        <w:jc w:val="left"/>
        <w:rPr>
          <w:rFonts w:ascii="宋体" w:eastAsia="宋体" w:hAnsi="宋体" w:cs="宋体"/>
          <w:sz w:val="24"/>
          <w:u w:val="single"/>
        </w:rPr>
      </w:pPr>
      <w:r>
        <w:rPr>
          <w:rFonts w:ascii="宋体" w:eastAsia="宋体" w:hAnsi="宋体" w:cs="宋体" w:hint="eastAsia"/>
          <w:sz w:val="24"/>
        </w:rPr>
        <w:t>联系电话：</w:t>
      </w:r>
      <w:r>
        <w:rPr>
          <w:rFonts w:ascii="宋体" w:eastAsia="宋体" w:hAnsi="宋体" w:cs="宋体" w:hint="eastAsia"/>
          <w:sz w:val="24"/>
          <w:u w:val="single"/>
        </w:rPr>
        <w:t xml:space="preserve">                  </w:t>
      </w:r>
    </w:p>
    <w:p w:rsidR="00C930D1" w:rsidRDefault="00912D21">
      <w:pPr>
        <w:adjustRightInd w:val="0"/>
        <w:snapToGrid w:val="0"/>
        <w:spacing w:line="360" w:lineRule="auto"/>
        <w:ind w:firstLineChars="200" w:firstLine="420"/>
        <w:jc w:val="left"/>
        <w:rPr>
          <w:rFonts w:ascii="宋体" w:eastAsia="宋体" w:hAnsi="宋体" w:cs="宋体"/>
          <w:sz w:val="24"/>
        </w:rPr>
      </w:pPr>
      <w:r>
        <w:rPr>
          <w:rFonts w:ascii="Times New Roman" w:eastAsia="宋体" w:hAnsi="Times New Roman" w:cs="Times New Roman"/>
        </w:rPr>
        <w:t xml:space="preserve">                  </w:t>
      </w:r>
    </w:p>
    <w:p w:rsidR="00C930D1" w:rsidRDefault="00912D21">
      <w:pPr>
        <w:pStyle w:val="20"/>
        <w:widowControl/>
        <w:adjustRightInd w:val="0"/>
        <w:snapToGrid w:val="0"/>
        <w:spacing w:line="360" w:lineRule="auto"/>
        <w:ind w:leftChars="0" w:left="0" w:firstLineChars="175" w:firstLine="420"/>
        <w:rPr>
          <w:rFonts w:ascii="宋体" w:hAnsi="宋体" w:cs="宋体"/>
          <w:sz w:val="24"/>
        </w:rPr>
      </w:pPr>
      <w:r>
        <w:rPr>
          <w:rFonts w:ascii="宋体" w:hAnsi="宋体" w:cs="宋体" w:hint="eastAsia"/>
          <w:sz w:val="24"/>
        </w:rPr>
        <w:t>根据我国有关法律、法规，双方在自愿、平等、协商一致的基础上，就前期物业服务达成如下协议。</w:t>
      </w:r>
    </w:p>
    <w:p w:rsidR="00C930D1" w:rsidRDefault="00912D21">
      <w:pPr>
        <w:numPr>
          <w:ilvl w:val="0"/>
          <w:numId w:val="3"/>
        </w:numPr>
        <w:adjustRightInd w:val="0"/>
        <w:snapToGrid w:val="0"/>
        <w:spacing w:line="360" w:lineRule="auto"/>
        <w:jc w:val="center"/>
        <w:rPr>
          <w:rFonts w:ascii="宋体" w:eastAsia="宋体" w:hAnsi="宋体" w:cs="宋体"/>
          <w:b/>
          <w:sz w:val="24"/>
        </w:rPr>
      </w:pPr>
      <w:r>
        <w:rPr>
          <w:rFonts w:ascii="宋体" w:eastAsia="宋体" w:hAnsi="宋体" w:cs="宋体" w:hint="eastAsia"/>
          <w:b/>
          <w:sz w:val="30"/>
          <w:szCs w:val="30"/>
        </w:rPr>
        <w:t>物业基本情况</w:t>
      </w:r>
    </w:p>
    <w:p w:rsidR="00C930D1" w:rsidRDefault="00912D21">
      <w:pPr>
        <w:adjustRightInd w:val="0"/>
        <w:snapToGrid w:val="0"/>
        <w:spacing w:line="360" w:lineRule="auto"/>
        <w:ind w:left="482"/>
        <w:rPr>
          <w:rFonts w:ascii="宋体" w:eastAsia="宋体" w:hAnsi="宋体" w:cs="宋体"/>
          <w:b/>
          <w:sz w:val="24"/>
        </w:rPr>
      </w:pPr>
      <w:r>
        <w:rPr>
          <w:rFonts w:ascii="宋体" w:eastAsia="宋体" w:hAnsi="宋体" w:cs="宋体" w:hint="eastAsia"/>
          <w:b/>
          <w:sz w:val="24"/>
        </w:rPr>
        <w:t>第一条</w:t>
      </w:r>
      <w:r>
        <w:rPr>
          <w:rFonts w:ascii="宋体" w:eastAsia="宋体" w:hAnsi="宋体" w:cs="宋体" w:hint="eastAsia"/>
          <w:b/>
          <w:sz w:val="24"/>
        </w:rPr>
        <w:t xml:space="preserve">  </w:t>
      </w:r>
      <w:r>
        <w:rPr>
          <w:rFonts w:ascii="宋体" w:eastAsia="宋体" w:hAnsi="宋体" w:cs="宋体" w:hint="eastAsia"/>
          <w:b/>
          <w:sz w:val="24"/>
        </w:rPr>
        <w:t>物业基本情况</w:t>
      </w:r>
    </w:p>
    <w:p w:rsidR="00C930D1" w:rsidRDefault="00912D21">
      <w:pPr>
        <w:adjustRightInd w:val="0"/>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乙方所购的物业是</w:t>
      </w:r>
      <w:r>
        <w:rPr>
          <w:rFonts w:ascii="宋体" w:eastAsia="宋体" w:hAnsi="宋体" w:cs="宋体" w:hint="eastAsia"/>
          <w:sz w:val="24"/>
          <w:u w:val="single"/>
        </w:rPr>
        <w:t xml:space="preserve">                        </w:t>
      </w:r>
      <w:r>
        <w:rPr>
          <w:rFonts w:ascii="宋体" w:eastAsia="宋体" w:hAnsi="宋体" w:cs="宋体" w:hint="eastAsia"/>
          <w:sz w:val="24"/>
        </w:rPr>
        <w:t>，（填写物业类型，如多层、小高层、酒店公寓、排屋、商业用房、办公用房等）位于</w:t>
      </w:r>
      <w:r>
        <w:rPr>
          <w:rFonts w:ascii="宋体" w:eastAsia="宋体" w:hAnsi="宋体" w:cs="宋体" w:hint="eastAsia"/>
          <w:sz w:val="24"/>
          <w:u w:val="single"/>
        </w:rPr>
        <w:t xml:space="preserve">     </w:t>
      </w:r>
      <w:r>
        <w:rPr>
          <w:rFonts w:ascii="宋体" w:eastAsia="宋体" w:hAnsi="宋体" w:cs="宋体" w:hint="eastAsia"/>
          <w:sz w:val="24"/>
        </w:rPr>
        <w:t>幢</w:t>
      </w:r>
      <w:r>
        <w:rPr>
          <w:rFonts w:ascii="宋体" w:eastAsia="宋体" w:hAnsi="宋体" w:cs="宋体" w:hint="eastAsia"/>
          <w:sz w:val="24"/>
          <w:u w:val="single"/>
        </w:rPr>
        <w:t xml:space="preserve">    </w:t>
      </w:r>
      <w:r>
        <w:rPr>
          <w:rFonts w:ascii="宋体" w:eastAsia="宋体" w:hAnsi="宋体" w:cs="宋体" w:hint="eastAsia"/>
          <w:sz w:val="24"/>
        </w:rPr>
        <w:t>单元</w:t>
      </w:r>
      <w:r>
        <w:rPr>
          <w:rFonts w:ascii="宋体" w:eastAsia="宋体" w:hAnsi="宋体" w:cs="宋体" w:hint="eastAsia"/>
          <w:sz w:val="24"/>
          <w:u w:val="single"/>
        </w:rPr>
        <w:t xml:space="preserve">   </w:t>
      </w:r>
      <w:r>
        <w:rPr>
          <w:rFonts w:ascii="宋体" w:eastAsia="宋体" w:hAnsi="宋体" w:cs="宋体" w:hint="eastAsia"/>
          <w:sz w:val="24"/>
        </w:rPr>
        <w:t>室，房屋建筑面积约为</w:t>
      </w:r>
      <w:r>
        <w:rPr>
          <w:rFonts w:ascii="宋体" w:eastAsia="宋体" w:hAnsi="宋体" w:cs="宋体" w:hint="eastAsia"/>
          <w:sz w:val="24"/>
          <w:u w:val="single"/>
        </w:rPr>
        <w:t xml:space="preserve">       </w:t>
      </w:r>
      <w:r>
        <w:rPr>
          <w:rFonts w:ascii="宋体" w:eastAsia="宋体" w:hAnsi="宋体" w:cs="宋体" w:hint="eastAsia"/>
          <w:sz w:val="24"/>
        </w:rPr>
        <w:t>平方米，</w:t>
      </w:r>
      <w:r>
        <w:rPr>
          <w:rFonts w:ascii="宋体" w:hAnsi="宋体" w:hint="eastAsia"/>
          <w:sz w:val="24"/>
        </w:rPr>
        <w:t>购房合同编号为</w:t>
      </w:r>
      <w:r>
        <w:rPr>
          <w:rFonts w:ascii="宋体" w:hAnsi="宋体" w:hint="eastAsia"/>
          <w:sz w:val="24"/>
        </w:rPr>
        <w:t xml:space="preserve"> </w:t>
      </w:r>
      <w:r>
        <w:rPr>
          <w:rFonts w:ascii="宋体" w:hAnsi="宋体" w:hint="eastAsia"/>
          <w:b/>
          <w:bCs/>
          <w:sz w:val="24"/>
          <w:u w:val="single"/>
        </w:rPr>
        <w:t xml:space="preserve">　　　　　　　　</w:t>
      </w:r>
      <w:r>
        <w:rPr>
          <w:rFonts w:ascii="宋体" w:eastAsia="宋体" w:hAnsi="宋体" w:cs="宋体" w:hint="eastAsia"/>
          <w:sz w:val="24"/>
        </w:rPr>
        <w:t>。</w:t>
      </w:r>
    </w:p>
    <w:p w:rsidR="00C930D1" w:rsidRDefault="00912D21">
      <w:pPr>
        <w:adjustRightInd w:val="0"/>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物业共用部位、共用设施设备，详见本协议附件一、附件二。</w:t>
      </w:r>
    </w:p>
    <w:p w:rsidR="00C930D1" w:rsidRDefault="00912D21">
      <w:pPr>
        <w:widowControl/>
        <w:snapToGrid w:val="0"/>
        <w:spacing w:line="440" w:lineRule="exact"/>
        <w:ind w:right="-153" w:firstLineChars="200" w:firstLine="482"/>
        <w:rPr>
          <w:rFonts w:ascii="宋体" w:eastAsia="宋体" w:hAnsi="宋体" w:cs="宋体"/>
          <w:sz w:val="24"/>
        </w:rPr>
      </w:pPr>
      <w:r>
        <w:rPr>
          <w:rFonts w:ascii="宋体" w:eastAsia="宋体" w:hAnsi="宋体" w:cs="宋体" w:hint="eastAsia"/>
          <w:b/>
          <w:sz w:val="24"/>
        </w:rPr>
        <w:t>第二条</w:t>
      </w:r>
      <w:r>
        <w:rPr>
          <w:rFonts w:ascii="宋体" w:eastAsia="宋体" w:hAnsi="宋体" w:cs="宋体" w:hint="eastAsia"/>
          <w:sz w:val="24"/>
        </w:rPr>
        <w:t xml:space="preserve">  </w:t>
      </w:r>
      <w:r>
        <w:rPr>
          <w:rFonts w:ascii="宋体" w:eastAsia="宋体" w:hAnsi="宋体" w:cs="宋体" w:hint="eastAsia"/>
          <w:sz w:val="24"/>
        </w:rPr>
        <w:t>甲方为本物业管理区域内全体业主和物业使用人提供服务，本管理区域内物业的全体业主和物业使用人均应履行本协议，承担相应的责任。</w:t>
      </w:r>
    </w:p>
    <w:p w:rsidR="00C930D1" w:rsidRDefault="00C930D1">
      <w:pPr>
        <w:adjustRightInd w:val="0"/>
        <w:snapToGrid w:val="0"/>
        <w:spacing w:line="360" w:lineRule="auto"/>
        <w:ind w:firstLineChars="196" w:firstLine="470"/>
        <w:rPr>
          <w:rFonts w:ascii="宋体" w:eastAsia="宋体" w:hAnsi="宋体" w:cs="宋体"/>
          <w:sz w:val="24"/>
        </w:rPr>
      </w:pPr>
    </w:p>
    <w:p w:rsidR="00C930D1" w:rsidRDefault="00912D21">
      <w:pPr>
        <w:adjustRightInd w:val="0"/>
        <w:snapToGrid w:val="0"/>
        <w:spacing w:line="360" w:lineRule="auto"/>
        <w:jc w:val="center"/>
        <w:rPr>
          <w:rFonts w:ascii="宋体" w:eastAsia="宋体" w:hAnsi="宋体" w:cs="宋体"/>
          <w:b/>
          <w:sz w:val="30"/>
          <w:szCs w:val="30"/>
        </w:rPr>
      </w:pPr>
      <w:r>
        <w:rPr>
          <w:rFonts w:ascii="宋体" w:eastAsia="宋体" w:hAnsi="宋体" w:cs="宋体" w:hint="eastAsia"/>
          <w:b/>
          <w:sz w:val="30"/>
          <w:szCs w:val="30"/>
        </w:rPr>
        <w:t>第二章</w:t>
      </w:r>
      <w:r>
        <w:rPr>
          <w:rFonts w:ascii="宋体" w:eastAsia="宋体" w:hAnsi="宋体" w:cs="宋体" w:hint="eastAsia"/>
          <w:b/>
          <w:sz w:val="30"/>
          <w:szCs w:val="30"/>
        </w:rPr>
        <w:t xml:space="preserve">  </w:t>
      </w:r>
      <w:r>
        <w:rPr>
          <w:rFonts w:ascii="宋体" w:eastAsia="宋体" w:hAnsi="宋体" w:cs="宋体" w:hint="eastAsia"/>
          <w:b/>
          <w:sz w:val="30"/>
          <w:szCs w:val="30"/>
        </w:rPr>
        <w:t>前期物业服务内容</w:t>
      </w:r>
    </w:p>
    <w:p w:rsidR="00C930D1" w:rsidRDefault="00912D21">
      <w:pPr>
        <w:adjustRightInd w:val="0"/>
        <w:snapToGrid w:val="0"/>
        <w:spacing w:line="360" w:lineRule="auto"/>
        <w:ind w:firstLineChars="215" w:firstLine="518"/>
        <w:rPr>
          <w:rFonts w:ascii="宋体" w:eastAsia="宋体" w:hAnsi="宋体" w:cs="宋体"/>
          <w:sz w:val="24"/>
        </w:rPr>
      </w:pPr>
      <w:r>
        <w:rPr>
          <w:rFonts w:ascii="宋体" w:eastAsia="宋体" w:hAnsi="宋体" w:cs="宋体" w:hint="eastAsia"/>
          <w:b/>
          <w:sz w:val="24"/>
        </w:rPr>
        <w:t>第三条</w:t>
      </w:r>
      <w:r>
        <w:rPr>
          <w:rFonts w:ascii="宋体" w:eastAsia="宋体" w:hAnsi="宋体" w:cs="宋体" w:hint="eastAsia"/>
          <w:sz w:val="24"/>
        </w:rPr>
        <w:t xml:space="preserve">  </w:t>
      </w:r>
      <w:r>
        <w:rPr>
          <w:rFonts w:ascii="宋体" w:eastAsia="宋体" w:hAnsi="宋体" w:cs="宋体" w:hint="eastAsia"/>
          <w:sz w:val="24"/>
        </w:rPr>
        <w:t>在物业管理区域内，甲方提供的物业服务包括以下内容：</w:t>
      </w:r>
    </w:p>
    <w:p w:rsidR="00C930D1" w:rsidRDefault="00912D21">
      <w:pPr>
        <w:adjustRightInd w:val="0"/>
        <w:snapToGrid w:val="0"/>
        <w:spacing w:line="360" w:lineRule="auto"/>
        <w:ind w:firstLineChars="215" w:firstLine="516"/>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、物业共用部位的维修、养护和管理，根据《商品房买卖合同》或其他合同的约定，相关业主对物业的共用部位或公共部位享有</w:t>
      </w:r>
      <w:r>
        <w:rPr>
          <w:rFonts w:ascii="宋体" w:eastAsia="宋体" w:hAnsi="宋体" w:cs="宋体" w:hint="eastAsia"/>
          <w:bCs/>
          <w:sz w:val="24"/>
        </w:rPr>
        <w:t>专有或独占使用权的，由相关业主负责该等部位的</w:t>
      </w:r>
      <w:r>
        <w:rPr>
          <w:rFonts w:ascii="宋体" w:eastAsia="宋体" w:hAnsi="宋体" w:cs="宋体" w:hint="eastAsia"/>
          <w:sz w:val="24"/>
        </w:rPr>
        <w:t>维修、养护、管理及清洁卫生等，并</w:t>
      </w:r>
      <w:r>
        <w:rPr>
          <w:rFonts w:ascii="宋体" w:eastAsia="宋体" w:hAnsi="宋体" w:cs="宋体" w:hint="eastAsia"/>
          <w:bCs/>
          <w:sz w:val="24"/>
        </w:rPr>
        <w:t>承担费用。</w:t>
      </w:r>
    </w:p>
    <w:p w:rsidR="00C930D1" w:rsidRDefault="00912D21">
      <w:pPr>
        <w:adjustRightInd w:val="0"/>
        <w:snapToGrid w:val="0"/>
        <w:spacing w:line="360" w:lineRule="auto"/>
        <w:ind w:firstLineChars="215" w:firstLine="516"/>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、物业共用设施设备的运行、维修、养护和管理，但根据法律规定或相关合同约定甲方不需承担义务的设施设备，或根据相关合同约定由专业单位维修、养护的设施设备（如电梯等）除外。</w:t>
      </w:r>
    </w:p>
    <w:p w:rsidR="00C930D1" w:rsidRDefault="00912D21">
      <w:pPr>
        <w:adjustRightInd w:val="0"/>
        <w:snapToGrid w:val="0"/>
        <w:spacing w:line="360" w:lineRule="auto"/>
        <w:ind w:firstLineChars="215" w:firstLine="516"/>
        <w:rPr>
          <w:rFonts w:ascii="宋体" w:eastAsia="宋体" w:hAnsi="宋体" w:cs="宋体"/>
          <w:sz w:val="24"/>
        </w:rPr>
      </w:pPr>
      <w:r>
        <w:rPr>
          <w:rFonts w:ascii="宋体" w:eastAsia="宋体" w:hAnsi="宋体" w:cs="宋体" w:hint="eastAsia"/>
          <w:sz w:val="24"/>
        </w:rPr>
        <w:lastRenderedPageBreak/>
        <w:t>3</w:t>
      </w:r>
      <w:r>
        <w:rPr>
          <w:rFonts w:ascii="宋体" w:eastAsia="宋体" w:hAnsi="宋体" w:cs="宋体" w:hint="eastAsia"/>
          <w:sz w:val="24"/>
        </w:rPr>
        <w:t>、物业共用部位、道路和相关场地的清洁卫生，垃圾的收集、清运及雨、污水管道的疏通。</w:t>
      </w:r>
    </w:p>
    <w:p w:rsidR="00C930D1" w:rsidRDefault="00912D21">
      <w:pPr>
        <w:adjustRightInd w:val="0"/>
        <w:snapToGrid w:val="0"/>
        <w:spacing w:line="360" w:lineRule="auto"/>
        <w:ind w:firstLineChars="215" w:firstLine="516"/>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、业主共有的公共绿化的养护和管理。</w:t>
      </w:r>
    </w:p>
    <w:p w:rsidR="00C930D1" w:rsidRDefault="00912D21">
      <w:pPr>
        <w:adjustRightInd w:val="0"/>
        <w:snapToGrid w:val="0"/>
        <w:spacing w:line="360" w:lineRule="auto"/>
        <w:ind w:firstLineChars="215" w:firstLine="516"/>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、车辆停放管理。</w:t>
      </w:r>
    </w:p>
    <w:p w:rsidR="00C930D1" w:rsidRDefault="00912D21">
      <w:pPr>
        <w:adjustRightInd w:val="0"/>
        <w:snapToGrid w:val="0"/>
        <w:spacing w:line="360" w:lineRule="auto"/>
        <w:ind w:firstLineChars="215" w:firstLine="516"/>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、公共秩序维护、安全防范等事项的协助管理。</w:t>
      </w:r>
    </w:p>
    <w:p w:rsidR="00C930D1" w:rsidRDefault="00912D21">
      <w:pPr>
        <w:adjustRightInd w:val="0"/>
        <w:snapToGrid w:val="0"/>
        <w:spacing w:line="360" w:lineRule="auto"/>
        <w:ind w:firstLineChars="215" w:firstLine="516"/>
        <w:rPr>
          <w:rFonts w:ascii="宋体" w:eastAsia="宋体" w:hAnsi="宋体" w:cs="宋体"/>
          <w:sz w:val="24"/>
        </w:rPr>
      </w:pPr>
      <w:r>
        <w:rPr>
          <w:rFonts w:ascii="宋体" w:eastAsia="宋体" w:hAnsi="宋体" w:cs="宋体" w:hint="eastAsia"/>
          <w:sz w:val="24"/>
        </w:rPr>
        <w:t>7</w:t>
      </w:r>
      <w:r>
        <w:rPr>
          <w:rFonts w:ascii="宋体" w:eastAsia="宋体" w:hAnsi="宋体" w:cs="宋体" w:hint="eastAsia"/>
          <w:sz w:val="24"/>
        </w:rPr>
        <w:t>、装饰装修管理服务。</w:t>
      </w:r>
    </w:p>
    <w:p w:rsidR="00C930D1" w:rsidRDefault="00912D21">
      <w:pPr>
        <w:adjustRightInd w:val="0"/>
        <w:snapToGrid w:val="0"/>
        <w:spacing w:line="360" w:lineRule="auto"/>
        <w:ind w:firstLineChars="215" w:firstLine="516"/>
        <w:rPr>
          <w:rFonts w:ascii="宋体" w:eastAsia="宋体" w:hAnsi="宋体" w:cs="宋体"/>
          <w:sz w:val="24"/>
        </w:rPr>
      </w:pPr>
      <w:r>
        <w:rPr>
          <w:rFonts w:ascii="宋体" w:eastAsia="宋体" w:hAnsi="宋体" w:cs="宋体" w:hint="eastAsia"/>
          <w:sz w:val="24"/>
        </w:rPr>
        <w:t>8</w:t>
      </w:r>
      <w:r>
        <w:rPr>
          <w:rFonts w:ascii="宋体" w:eastAsia="宋体" w:hAnsi="宋体" w:cs="宋体" w:hint="eastAsia"/>
          <w:sz w:val="24"/>
        </w:rPr>
        <w:t>、物业维修、更新费用的账目管理和物业档案资料管理。</w:t>
      </w:r>
    </w:p>
    <w:p w:rsidR="00C930D1" w:rsidRDefault="00912D21">
      <w:pPr>
        <w:adjustRightInd w:val="0"/>
        <w:snapToGrid w:val="0"/>
        <w:spacing w:line="360" w:lineRule="auto"/>
        <w:ind w:firstLineChars="215" w:firstLine="516"/>
        <w:rPr>
          <w:rFonts w:ascii="宋体" w:eastAsia="宋体" w:hAnsi="宋体" w:cs="宋体"/>
          <w:sz w:val="24"/>
        </w:rPr>
      </w:pPr>
      <w:r>
        <w:rPr>
          <w:rFonts w:ascii="宋体" w:eastAsia="宋体" w:hAnsi="宋体" w:cs="宋体" w:hint="eastAsia"/>
          <w:sz w:val="24"/>
        </w:rPr>
        <w:t>9</w:t>
      </w:r>
      <w:r>
        <w:rPr>
          <w:rFonts w:ascii="宋体" w:eastAsia="宋体" w:hAnsi="宋体" w:cs="宋体" w:hint="eastAsia"/>
          <w:sz w:val="24"/>
        </w:rPr>
        <w:t>、法律法规规定的其他内容。</w:t>
      </w:r>
    </w:p>
    <w:p w:rsidR="00C930D1" w:rsidRDefault="00912D21">
      <w:pPr>
        <w:adjustRightInd w:val="0"/>
        <w:snapToGrid w:val="0"/>
        <w:spacing w:line="360" w:lineRule="auto"/>
        <w:ind w:firstLineChars="215" w:firstLine="518"/>
        <w:rPr>
          <w:rFonts w:ascii="宋体" w:eastAsia="宋体" w:hAnsi="宋体" w:cs="宋体"/>
          <w:sz w:val="24"/>
        </w:rPr>
      </w:pPr>
      <w:r>
        <w:rPr>
          <w:rFonts w:ascii="宋体" w:eastAsia="宋体" w:hAnsi="宋体" w:cs="宋体" w:hint="eastAsia"/>
          <w:b/>
          <w:sz w:val="24"/>
        </w:rPr>
        <w:t>第四条</w:t>
      </w:r>
      <w:r>
        <w:rPr>
          <w:rFonts w:ascii="宋体" w:eastAsia="宋体" w:hAnsi="宋体" w:cs="宋体" w:hint="eastAsia"/>
          <w:b/>
          <w:sz w:val="24"/>
        </w:rPr>
        <w:t xml:space="preserve"> </w:t>
      </w:r>
      <w:r>
        <w:rPr>
          <w:rFonts w:ascii="宋体" w:eastAsia="宋体" w:hAnsi="宋体" w:cs="宋体" w:hint="eastAsia"/>
          <w:sz w:val="24"/>
        </w:rPr>
        <w:t xml:space="preserve"> </w:t>
      </w:r>
      <w:r>
        <w:rPr>
          <w:rFonts w:ascii="宋体" w:eastAsia="宋体" w:hAnsi="宋体" w:cs="宋体" w:hint="eastAsia"/>
          <w:sz w:val="24"/>
        </w:rPr>
        <w:t>甲方提供的上述物业管理服务应达到约定的质量标准（物业管理服务质量标准见附件三）。</w:t>
      </w:r>
    </w:p>
    <w:p w:rsidR="00C930D1" w:rsidRDefault="00912D21">
      <w:pPr>
        <w:adjustRightInd w:val="0"/>
        <w:snapToGrid w:val="0"/>
        <w:spacing w:line="360" w:lineRule="auto"/>
        <w:ind w:firstLineChars="215" w:firstLine="518"/>
        <w:rPr>
          <w:rFonts w:ascii="宋体" w:eastAsia="宋体" w:hAnsi="宋体" w:cs="宋体"/>
          <w:sz w:val="24"/>
        </w:rPr>
      </w:pPr>
      <w:r>
        <w:rPr>
          <w:rFonts w:ascii="宋体" w:eastAsia="宋体" w:hAnsi="宋体" w:cs="宋体" w:hint="eastAsia"/>
          <w:b/>
          <w:sz w:val="24"/>
        </w:rPr>
        <w:t>第五条</w:t>
      </w:r>
      <w:r>
        <w:rPr>
          <w:rFonts w:ascii="宋体" w:eastAsia="宋体" w:hAnsi="宋体" w:cs="宋体" w:hint="eastAsia"/>
          <w:sz w:val="24"/>
        </w:rPr>
        <w:t xml:space="preserve">  </w:t>
      </w:r>
      <w:r>
        <w:rPr>
          <w:rFonts w:ascii="宋体" w:eastAsia="宋体" w:hAnsi="宋体" w:cs="宋体" w:hint="eastAsia"/>
          <w:sz w:val="24"/>
        </w:rPr>
        <w:t>在物业管理区域内，甲方提供的其他服务包括：提供生活服务（详见附件四）。</w:t>
      </w:r>
    </w:p>
    <w:p w:rsidR="00C930D1" w:rsidRDefault="00912D21">
      <w:pPr>
        <w:adjustRightInd w:val="0"/>
        <w:snapToGrid w:val="0"/>
        <w:spacing w:line="360" w:lineRule="auto"/>
        <w:ind w:firstLineChars="215" w:firstLine="518"/>
        <w:rPr>
          <w:rFonts w:ascii="宋体" w:eastAsia="宋体" w:hAnsi="宋体" w:cs="宋体"/>
          <w:sz w:val="24"/>
        </w:rPr>
      </w:pPr>
      <w:r>
        <w:rPr>
          <w:rFonts w:ascii="宋体" w:eastAsia="宋体" w:hAnsi="宋体" w:cs="宋体" w:hint="eastAsia"/>
          <w:b/>
          <w:sz w:val="24"/>
        </w:rPr>
        <w:t>第六条</w:t>
      </w:r>
      <w:r>
        <w:rPr>
          <w:rFonts w:ascii="宋体" w:eastAsia="宋体" w:hAnsi="宋体" w:cs="宋体" w:hint="eastAsia"/>
          <w:sz w:val="24"/>
        </w:rPr>
        <w:t xml:space="preserve">  </w:t>
      </w:r>
      <w:r>
        <w:rPr>
          <w:rFonts w:ascii="宋体" w:eastAsia="宋体" w:hAnsi="宋体" w:cs="宋体" w:hint="eastAsia"/>
          <w:sz w:val="24"/>
        </w:rPr>
        <w:t>在本协议期内，甲方负责属于全体业主共有的物业经营用房，物业共用部位、物业共用设施设备，业主共有的场地及物业管理区域内配套设施的经营管理，经营管理收入的所有及使用等根据本协议的约定办理。</w:t>
      </w:r>
    </w:p>
    <w:p w:rsidR="00C930D1" w:rsidRDefault="00912D21">
      <w:pPr>
        <w:adjustRightInd w:val="0"/>
        <w:snapToGrid w:val="0"/>
        <w:spacing w:line="360" w:lineRule="auto"/>
        <w:ind w:firstLineChars="215" w:firstLine="518"/>
        <w:rPr>
          <w:rFonts w:ascii="宋体" w:eastAsia="宋体" w:hAnsi="宋体" w:cs="宋体"/>
          <w:sz w:val="24"/>
        </w:rPr>
      </w:pPr>
      <w:r>
        <w:rPr>
          <w:rFonts w:ascii="宋体" w:eastAsia="宋体" w:hAnsi="宋体" w:cs="宋体" w:hint="eastAsia"/>
          <w:b/>
          <w:sz w:val="24"/>
        </w:rPr>
        <w:t>第七条</w:t>
      </w:r>
      <w:r>
        <w:rPr>
          <w:rFonts w:ascii="宋体" w:eastAsia="宋体" w:hAnsi="宋体" w:cs="宋体" w:hint="eastAsia"/>
          <w:b/>
          <w:sz w:val="24"/>
        </w:rPr>
        <w:t xml:space="preserve">  </w:t>
      </w:r>
      <w:r>
        <w:rPr>
          <w:rFonts w:ascii="宋体" w:eastAsia="宋体" w:hAnsi="宋体" w:cs="宋体" w:hint="eastAsia"/>
          <w:sz w:val="24"/>
        </w:rPr>
        <w:t>单个业主或物业使用人可委托甲方对其物业的专有部分提供维修养护等服务，甲方是否接受委托，以及服务内容和费用等相关事项由单个业主或物业使用人和甲</w:t>
      </w:r>
      <w:r>
        <w:rPr>
          <w:rFonts w:ascii="宋体" w:eastAsia="宋体" w:hAnsi="宋体" w:cs="宋体" w:hint="eastAsia"/>
          <w:sz w:val="24"/>
        </w:rPr>
        <w:t>方另行协商后确定。</w:t>
      </w:r>
    </w:p>
    <w:p w:rsidR="00C930D1" w:rsidRDefault="00C930D1">
      <w:pPr>
        <w:adjustRightInd w:val="0"/>
        <w:snapToGrid w:val="0"/>
        <w:spacing w:line="360" w:lineRule="auto"/>
        <w:ind w:firstLineChars="215" w:firstLine="516"/>
        <w:rPr>
          <w:rFonts w:ascii="宋体" w:eastAsia="宋体" w:hAnsi="宋体" w:cs="宋体"/>
          <w:sz w:val="24"/>
        </w:rPr>
      </w:pPr>
    </w:p>
    <w:p w:rsidR="00C930D1" w:rsidRDefault="00912D21">
      <w:pPr>
        <w:numPr>
          <w:ilvl w:val="0"/>
          <w:numId w:val="4"/>
        </w:numPr>
        <w:adjustRightInd w:val="0"/>
        <w:snapToGrid w:val="0"/>
        <w:spacing w:line="360" w:lineRule="auto"/>
        <w:jc w:val="center"/>
        <w:rPr>
          <w:rFonts w:ascii="宋体" w:eastAsia="宋体" w:hAnsi="宋体" w:cs="宋体"/>
          <w:b/>
          <w:sz w:val="30"/>
          <w:szCs w:val="30"/>
        </w:rPr>
      </w:pPr>
      <w:r>
        <w:rPr>
          <w:rFonts w:ascii="宋体" w:eastAsia="宋体" w:hAnsi="宋体" w:cs="宋体" w:hint="eastAsia"/>
          <w:b/>
          <w:sz w:val="30"/>
          <w:szCs w:val="30"/>
        </w:rPr>
        <w:t>前期物业服务期限</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第八条</w:t>
      </w:r>
      <w:r>
        <w:rPr>
          <w:rFonts w:ascii="宋体" w:eastAsia="宋体" w:hAnsi="宋体" w:cs="宋体" w:hint="eastAsia"/>
          <w:sz w:val="24"/>
        </w:rPr>
        <w:t xml:space="preserve"> </w:t>
      </w:r>
      <w:r>
        <w:rPr>
          <w:rFonts w:ascii="宋体" w:eastAsia="宋体" w:hAnsi="宋体" w:cs="宋体" w:hint="eastAsia"/>
          <w:sz w:val="24"/>
        </w:rPr>
        <w:t>前期物业服务期限自项目首套房屋交付之日起</w:t>
      </w:r>
      <w:r>
        <w:rPr>
          <w:rFonts w:ascii="宋体" w:eastAsia="宋体" w:hAnsi="宋体" w:cs="宋体" w:hint="eastAsia"/>
          <w:sz w:val="24"/>
        </w:rPr>
        <w:t>(</w:t>
      </w:r>
      <w:r>
        <w:rPr>
          <w:rFonts w:ascii="宋体" w:eastAsia="宋体" w:hAnsi="宋体" w:cs="宋体" w:hint="eastAsia"/>
          <w:sz w:val="24"/>
        </w:rPr>
        <w:t>以甲方最终确认的向买受人交付物业的时间为准</w:t>
      </w:r>
      <w:r>
        <w:rPr>
          <w:rFonts w:ascii="宋体" w:eastAsia="宋体" w:hAnsi="宋体" w:cs="宋体" w:hint="eastAsia"/>
          <w:sz w:val="24"/>
        </w:rPr>
        <w:t>)</w:t>
      </w:r>
      <w:r>
        <w:rPr>
          <w:rFonts w:ascii="宋体" w:eastAsia="宋体" w:hAnsi="宋体" w:cs="宋体" w:hint="eastAsia"/>
          <w:sz w:val="24"/>
        </w:rPr>
        <w:t>起至业主委员会成立并与其选定的物业服务企业签订的物业服务合同生效之日起，本协议自然终止。</w:t>
      </w:r>
    </w:p>
    <w:p w:rsidR="00C930D1" w:rsidRDefault="00C930D1">
      <w:pPr>
        <w:adjustRightInd w:val="0"/>
        <w:snapToGrid w:val="0"/>
        <w:spacing w:line="360" w:lineRule="auto"/>
        <w:rPr>
          <w:rFonts w:ascii="宋体" w:eastAsia="宋体" w:hAnsi="宋体" w:cs="宋体"/>
          <w:sz w:val="24"/>
        </w:rPr>
      </w:pPr>
    </w:p>
    <w:p w:rsidR="00C930D1" w:rsidRDefault="00912D21">
      <w:pPr>
        <w:numPr>
          <w:ilvl w:val="0"/>
          <w:numId w:val="4"/>
        </w:numPr>
        <w:adjustRightInd w:val="0"/>
        <w:snapToGrid w:val="0"/>
        <w:spacing w:line="360" w:lineRule="auto"/>
        <w:jc w:val="center"/>
        <w:rPr>
          <w:rFonts w:ascii="宋体" w:eastAsia="宋体" w:hAnsi="宋体" w:cs="宋体"/>
          <w:b/>
          <w:sz w:val="30"/>
          <w:szCs w:val="30"/>
        </w:rPr>
      </w:pPr>
      <w:r>
        <w:rPr>
          <w:rFonts w:ascii="宋体" w:eastAsia="宋体" w:hAnsi="宋体" w:cs="宋体" w:hint="eastAsia"/>
          <w:b/>
          <w:sz w:val="30"/>
          <w:szCs w:val="30"/>
        </w:rPr>
        <w:t>双方权利义务</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第九条</w:t>
      </w:r>
      <w:r>
        <w:rPr>
          <w:rFonts w:ascii="宋体" w:eastAsia="宋体" w:hAnsi="宋体" w:cs="宋体" w:hint="eastAsia"/>
          <w:b/>
          <w:sz w:val="24"/>
        </w:rPr>
        <w:t xml:space="preserve">  </w:t>
      </w:r>
      <w:r>
        <w:rPr>
          <w:rFonts w:ascii="宋体" w:eastAsia="宋体" w:hAnsi="宋体" w:cs="宋体" w:hint="eastAsia"/>
          <w:sz w:val="24"/>
        </w:rPr>
        <w:t>甲方权利义务</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根据有关法律、法规及本协议的约定，制定物业管理区域内的物业管理制度和物业管理方案，自主开展物业经营管理服务活动，但不得侵害全体业主及他人的合法权益，不得利用提供物业管理服务的便利获取不当利益。</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2</w:t>
      </w:r>
      <w:r>
        <w:rPr>
          <w:rFonts w:ascii="宋体" w:eastAsia="宋体" w:hAnsi="宋体" w:cs="宋体" w:hint="eastAsia"/>
          <w:sz w:val="24"/>
        </w:rPr>
        <w:t>、按本协议约定内容，对本项目交付后的物业提供日常管理。</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、结合本物业的情况，编制房屋、设施设备大中修方案报批准后实施。</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、在本物业管理区域内设立专门机构负责本物业的日常管理工作，履行本协议的有关权利、义务。</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、根据本协议的约定，向乙方或物业使用人收取物业服务费及其他相关费用；并将物业服务收费标准和特约服务收费项目和标准在本物业管理区域内公布。</w:t>
      </w:r>
    </w:p>
    <w:p w:rsidR="00C930D1" w:rsidRDefault="00912D21">
      <w:pPr>
        <w:pStyle w:val="ab"/>
        <w:snapToGrid w:val="0"/>
        <w:spacing w:beforeAutospacing="0" w:afterAutospacing="0" w:line="360" w:lineRule="auto"/>
        <w:ind w:firstLineChars="200" w:firstLine="480"/>
        <w:rPr>
          <w:rFonts w:cs="宋体" w:hint="default"/>
          <w:kern w:val="2"/>
        </w:rPr>
      </w:pPr>
      <w:r>
        <w:rPr>
          <w:rFonts w:cs="宋体"/>
          <w:kern w:val="2"/>
        </w:rPr>
        <w:t>6</w:t>
      </w:r>
      <w:r>
        <w:rPr>
          <w:rFonts w:cs="宋体"/>
          <w:kern w:val="2"/>
        </w:rPr>
        <w:t>、有权在物业管理区域内公示拖</w:t>
      </w:r>
      <w:r>
        <w:rPr>
          <w:rFonts w:cs="宋体"/>
        </w:rPr>
        <w:t>欠物业服务费</w:t>
      </w:r>
      <w:r>
        <w:rPr>
          <w:rFonts w:cs="宋体"/>
        </w:rPr>
        <w:t>12</w:t>
      </w:r>
      <w:r>
        <w:rPr>
          <w:rFonts w:cs="宋体"/>
        </w:rPr>
        <w:t>个月以上业主或物业使用人名单</w:t>
      </w:r>
      <w:r>
        <w:rPr>
          <w:rFonts w:cs="宋体"/>
          <w:kern w:val="2"/>
        </w:rPr>
        <w:t>。</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7</w:t>
      </w:r>
      <w:r>
        <w:rPr>
          <w:rFonts w:ascii="宋体" w:eastAsia="宋体" w:hAnsi="宋体" w:cs="宋体" w:hint="eastAsia"/>
          <w:sz w:val="24"/>
        </w:rPr>
        <w:t>、每</w:t>
      </w:r>
      <w:r>
        <w:rPr>
          <w:rFonts w:ascii="宋体" w:eastAsia="宋体" w:hAnsi="宋体" w:cs="宋体" w:hint="eastAsia"/>
          <w:sz w:val="24"/>
        </w:rPr>
        <w:t>6</w:t>
      </w:r>
      <w:r>
        <w:rPr>
          <w:rFonts w:ascii="宋体" w:eastAsia="宋体" w:hAnsi="宋体" w:cs="宋体" w:hint="eastAsia"/>
          <w:sz w:val="24"/>
        </w:rPr>
        <w:t>个月公布一次全体业主共有的物业经营用房、共用部位、共用设施设备和场地的经</w:t>
      </w:r>
      <w:r>
        <w:rPr>
          <w:rFonts w:ascii="宋体" w:eastAsia="宋体" w:hAnsi="宋体" w:cs="宋体" w:hint="eastAsia"/>
          <w:sz w:val="24"/>
        </w:rPr>
        <w:t>营性收支账目。</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8</w:t>
      </w:r>
      <w:r>
        <w:rPr>
          <w:rFonts w:ascii="宋体" w:eastAsia="宋体" w:hAnsi="宋体" w:cs="宋体" w:hint="eastAsia"/>
          <w:sz w:val="24"/>
        </w:rPr>
        <w:t>、可以将物业管理区域内的专项服务业务委托给专业性服务企业，但不得将该区域内的全部物业管理一并委托给他人。</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9</w:t>
      </w:r>
      <w:r>
        <w:rPr>
          <w:rFonts w:ascii="宋体" w:eastAsia="宋体" w:hAnsi="宋体" w:cs="宋体" w:hint="eastAsia"/>
          <w:sz w:val="24"/>
        </w:rPr>
        <w:t>、开展对本物业的共用部位、共用设施设备的年度安全检查工作，发现安全隐患应及时予以整改（如在保修期范围内的，则由建设单位负责整改）。</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10</w:t>
      </w:r>
      <w:r>
        <w:rPr>
          <w:rFonts w:ascii="宋体" w:eastAsia="宋体" w:hAnsi="宋体" w:cs="宋体" w:hint="eastAsia"/>
          <w:sz w:val="24"/>
        </w:rPr>
        <w:t>、协助做好物业管理区域内的安全防范工作。发生安全事故时，甲方在采取应急措施的同时，应当及时向有关行政管理部门报告，协助做好救助工作。</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11</w:t>
      </w:r>
      <w:r>
        <w:rPr>
          <w:rFonts w:ascii="宋体" w:eastAsia="宋体" w:hAnsi="宋体" w:cs="宋体" w:hint="eastAsia"/>
          <w:sz w:val="24"/>
        </w:rPr>
        <w:t>、不得擅自占用、挖掘物业管理区域内的道路、场地，损害业主的共同利益。确需临时占用、挖掘道路、场地的，应在本物业管</w:t>
      </w:r>
      <w:r>
        <w:rPr>
          <w:rFonts w:ascii="宋体" w:eastAsia="宋体" w:hAnsi="宋体" w:cs="宋体" w:hint="eastAsia"/>
          <w:sz w:val="24"/>
        </w:rPr>
        <w:t>理区域内公告，并将临时占用、挖掘的道路、场地，在约定期限内恢复原状。</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12</w:t>
      </w:r>
      <w:r>
        <w:rPr>
          <w:rFonts w:ascii="宋体" w:eastAsia="宋体" w:hAnsi="宋体" w:cs="宋体" w:hint="eastAsia"/>
          <w:sz w:val="24"/>
        </w:rPr>
        <w:t>、对乙方或物业使用人违反《临时管理规约》的行为，有权采取劝阻、制止、报告业主委员会以及其他合法方式进行处理。</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13</w:t>
      </w:r>
      <w:r>
        <w:rPr>
          <w:rFonts w:ascii="宋体" w:eastAsia="宋体" w:hAnsi="宋体" w:cs="宋体" w:hint="eastAsia"/>
          <w:sz w:val="24"/>
        </w:rPr>
        <w:t>、以《业主手册》或其他适当方式向乙方和物业使用人提示物业使用的有关事项，当乙方装修物业时，与乙方订立书面装修管理协议，告知有关注意事项和禁止行为，并负责监督。</w:t>
      </w:r>
      <w:r>
        <w:rPr>
          <w:rFonts w:ascii="宋体" w:eastAsia="宋体" w:hAnsi="宋体" w:cs="宋体" w:hint="eastAsia"/>
          <w:sz w:val="24"/>
        </w:rPr>
        <w:t xml:space="preserve"> </w:t>
      </w:r>
    </w:p>
    <w:p w:rsidR="00C930D1" w:rsidRDefault="00912D21">
      <w:pPr>
        <w:adjustRightInd w:val="0"/>
        <w:snapToGrid w:val="0"/>
        <w:spacing w:line="360" w:lineRule="auto"/>
        <w:ind w:firstLineChars="215" w:firstLine="516"/>
        <w:rPr>
          <w:rFonts w:ascii="宋体" w:eastAsia="宋体" w:hAnsi="宋体" w:cs="宋体"/>
          <w:sz w:val="24"/>
        </w:rPr>
      </w:pPr>
      <w:r>
        <w:rPr>
          <w:rFonts w:ascii="宋体" w:eastAsia="宋体" w:hAnsi="宋体" w:cs="宋体" w:hint="eastAsia"/>
          <w:sz w:val="24"/>
        </w:rPr>
        <w:t>14</w:t>
      </w:r>
      <w:r>
        <w:rPr>
          <w:rFonts w:ascii="宋体" w:eastAsia="宋体" w:hAnsi="宋体" w:cs="宋体" w:hint="eastAsia"/>
          <w:sz w:val="24"/>
        </w:rPr>
        <w:t>、建立和妥善保管本物业管理档案（包括物业承接查验有关的文件、资料和记录），及时记载变更情况。</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15</w:t>
      </w:r>
      <w:r>
        <w:rPr>
          <w:rFonts w:ascii="宋体" w:eastAsia="宋体" w:hAnsi="宋体" w:cs="宋体" w:hint="eastAsia"/>
          <w:sz w:val="24"/>
        </w:rPr>
        <w:t>、法律、法规规定及本协议约定的其他权利、义务。</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第十条</w:t>
      </w:r>
      <w:r>
        <w:rPr>
          <w:rFonts w:ascii="宋体" w:eastAsia="宋体" w:hAnsi="宋体" w:cs="宋体" w:hint="eastAsia"/>
          <w:sz w:val="24"/>
        </w:rPr>
        <w:t xml:space="preserve">  </w:t>
      </w:r>
      <w:r>
        <w:rPr>
          <w:rFonts w:ascii="宋体" w:eastAsia="宋体" w:hAnsi="宋体" w:cs="宋体" w:hint="eastAsia"/>
          <w:sz w:val="24"/>
        </w:rPr>
        <w:t>乙</w:t>
      </w:r>
      <w:r>
        <w:rPr>
          <w:rFonts w:ascii="宋体" w:eastAsia="宋体" w:hAnsi="宋体" w:cs="宋体" w:hint="eastAsia"/>
          <w:sz w:val="24"/>
        </w:rPr>
        <w:t>方权利义务</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、参加业主大会会议，行使投票权，并享有选举权、被选举权和监督权。</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、监督甲方的物业管理服务行为，就物业管理服务的有关问题向甲方提出意见</w:t>
      </w:r>
      <w:r>
        <w:rPr>
          <w:rFonts w:ascii="宋体" w:eastAsia="宋体" w:hAnsi="宋体" w:cs="宋体" w:hint="eastAsia"/>
          <w:sz w:val="24"/>
        </w:rPr>
        <w:lastRenderedPageBreak/>
        <w:t>和建议。</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、遵守本物业的《临时管理规约》和《业主手册》。</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、向甲方交纳物业服务费用及相关费用（包括但不限于公共能耗费及相关代收代缴费用等）。</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、装饰装修房屋时，和甲方签订《房屋装饰装修管理协议》，遵守有关法规、规章、政策的规定。</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、不得占用、损坏本物业的共用部位、共用设施设备或改变使用功能，造成损失的，应予赔偿，但根据《商品房买卖合同》或其他合同的约定，乙方对物业的共用部位或公共部位享有</w:t>
      </w:r>
      <w:r>
        <w:rPr>
          <w:rFonts w:ascii="宋体" w:eastAsia="宋体" w:hAnsi="宋体" w:cs="宋体" w:hint="eastAsia"/>
          <w:bCs/>
          <w:sz w:val="24"/>
        </w:rPr>
        <w:t>专有或独占使用权的，从其约定</w:t>
      </w:r>
      <w:r>
        <w:rPr>
          <w:rFonts w:ascii="宋体" w:eastAsia="宋体" w:hAnsi="宋体" w:cs="宋体" w:hint="eastAsia"/>
          <w:sz w:val="24"/>
        </w:rPr>
        <w:t>。</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7</w:t>
      </w:r>
      <w:r>
        <w:rPr>
          <w:rFonts w:ascii="宋体" w:eastAsia="宋体" w:hAnsi="宋体" w:cs="宋体" w:hint="eastAsia"/>
          <w:sz w:val="24"/>
        </w:rPr>
        <w:t>、转让房屋时，应事先通知甲方，并告知受让方与甲方签订本协议。</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8</w:t>
      </w:r>
      <w:r>
        <w:rPr>
          <w:rFonts w:ascii="宋体" w:eastAsia="宋体" w:hAnsi="宋体" w:cs="宋体" w:hint="eastAsia"/>
          <w:sz w:val="24"/>
        </w:rPr>
        <w:t>、对承租人、使用人及访客等违反物业管理制度和《业主手册》造成的损失、损害承担民事责任。</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9</w:t>
      </w:r>
      <w:r>
        <w:rPr>
          <w:rFonts w:ascii="宋体" w:eastAsia="宋体" w:hAnsi="宋体" w:cs="宋体" w:hint="eastAsia"/>
          <w:sz w:val="24"/>
        </w:rPr>
        <w:t>、按照安全、公平、合理的原则，正确处理物业的给排水、通风、采光、维修、通行、卫生、环保等方面的相邻关系，不得侵害他人和公共的合法权益。</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10</w:t>
      </w:r>
      <w:r>
        <w:rPr>
          <w:rFonts w:ascii="宋体" w:eastAsia="宋体" w:hAnsi="宋体" w:cs="宋体" w:hint="eastAsia"/>
          <w:sz w:val="24"/>
        </w:rPr>
        <w:t>、出租房屋时，不得将房屋直接或分割后出租给两个以上的无亲属关系的承租人，不得允许承租人将房屋转租给一个以上的次承租人。</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11</w:t>
      </w:r>
      <w:r>
        <w:rPr>
          <w:rFonts w:ascii="宋体" w:eastAsia="宋体" w:hAnsi="宋体" w:cs="宋体" w:hint="eastAsia"/>
          <w:sz w:val="24"/>
        </w:rPr>
        <w:t>、若依据《商品房买卖合同》或其他合同有权使用露台或绿地或其他共用部位（公共部位）的，应在签订本协议的同时，签订使用承诺书。</w:t>
      </w:r>
    </w:p>
    <w:p w:rsidR="00C930D1" w:rsidRDefault="00C930D1">
      <w:pPr>
        <w:adjustRightInd w:val="0"/>
        <w:snapToGrid w:val="0"/>
        <w:spacing w:line="360" w:lineRule="auto"/>
        <w:ind w:firstLineChars="200" w:firstLine="480"/>
        <w:rPr>
          <w:rFonts w:ascii="宋体" w:eastAsia="宋体" w:hAnsi="宋体" w:cs="宋体"/>
          <w:sz w:val="24"/>
        </w:rPr>
      </w:pPr>
    </w:p>
    <w:p w:rsidR="00C930D1" w:rsidRDefault="00912D21">
      <w:pPr>
        <w:numPr>
          <w:ilvl w:val="0"/>
          <w:numId w:val="4"/>
        </w:numPr>
        <w:adjustRightInd w:val="0"/>
        <w:snapToGrid w:val="0"/>
        <w:spacing w:line="360" w:lineRule="auto"/>
        <w:jc w:val="center"/>
        <w:rPr>
          <w:rFonts w:ascii="宋体" w:eastAsia="宋体" w:hAnsi="宋体" w:cs="宋体"/>
          <w:b/>
          <w:sz w:val="30"/>
          <w:szCs w:val="30"/>
        </w:rPr>
      </w:pPr>
      <w:r>
        <w:rPr>
          <w:rFonts w:ascii="宋体" w:eastAsia="宋体" w:hAnsi="宋体" w:cs="宋体" w:hint="eastAsia"/>
          <w:b/>
          <w:sz w:val="30"/>
          <w:szCs w:val="30"/>
        </w:rPr>
        <w:t>物业承接查验</w:t>
      </w:r>
    </w:p>
    <w:p w:rsidR="00C930D1" w:rsidRDefault="00912D21">
      <w:pPr>
        <w:adjustRightInd w:val="0"/>
        <w:snapToGrid w:val="0"/>
        <w:spacing w:line="360" w:lineRule="auto"/>
        <w:ind w:firstLineChars="215" w:firstLine="518"/>
        <w:rPr>
          <w:rFonts w:ascii="宋体" w:eastAsia="宋体" w:hAnsi="宋体" w:cs="宋体"/>
          <w:sz w:val="24"/>
        </w:rPr>
      </w:pPr>
      <w:r>
        <w:rPr>
          <w:rFonts w:ascii="宋体" w:eastAsia="宋体" w:hAnsi="宋体" w:cs="宋体" w:hint="eastAsia"/>
          <w:b/>
          <w:sz w:val="24"/>
        </w:rPr>
        <w:t>第十一条</w:t>
      </w:r>
      <w:r>
        <w:rPr>
          <w:rFonts w:ascii="宋体" w:eastAsia="宋体" w:hAnsi="宋体" w:cs="宋体" w:hint="eastAsia"/>
          <w:sz w:val="24"/>
        </w:rPr>
        <w:t xml:space="preserve">  </w:t>
      </w:r>
      <w:r>
        <w:rPr>
          <w:rFonts w:ascii="宋体" w:eastAsia="宋体" w:hAnsi="宋体" w:cs="宋体" w:hint="eastAsia"/>
          <w:sz w:val="24"/>
        </w:rPr>
        <w:t>在物业管理区域内，甲方提供的物业服务包括以下内容：</w:t>
      </w:r>
    </w:p>
    <w:p w:rsidR="00C930D1" w:rsidRDefault="00912D21">
      <w:pPr>
        <w:adjustRightInd w:val="0"/>
        <w:snapToGrid w:val="0"/>
        <w:spacing w:line="360" w:lineRule="auto"/>
        <w:ind w:firstLineChars="215" w:firstLine="516"/>
        <w:rPr>
          <w:rFonts w:ascii="宋体" w:eastAsia="宋体" w:hAnsi="宋体" w:cs="宋体"/>
          <w:sz w:val="24"/>
        </w:rPr>
      </w:pPr>
      <w:r>
        <w:rPr>
          <w:rFonts w:ascii="宋体" w:eastAsia="宋体" w:hAnsi="宋体" w:cs="宋体" w:hint="eastAsia"/>
          <w:sz w:val="24"/>
        </w:rPr>
        <w:t>在物业交付使用</w:t>
      </w:r>
      <w:r>
        <w:rPr>
          <w:rFonts w:ascii="宋体" w:eastAsia="宋体" w:hAnsi="宋体" w:cs="宋体" w:hint="eastAsia"/>
          <w:sz w:val="24"/>
        </w:rPr>
        <w:t>15</w:t>
      </w:r>
      <w:r>
        <w:rPr>
          <w:rFonts w:ascii="宋体" w:eastAsia="宋体" w:hAnsi="宋体" w:cs="宋体" w:hint="eastAsia"/>
          <w:sz w:val="24"/>
        </w:rPr>
        <w:t>日前，与建设单位完成物业项目的承接查验工作，甲方应对物业共用部位、共用设施设备的进行查验，主要查验以下三方面内容：（</w:t>
      </w:r>
      <w:r>
        <w:rPr>
          <w:rFonts w:ascii="宋体" w:eastAsia="宋体" w:hAnsi="宋体" w:cs="宋体" w:hint="eastAsia"/>
          <w:sz w:val="24"/>
        </w:rPr>
        <w:t>1</w:t>
      </w:r>
      <w:r>
        <w:rPr>
          <w:rFonts w:ascii="宋体" w:eastAsia="宋体" w:hAnsi="宋体" w:cs="宋体" w:hint="eastAsia"/>
          <w:sz w:val="24"/>
        </w:rPr>
        <w:t>）物业共用部位、共用设施设备的配置是否与移交</w:t>
      </w:r>
      <w:r>
        <w:rPr>
          <w:rFonts w:ascii="宋体" w:eastAsia="宋体" w:hAnsi="宋体" w:cs="宋体" w:hint="eastAsia"/>
          <w:sz w:val="24"/>
        </w:rPr>
        <w:t>资料反映的配置相符；（</w:t>
      </w:r>
      <w:r>
        <w:rPr>
          <w:rFonts w:ascii="宋体" w:eastAsia="宋体" w:hAnsi="宋体" w:cs="宋体" w:hint="eastAsia"/>
          <w:sz w:val="24"/>
        </w:rPr>
        <w:t>2</w:t>
      </w:r>
      <w:r>
        <w:rPr>
          <w:rFonts w:ascii="宋体" w:eastAsia="宋体" w:hAnsi="宋体" w:cs="宋体" w:hint="eastAsia"/>
          <w:sz w:val="24"/>
        </w:rPr>
        <w:t>）物业共用部位、共用设施设备肉眼可视的外观质量是否存在瑕疵或缺陷；（</w:t>
      </w:r>
      <w:r>
        <w:rPr>
          <w:rFonts w:ascii="宋体" w:eastAsia="宋体" w:hAnsi="宋体" w:cs="宋体" w:hint="eastAsia"/>
          <w:sz w:val="24"/>
        </w:rPr>
        <w:t>3</w:t>
      </w:r>
      <w:r>
        <w:rPr>
          <w:rFonts w:ascii="宋体" w:eastAsia="宋体" w:hAnsi="宋体" w:cs="宋体" w:hint="eastAsia"/>
          <w:sz w:val="24"/>
        </w:rPr>
        <w:t>）物业共用部位、共用设施设备的使用功能是否在正常状态。隐蔽部位、隐蔽工程以及结构安全等因其隐秘性、专业性和复杂性，甲方不具备该等技术能力对其进行查验，故甲方对这部分的核查仅限于审查建设单位是否已提供了与此相关的合格证明文件。</w:t>
      </w:r>
    </w:p>
    <w:p w:rsidR="00C930D1" w:rsidRDefault="00912D21">
      <w:pPr>
        <w:adjustRightInd w:val="0"/>
        <w:snapToGrid w:val="0"/>
        <w:spacing w:line="360" w:lineRule="auto"/>
        <w:ind w:firstLineChars="250" w:firstLine="602"/>
        <w:rPr>
          <w:rFonts w:ascii="宋体" w:eastAsia="宋体" w:hAnsi="宋体" w:cs="宋体"/>
          <w:sz w:val="24"/>
        </w:rPr>
      </w:pPr>
      <w:r>
        <w:rPr>
          <w:rFonts w:ascii="宋体" w:eastAsia="宋体" w:hAnsi="宋体" w:cs="宋体" w:hint="eastAsia"/>
          <w:b/>
          <w:sz w:val="24"/>
        </w:rPr>
        <w:t>第十二条</w:t>
      </w:r>
      <w:r>
        <w:rPr>
          <w:rFonts w:ascii="宋体" w:eastAsia="宋体" w:hAnsi="宋体" w:cs="宋体" w:hint="eastAsia"/>
          <w:sz w:val="24"/>
        </w:rPr>
        <w:t xml:space="preserve">  </w:t>
      </w:r>
      <w:r>
        <w:rPr>
          <w:rFonts w:ascii="宋体" w:eastAsia="宋体" w:hAnsi="宋体" w:cs="宋体" w:hint="eastAsia"/>
          <w:sz w:val="24"/>
        </w:rPr>
        <w:t>物业交接后，因隐蔽部位、隐蔽工程、结构安全等存在质量问题</w:t>
      </w:r>
      <w:r>
        <w:rPr>
          <w:rFonts w:ascii="宋体" w:eastAsia="宋体" w:hAnsi="宋体" w:cs="宋体" w:hint="eastAsia"/>
          <w:sz w:val="24"/>
        </w:rPr>
        <w:lastRenderedPageBreak/>
        <w:t>而影响正常使用的，不视为甲方在物业承接查验中存在过错，由此给乙方造成损失的，应由建设单位承担赔偿责任。</w:t>
      </w:r>
    </w:p>
    <w:p w:rsidR="00C930D1" w:rsidRDefault="00C930D1">
      <w:pPr>
        <w:adjustRightInd w:val="0"/>
        <w:snapToGrid w:val="0"/>
        <w:spacing w:line="360" w:lineRule="auto"/>
        <w:rPr>
          <w:rFonts w:ascii="宋体" w:eastAsia="宋体" w:hAnsi="宋体" w:cs="宋体"/>
          <w:b/>
          <w:sz w:val="30"/>
          <w:szCs w:val="30"/>
        </w:rPr>
      </w:pPr>
    </w:p>
    <w:p w:rsidR="00C930D1" w:rsidRDefault="00912D21">
      <w:pPr>
        <w:numPr>
          <w:ilvl w:val="0"/>
          <w:numId w:val="4"/>
        </w:numPr>
        <w:adjustRightInd w:val="0"/>
        <w:snapToGrid w:val="0"/>
        <w:spacing w:line="360" w:lineRule="auto"/>
        <w:jc w:val="center"/>
        <w:rPr>
          <w:rFonts w:ascii="宋体" w:eastAsia="宋体" w:hAnsi="宋体" w:cs="宋体"/>
          <w:b/>
          <w:sz w:val="30"/>
          <w:szCs w:val="30"/>
        </w:rPr>
      </w:pPr>
      <w:r>
        <w:rPr>
          <w:rFonts w:ascii="宋体" w:eastAsia="宋体" w:hAnsi="宋体" w:cs="宋体" w:hint="eastAsia"/>
          <w:b/>
          <w:sz w:val="30"/>
          <w:szCs w:val="30"/>
        </w:rPr>
        <w:t>前期物业服务费</w:t>
      </w:r>
    </w:p>
    <w:p w:rsidR="00C930D1" w:rsidRDefault="00912D21">
      <w:pPr>
        <w:adjustRightInd w:val="0"/>
        <w:snapToGrid w:val="0"/>
        <w:spacing w:line="360" w:lineRule="auto"/>
        <w:ind w:firstLineChars="200" w:firstLine="482"/>
        <w:rPr>
          <w:rFonts w:ascii="宋体" w:eastAsia="宋体" w:hAnsi="宋体" w:cs="宋体"/>
          <w:b/>
          <w:sz w:val="24"/>
        </w:rPr>
      </w:pPr>
      <w:r>
        <w:rPr>
          <w:rFonts w:ascii="宋体" w:eastAsia="宋体" w:hAnsi="宋体" w:cs="宋体" w:hint="eastAsia"/>
          <w:b/>
          <w:sz w:val="24"/>
        </w:rPr>
        <w:t>第</w:t>
      </w:r>
      <w:r>
        <w:rPr>
          <w:rFonts w:ascii="宋体" w:eastAsia="宋体" w:hAnsi="宋体" w:cs="宋体" w:hint="eastAsia"/>
          <w:b/>
          <w:sz w:val="24"/>
        </w:rPr>
        <w:t>十三条</w:t>
      </w:r>
      <w:r>
        <w:rPr>
          <w:rFonts w:ascii="宋体" w:eastAsia="宋体" w:hAnsi="宋体" w:cs="宋体" w:hint="eastAsia"/>
          <w:sz w:val="24"/>
        </w:rPr>
        <w:t xml:space="preserve">  </w:t>
      </w:r>
      <w:r>
        <w:rPr>
          <w:rFonts w:ascii="宋体" w:eastAsia="宋体" w:hAnsi="宋体" w:cs="宋体" w:hint="eastAsia"/>
          <w:sz w:val="24"/>
        </w:rPr>
        <w:t>本物业管理区域前期物业服务收费采用</w:t>
      </w:r>
      <w:r>
        <w:rPr>
          <w:rFonts w:ascii="宋体" w:eastAsia="宋体" w:hAnsi="宋体" w:cs="宋体" w:hint="eastAsia"/>
          <w:sz w:val="24"/>
          <w:u w:val="single"/>
        </w:rPr>
        <w:t xml:space="preserve">         </w:t>
      </w:r>
      <w:r>
        <w:rPr>
          <w:rFonts w:ascii="宋体" w:eastAsia="宋体" w:hAnsi="宋体" w:cs="宋体" w:hint="eastAsia"/>
          <w:sz w:val="24"/>
        </w:rPr>
        <w:t>方式，甲方按照本协议约定的标准或经合法程序调整后的标准收取前期物业服务费。</w:t>
      </w:r>
    </w:p>
    <w:p w:rsidR="00C930D1" w:rsidRDefault="00912D21">
      <w:pPr>
        <w:adjustRightInd w:val="0"/>
        <w:snapToGrid w:val="0"/>
        <w:spacing w:line="360" w:lineRule="auto"/>
        <w:ind w:firstLineChars="215" w:firstLine="518"/>
        <w:rPr>
          <w:rFonts w:ascii="宋体" w:eastAsia="宋体" w:hAnsi="宋体" w:cs="宋体"/>
          <w:sz w:val="24"/>
        </w:rPr>
      </w:pPr>
      <w:r>
        <w:rPr>
          <w:rFonts w:ascii="宋体" w:eastAsia="宋体" w:hAnsi="宋体" w:cs="宋体" w:hint="eastAsia"/>
          <w:b/>
          <w:sz w:val="24"/>
        </w:rPr>
        <w:t>第十四条</w:t>
      </w:r>
      <w:r>
        <w:rPr>
          <w:rFonts w:ascii="宋体" w:eastAsia="宋体" w:hAnsi="宋体" w:cs="宋体" w:hint="eastAsia"/>
          <w:sz w:val="24"/>
        </w:rPr>
        <w:t xml:space="preserve"> </w:t>
      </w:r>
      <w:r>
        <w:rPr>
          <w:rFonts w:ascii="宋体" w:eastAsia="宋体" w:hAnsi="宋体" w:cs="宋体" w:hint="eastAsia"/>
          <w:sz w:val="24"/>
        </w:rPr>
        <w:t>本物业管理区域前期物业服务费由乙方按其拥有物业的建筑面积缴纳，没有建筑面积的，按个数缴纳。具体标准如下：</w:t>
      </w:r>
    </w:p>
    <w:p w:rsidR="00C930D1" w:rsidRDefault="00912D21">
      <w:pPr>
        <w:adjustRightInd w:val="0"/>
        <w:snapToGrid w:val="0"/>
        <w:spacing w:line="360" w:lineRule="auto"/>
        <w:ind w:firstLineChars="215" w:firstLine="516"/>
        <w:rPr>
          <w:rFonts w:ascii="宋体" w:eastAsia="宋体" w:hAnsi="宋体" w:cs="宋体"/>
          <w:sz w:val="24"/>
        </w:rPr>
      </w:pPr>
      <w:r>
        <w:rPr>
          <w:rFonts w:ascii="宋体" w:hAnsi="宋体" w:hint="eastAsia"/>
          <w:kern w:val="0"/>
          <w:sz w:val="24"/>
        </w:rPr>
        <w:t>多层：公共服务费</w:t>
      </w:r>
      <w:r>
        <w:rPr>
          <w:rFonts w:ascii="宋体" w:hAnsi="宋体" w:hint="eastAsia"/>
          <w:kern w:val="0"/>
          <w:sz w:val="24"/>
          <w:u w:val="single"/>
        </w:rPr>
        <w:t xml:space="preserve">    </w:t>
      </w:r>
      <w:r>
        <w:rPr>
          <w:rFonts w:ascii="宋体" w:hAnsi="宋体" w:hint="eastAsia"/>
          <w:kern w:val="0"/>
          <w:sz w:val="24"/>
        </w:rPr>
        <w:t>元</w:t>
      </w:r>
      <w:r>
        <w:rPr>
          <w:rFonts w:ascii="宋体" w:hAnsi="宋体" w:hint="eastAsia"/>
          <w:kern w:val="0"/>
          <w:sz w:val="24"/>
        </w:rPr>
        <w:t>/</w:t>
      </w:r>
      <w:r>
        <w:rPr>
          <w:rFonts w:ascii="宋体" w:hAnsi="宋体" w:hint="eastAsia"/>
          <w:kern w:val="0"/>
          <w:sz w:val="24"/>
        </w:rPr>
        <w:t>月•平方米，代收代缴</w:t>
      </w:r>
      <w:r>
        <w:rPr>
          <w:rFonts w:ascii="宋体" w:hAnsi="宋体" w:hint="eastAsia"/>
          <w:kern w:val="0"/>
          <w:sz w:val="24"/>
          <w:u w:val="single"/>
        </w:rPr>
        <w:t xml:space="preserve">     </w:t>
      </w:r>
      <w:r>
        <w:rPr>
          <w:rFonts w:ascii="宋体" w:hAnsi="宋体" w:hint="eastAsia"/>
          <w:kern w:val="0"/>
          <w:sz w:val="24"/>
        </w:rPr>
        <w:t>元</w:t>
      </w:r>
      <w:r>
        <w:rPr>
          <w:rFonts w:ascii="宋体" w:hAnsi="宋体" w:hint="eastAsia"/>
          <w:kern w:val="0"/>
          <w:sz w:val="24"/>
        </w:rPr>
        <w:t>/</w:t>
      </w:r>
      <w:r>
        <w:rPr>
          <w:rFonts w:ascii="宋体" w:hAnsi="宋体" w:hint="eastAsia"/>
          <w:kern w:val="0"/>
          <w:sz w:val="24"/>
        </w:rPr>
        <w:t>月•平方米</w:t>
      </w:r>
      <w:r>
        <w:rPr>
          <w:rFonts w:ascii="宋体" w:eastAsia="宋体" w:hAnsi="宋体" w:cs="宋体" w:hint="eastAsia"/>
          <w:sz w:val="24"/>
        </w:rPr>
        <w:t>；</w:t>
      </w:r>
    </w:p>
    <w:p w:rsidR="00C930D1" w:rsidRDefault="00912D21">
      <w:pPr>
        <w:adjustRightInd w:val="0"/>
        <w:snapToGrid w:val="0"/>
        <w:spacing w:line="360" w:lineRule="auto"/>
        <w:ind w:firstLineChars="215" w:firstLine="516"/>
        <w:rPr>
          <w:rFonts w:ascii="宋体" w:eastAsia="宋体" w:hAnsi="宋体" w:cs="宋体"/>
          <w:sz w:val="24"/>
        </w:rPr>
      </w:pPr>
      <w:r>
        <w:rPr>
          <w:rFonts w:ascii="宋体" w:eastAsia="宋体" w:hAnsi="宋体" w:cs="宋体" w:hint="eastAsia"/>
          <w:sz w:val="24"/>
        </w:rPr>
        <w:t>高层住宅：</w:t>
      </w:r>
      <w:r>
        <w:rPr>
          <w:rFonts w:ascii="宋体" w:hAnsi="宋体" w:hint="eastAsia"/>
          <w:kern w:val="0"/>
          <w:sz w:val="24"/>
        </w:rPr>
        <w:t>公共服务费</w:t>
      </w:r>
      <w:r>
        <w:rPr>
          <w:rFonts w:ascii="宋体" w:hAnsi="宋体" w:hint="eastAsia"/>
          <w:kern w:val="0"/>
          <w:sz w:val="24"/>
          <w:u w:val="single"/>
        </w:rPr>
        <w:t xml:space="preserve">    </w:t>
      </w:r>
      <w:r>
        <w:rPr>
          <w:rFonts w:ascii="宋体" w:hAnsi="宋体" w:hint="eastAsia"/>
          <w:kern w:val="0"/>
          <w:sz w:val="24"/>
        </w:rPr>
        <w:t>元</w:t>
      </w:r>
      <w:r>
        <w:rPr>
          <w:rFonts w:ascii="宋体" w:hAnsi="宋体" w:hint="eastAsia"/>
          <w:kern w:val="0"/>
          <w:sz w:val="24"/>
        </w:rPr>
        <w:t>/</w:t>
      </w:r>
      <w:r>
        <w:rPr>
          <w:rFonts w:ascii="宋体" w:hAnsi="宋体" w:hint="eastAsia"/>
          <w:kern w:val="0"/>
          <w:sz w:val="24"/>
        </w:rPr>
        <w:t>月•平方米，代收代缴</w:t>
      </w:r>
      <w:r>
        <w:rPr>
          <w:rFonts w:ascii="宋体" w:hAnsi="宋体" w:hint="eastAsia"/>
          <w:kern w:val="0"/>
          <w:sz w:val="24"/>
          <w:u w:val="single"/>
        </w:rPr>
        <w:t xml:space="preserve">     </w:t>
      </w:r>
      <w:r>
        <w:rPr>
          <w:rFonts w:ascii="宋体" w:hAnsi="宋体" w:hint="eastAsia"/>
          <w:kern w:val="0"/>
          <w:sz w:val="24"/>
        </w:rPr>
        <w:t>元</w:t>
      </w:r>
      <w:r>
        <w:rPr>
          <w:rFonts w:ascii="宋体" w:hAnsi="宋体" w:hint="eastAsia"/>
          <w:kern w:val="0"/>
          <w:sz w:val="24"/>
        </w:rPr>
        <w:t>/</w:t>
      </w:r>
      <w:r>
        <w:rPr>
          <w:rFonts w:ascii="宋体" w:hAnsi="宋体" w:hint="eastAsia"/>
          <w:kern w:val="0"/>
          <w:sz w:val="24"/>
        </w:rPr>
        <w:t>月•平方米</w:t>
      </w:r>
      <w:r>
        <w:rPr>
          <w:rFonts w:ascii="宋体" w:eastAsia="宋体" w:hAnsi="宋体" w:cs="宋体" w:hint="eastAsia"/>
          <w:sz w:val="24"/>
        </w:rPr>
        <w:t>；</w:t>
      </w:r>
    </w:p>
    <w:p w:rsidR="00C930D1" w:rsidRDefault="00912D21">
      <w:pPr>
        <w:adjustRightInd w:val="0"/>
        <w:snapToGrid w:val="0"/>
        <w:spacing w:line="360" w:lineRule="auto"/>
        <w:ind w:firstLineChars="215" w:firstLine="516"/>
        <w:rPr>
          <w:rFonts w:ascii="宋体" w:eastAsia="宋体" w:hAnsi="宋体" w:cs="宋体"/>
          <w:sz w:val="24"/>
        </w:rPr>
      </w:pPr>
      <w:r>
        <w:rPr>
          <w:rFonts w:ascii="宋体" w:hAnsi="宋体" w:hint="eastAsia"/>
          <w:kern w:val="0"/>
          <w:sz w:val="24"/>
        </w:rPr>
        <w:t>别</w:t>
      </w:r>
      <w:r>
        <w:rPr>
          <w:rFonts w:ascii="宋体" w:hAnsi="宋体" w:hint="eastAsia"/>
          <w:kern w:val="0"/>
          <w:sz w:val="24"/>
        </w:rPr>
        <w:t xml:space="preserve">  </w:t>
      </w:r>
      <w:r>
        <w:rPr>
          <w:rFonts w:ascii="宋体" w:hAnsi="宋体" w:hint="eastAsia"/>
          <w:kern w:val="0"/>
          <w:sz w:val="24"/>
        </w:rPr>
        <w:t>墅：公共服务费</w:t>
      </w:r>
      <w:r>
        <w:rPr>
          <w:rFonts w:ascii="宋体" w:hAnsi="宋体" w:hint="eastAsia"/>
          <w:kern w:val="0"/>
          <w:sz w:val="24"/>
          <w:u w:val="single"/>
        </w:rPr>
        <w:t xml:space="preserve">     </w:t>
      </w:r>
      <w:r>
        <w:rPr>
          <w:rFonts w:ascii="宋体" w:hAnsi="宋体" w:hint="eastAsia"/>
          <w:kern w:val="0"/>
          <w:sz w:val="24"/>
        </w:rPr>
        <w:t>元</w:t>
      </w:r>
      <w:r>
        <w:rPr>
          <w:rFonts w:ascii="宋体" w:hAnsi="宋体" w:hint="eastAsia"/>
          <w:kern w:val="0"/>
          <w:sz w:val="24"/>
        </w:rPr>
        <w:t>/</w:t>
      </w:r>
      <w:r>
        <w:rPr>
          <w:rFonts w:ascii="宋体" w:hAnsi="宋体" w:hint="eastAsia"/>
          <w:kern w:val="0"/>
          <w:sz w:val="24"/>
        </w:rPr>
        <w:t>月•平方米，代收代缴</w:t>
      </w:r>
      <w:r>
        <w:rPr>
          <w:rFonts w:ascii="宋体" w:hAnsi="宋体" w:hint="eastAsia"/>
          <w:kern w:val="0"/>
          <w:sz w:val="24"/>
          <w:u w:val="single"/>
        </w:rPr>
        <w:t xml:space="preserve">     </w:t>
      </w:r>
      <w:r>
        <w:rPr>
          <w:rFonts w:ascii="宋体" w:hAnsi="宋体" w:hint="eastAsia"/>
          <w:kern w:val="0"/>
          <w:sz w:val="24"/>
        </w:rPr>
        <w:t>元</w:t>
      </w:r>
      <w:r>
        <w:rPr>
          <w:rFonts w:ascii="宋体" w:hAnsi="宋体" w:hint="eastAsia"/>
          <w:kern w:val="0"/>
          <w:sz w:val="24"/>
        </w:rPr>
        <w:t>/</w:t>
      </w:r>
      <w:r>
        <w:rPr>
          <w:rFonts w:ascii="宋体" w:hAnsi="宋体" w:hint="eastAsia"/>
          <w:kern w:val="0"/>
          <w:sz w:val="24"/>
        </w:rPr>
        <w:t>月•平方米</w:t>
      </w:r>
    </w:p>
    <w:p w:rsidR="00C930D1" w:rsidRDefault="00912D21">
      <w:pPr>
        <w:adjustRightInd w:val="0"/>
        <w:snapToGrid w:val="0"/>
        <w:spacing w:line="360" w:lineRule="auto"/>
        <w:ind w:firstLineChars="215" w:firstLine="516"/>
        <w:rPr>
          <w:rFonts w:ascii="宋体" w:eastAsia="宋体" w:hAnsi="宋体" w:cs="宋体"/>
          <w:sz w:val="24"/>
        </w:rPr>
      </w:pPr>
      <w:r>
        <w:rPr>
          <w:rFonts w:ascii="宋体" w:eastAsia="宋体" w:hAnsi="宋体" w:cs="宋体" w:hint="eastAsia"/>
          <w:sz w:val="24"/>
        </w:rPr>
        <w:t>商业用房：</w:t>
      </w:r>
      <w:r>
        <w:rPr>
          <w:rFonts w:ascii="宋体" w:hAnsi="宋体" w:hint="eastAsia"/>
          <w:kern w:val="0"/>
          <w:sz w:val="24"/>
        </w:rPr>
        <w:t>公共服务费</w:t>
      </w:r>
      <w:r>
        <w:rPr>
          <w:rFonts w:ascii="宋体" w:hAnsi="宋体" w:hint="eastAsia"/>
          <w:kern w:val="0"/>
          <w:sz w:val="24"/>
          <w:u w:val="single"/>
        </w:rPr>
        <w:t xml:space="preserve">    </w:t>
      </w:r>
      <w:r>
        <w:rPr>
          <w:rFonts w:ascii="宋体" w:hAnsi="宋体" w:hint="eastAsia"/>
          <w:kern w:val="0"/>
          <w:sz w:val="24"/>
        </w:rPr>
        <w:t>元</w:t>
      </w:r>
      <w:r>
        <w:rPr>
          <w:rFonts w:ascii="宋体" w:hAnsi="宋体" w:hint="eastAsia"/>
          <w:kern w:val="0"/>
          <w:sz w:val="24"/>
        </w:rPr>
        <w:t>/</w:t>
      </w:r>
      <w:r>
        <w:rPr>
          <w:rFonts w:ascii="宋体" w:hAnsi="宋体" w:hint="eastAsia"/>
          <w:kern w:val="0"/>
          <w:sz w:val="24"/>
        </w:rPr>
        <w:t>月•平方米，代收代缴</w:t>
      </w:r>
      <w:r>
        <w:rPr>
          <w:rFonts w:ascii="宋体" w:hAnsi="宋体" w:hint="eastAsia"/>
          <w:kern w:val="0"/>
          <w:sz w:val="24"/>
          <w:u w:val="single"/>
        </w:rPr>
        <w:t xml:space="preserve">     </w:t>
      </w:r>
      <w:r>
        <w:rPr>
          <w:rFonts w:ascii="宋体" w:hAnsi="宋体" w:hint="eastAsia"/>
          <w:kern w:val="0"/>
          <w:sz w:val="24"/>
        </w:rPr>
        <w:t>元</w:t>
      </w:r>
      <w:r>
        <w:rPr>
          <w:rFonts w:ascii="宋体" w:hAnsi="宋体" w:hint="eastAsia"/>
          <w:kern w:val="0"/>
          <w:sz w:val="24"/>
        </w:rPr>
        <w:t>/</w:t>
      </w:r>
      <w:r>
        <w:rPr>
          <w:rFonts w:ascii="宋体" w:hAnsi="宋体" w:hint="eastAsia"/>
          <w:kern w:val="0"/>
          <w:sz w:val="24"/>
        </w:rPr>
        <w:t>月•平方米</w:t>
      </w:r>
      <w:r>
        <w:rPr>
          <w:rFonts w:ascii="宋体" w:eastAsia="宋体" w:hAnsi="宋体" w:cs="宋体" w:hint="eastAsia"/>
          <w:sz w:val="24"/>
        </w:rPr>
        <w:t>；</w:t>
      </w:r>
      <w:r>
        <w:rPr>
          <w:rStyle w:val="ae"/>
          <w:rFonts w:ascii="宋体" w:eastAsia="宋体" w:hAnsi="宋体" w:cs="宋体" w:hint="eastAsia"/>
          <w:sz w:val="24"/>
        </w:rPr>
        <w:t xml:space="preserve"> </w:t>
      </w:r>
    </w:p>
    <w:p w:rsidR="00C930D1" w:rsidRDefault="00912D21">
      <w:pPr>
        <w:adjustRightInd w:val="0"/>
        <w:snapToGrid w:val="0"/>
        <w:spacing w:line="360" w:lineRule="auto"/>
        <w:ind w:firstLineChars="215" w:firstLine="516"/>
        <w:rPr>
          <w:rFonts w:ascii="宋体" w:eastAsia="宋体" w:hAnsi="宋体" w:cs="宋体"/>
          <w:sz w:val="24"/>
        </w:rPr>
      </w:pPr>
      <w:r>
        <w:rPr>
          <w:rFonts w:ascii="宋体" w:eastAsia="宋体" w:hAnsi="宋体" w:cs="宋体" w:hint="eastAsia"/>
          <w:sz w:val="24"/>
        </w:rPr>
        <w:t>地上车位服务费：</w:t>
      </w:r>
      <w:r>
        <w:rPr>
          <w:rFonts w:ascii="宋体" w:eastAsia="宋体" w:hAnsi="宋体" w:cs="宋体" w:hint="eastAsia"/>
          <w:sz w:val="24"/>
          <w:u w:val="single"/>
        </w:rPr>
        <w:t xml:space="preserve">     </w:t>
      </w:r>
      <w:r>
        <w:rPr>
          <w:rFonts w:ascii="宋体" w:eastAsia="宋体" w:hAnsi="宋体" w:cs="宋体" w:hint="eastAsia"/>
          <w:sz w:val="24"/>
        </w:rPr>
        <w:t>元</w:t>
      </w:r>
      <w:r>
        <w:rPr>
          <w:rFonts w:ascii="宋体" w:eastAsia="宋体" w:hAnsi="宋体" w:cs="宋体" w:hint="eastAsia"/>
          <w:sz w:val="24"/>
        </w:rPr>
        <w:t>/</w:t>
      </w:r>
      <w:r>
        <w:rPr>
          <w:rFonts w:ascii="宋体" w:eastAsia="宋体" w:hAnsi="宋体" w:cs="宋体" w:hint="eastAsia"/>
          <w:sz w:val="24"/>
        </w:rPr>
        <w:t>月·个；</w:t>
      </w:r>
    </w:p>
    <w:p w:rsidR="00C930D1" w:rsidRDefault="00912D21">
      <w:pPr>
        <w:adjustRightInd w:val="0"/>
        <w:snapToGrid w:val="0"/>
        <w:spacing w:line="360" w:lineRule="auto"/>
        <w:ind w:firstLineChars="215" w:firstLine="516"/>
        <w:rPr>
          <w:rFonts w:ascii="宋体" w:eastAsia="宋体" w:hAnsi="宋体" w:cs="宋体"/>
          <w:sz w:val="24"/>
        </w:rPr>
      </w:pPr>
      <w:r>
        <w:rPr>
          <w:rFonts w:ascii="宋体" w:eastAsia="宋体" w:hAnsi="宋体" w:cs="宋体" w:hint="eastAsia"/>
          <w:sz w:val="24"/>
        </w:rPr>
        <w:t>地下车位服务费：</w:t>
      </w:r>
      <w:r>
        <w:rPr>
          <w:rFonts w:ascii="宋体" w:eastAsia="宋体" w:hAnsi="宋体" w:cs="宋体" w:hint="eastAsia"/>
          <w:sz w:val="24"/>
          <w:u w:val="single"/>
        </w:rPr>
        <w:t xml:space="preserve">     </w:t>
      </w:r>
      <w:r>
        <w:rPr>
          <w:rFonts w:ascii="宋体" w:eastAsia="宋体" w:hAnsi="宋体" w:cs="宋体" w:hint="eastAsia"/>
          <w:sz w:val="24"/>
        </w:rPr>
        <w:t>元</w:t>
      </w:r>
      <w:r>
        <w:rPr>
          <w:rFonts w:ascii="宋体" w:eastAsia="宋体" w:hAnsi="宋体" w:cs="宋体" w:hint="eastAsia"/>
          <w:sz w:val="24"/>
        </w:rPr>
        <w:t>/</w:t>
      </w:r>
      <w:r>
        <w:rPr>
          <w:rFonts w:ascii="宋体" w:eastAsia="宋体" w:hAnsi="宋体" w:cs="宋体" w:hint="eastAsia"/>
          <w:sz w:val="24"/>
        </w:rPr>
        <w:t>月·个；</w:t>
      </w:r>
    </w:p>
    <w:p w:rsidR="00C930D1" w:rsidRDefault="00912D21">
      <w:pPr>
        <w:adjustRightInd w:val="0"/>
        <w:snapToGrid w:val="0"/>
        <w:spacing w:line="360" w:lineRule="auto"/>
        <w:ind w:firstLineChars="215" w:firstLine="516"/>
        <w:rPr>
          <w:rFonts w:ascii="宋体" w:eastAsia="宋体" w:hAnsi="宋体" w:cs="宋体"/>
          <w:sz w:val="24"/>
        </w:rPr>
      </w:pPr>
      <w:r>
        <w:rPr>
          <w:rFonts w:ascii="宋体" w:eastAsia="宋体" w:hAnsi="宋体" w:cs="宋体" w:hint="eastAsia"/>
          <w:sz w:val="24"/>
        </w:rPr>
        <w:t>访客等临时停车：按照《昆山市物业服务收费管理实施细则》（昆政规〔</w:t>
      </w:r>
      <w:r>
        <w:rPr>
          <w:rFonts w:ascii="宋体" w:eastAsia="宋体" w:hAnsi="宋体" w:cs="宋体" w:hint="eastAsia"/>
          <w:sz w:val="24"/>
        </w:rPr>
        <w:t>2014</w:t>
      </w:r>
      <w:r>
        <w:rPr>
          <w:rFonts w:ascii="宋体" w:eastAsia="宋体" w:hAnsi="宋体" w:cs="宋体" w:hint="eastAsia"/>
          <w:sz w:val="24"/>
        </w:rPr>
        <w:t>〕</w:t>
      </w:r>
      <w:r>
        <w:rPr>
          <w:rFonts w:ascii="宋体" w:eastAsia="宋体" w:hAnsi="宋体" w:cs="宋体" w:hint="eastAsia"/>
          <w:sz w:val="24"/>
        </w:rPr>
        <w:t>13</w:t>
      </w:r>
      <w:r>
        <w:rPr>
          <w:rFonts w:ascii="宋体" w:eastAsia="宋体" w:hAnsi="宋体" w:cs="宋体" w:hint="eastAsia"/>
          <w:sz w:val="24"/>
        </w:rPr>
        <w:t>号）文件执行，</w:t>
      </w:r>
      <w:r>
        <w:rPr>
          <w:rFonts w:ascii="宋体" w:hAnsi="宋体" w:cs="宋体"/>
          <w:kern w:val="0"/>
          <w:sz w:val="24"/>
        </w:rPr>
        <w:t>如有调整甲方有权同步调整。</w:t>
      </w:r>
    </w:p>
    <w:p w:rsidR="00C930D1" w:rsidRDefault="00912D21">
      <w:pPr>
        <w:adjustRightInd w:val="0"/>
        <w:snapToGrid w:val="0"/>
        <w:spacing w:line="360" w:lineRule="auto"/>
        <w:ind w:firstLineChars="215" w:firstLine="518"/>
        <w:rPr>
          <w:rFonts w:ascii="宋体" w:eastAsia="宋体" w:hAnsi="宋体" w:cs="宋体"/>
          <w:sz w:val="24"/>
        </w:rPr>
      </w:pPr>
      <w:r>
        <w:rPr>
          <w:rFonts w:ascii="宋体" w:eastAsia="宋体" w:hAnsi="宋体" w:cs="宋体" w:hint="eastAsia"/>
          <w:b/>
          <w:sz w:val="24"/>
        </w:rPr>
        <w:t>第十五条</w:t>
      </w:r>
      <w:r>
        <w:rPr>
          <w:rFonts w:ascii="宋体" w:eastAsia="宋体" w:hAnsi="宋体" w:cs="宋体" w:hint="eastAsia"/>
          <w:sz w:val="24"/>
        </w:rPr>
        <w:t xml:space="preserve">  </w:t>
      </w:r>
      <w:r>
        <w:rPr>
          <w:rFonts w:ascii="宋体" w:eastAsia="宋体" w:hAnsi="宋体" w:cs="宋体" w:hint="eastAsia"/>
          <w:sz w:val="24"/>
        </w:rPr>
        <w:t>物业服务费中已计入高能耗共用设施设备（如：电梯、增压水泵、景观水系、景观照明等）运行所需的能耗费用。</w:t>
      </w:r>
    </w:p>
    <w:p w:rsidR="00C930D1" w:rsidRDefault="00912D21">
      <w:pPr>
        <w:adjustRightInd w:val="0"/>
        <w:snapToGrid w:val="0"/>
        <w:spacing w:line="360" w:lineRule="auto"/>
        <w:ind w:firstLine="560"/>
        <w:rPr>
          <w:rFonts w:ascii="宋体" w:eastAsia="宋体" w:hAnsi="宋体" w:cs="宋体"/>
          <w:sz w:val="24"/>
        </w:rPr>
      </w:pPr>
      <w:r>
        <w:rPr>
          <w:rFonts w:ascii="宋体" w:eastAsia="宋体" w:hAnsi="宋体" w:cs="宋体" w:hint="eastAsia"/>
          <w:b/>
          <w:sz w:val="24"/>
        </w:rPr>
        <w:t>第十六条</w:t>
      </w:r>
      <w:r>
        <w:rPr>
          <w:rFonts w:ascii="宋体" w:eastAsia="宋体" w:hAnsi="宋体" w:cs="宋体" w:hint="eastAsia"/>
          <w:sz w:val="24"/>
        </w:rPr>
        <w:t xml:space="preserve">  </w:t>
      </w:r>
      <w:r>
        <w:rPr>
          <w:rFonts w:ascii="宋体" w:eastAsia="宋体" w:hAnsi="宋体" w:cs="宋体" w:hint="eastAsia"/>
          <w:sz w:val="24"/>
        </w:rPr>
        <w:t>物业服务费主要用于以下开支：</w:t>
      </w:r>
    </w:p>
    <w:p w:rsidR="00C930D1" w:rsidRDefault="00912D21">
      <w:pPr>
        <w:adjustRightInd w:val="0"/>
        <w:snapToGrid w:val="0"/>
        <w:spacing w:line="360" w:lineRule="auto"/>
        <w:ind w:firstLine="56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、管理服务人员的工资、社会保险和按规定提取的福利费等；</w:t>
      </w:r>
    </w:p>
    <w:p w:rsidR="00C930D1" w:rsidRDefault="00912D21">
      <w:pPr>
        <w:adjustRightInd w:val="0"/>
        <w:snapToGrid w:val="0"/>
        <w:spacing w:line="360" w:lineRule="auto"/>
        <w:ind w:firstLine="56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、物业共用部位、共用设施设备的日常运行、维护费用；</w:t>
      </w:r>
    </w:p>
    <w:p w:rsidR="00C930D1" w:rsidRDefault="00912D21">
      <w:pPr>
        <w:adjustRightInd w:val="0"/>
        <w:snapToGrid w:val="0"/>
        <w:spacing w:line="360" w:lineRule="auto"/>
        <w:ind w:firstLine="56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、物业管理区域清洁卫生费用（其中垃圾清运费仅指日常生活垃圾、办公垃圾清运费）；</w:t>
      </w:r>
    </w:p>
    <w:p w:rsidR="00C930D1" w:rsidRDefault="00912D21">
      <w:pPr>
        <w:adjustRightInd w:val="0"/>
        <w:snapToGrid w:val="0"/>
        <w:spacing w:line="360" w:lineRule="auto"/>
        <w:ind w:firstLine="560"/>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、物业管理区域绿化养护费用；</w:t>
      </w:r>
    </w:p>
    <w:p w:rsidR="00C930D1" w:rsidRDefault="00912D21">
      <w:pPr>
        <w:adjustRightInd w:val="0"/>
        <w:snapToGrid w:val="0"/>
        <w:spacing w:line="360" w:lineRule="auto"/>
        <w:ind w:firstLine="560"/>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、物业管理区域秩序维护费用；</w:t>
      </w:r>
    </w:p>
    <w:p w:rsidR="00C930D1" w:rsidRDefault="00912D21">
      <w:pPr>
        <w:adjustRightInd w:val="0"/>
        <w:snapToGrid w:val="0"/>
        <w:spacing w:line="360" w:lineRule="auto"/>
        <w:ind w:firstLine="560"/>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、办公费用、管理费用；</w:t>
      </w:r>
    </w:p>
    <w:p w:rsidR="00C930D1" w:rsidRDefault="00912D21">
      <w:pPr>
        <w:adjustRightInd w:val="0"/>
        <w:snapToGrid w:val="0"/>
        <w:spacing w:line="360" w:lineRule="auto"/>
        <w:ind w:firstLine="560"/>
        <w:rPr>
          <w:rFonts w:ascii="宋体" w:eastAsia="宋体" w:hAnsi="宋体" w:cs="宋体"/>
          <w:sz w:val="24"/>
        </w:rPr>
      </w:pPr>
      <w:r>
        <w:rPr>
          <w:rFonts w:ascii="宋体" w:eastAsia="宋体" w:hAnsi="宋体" w:cs="宋体" w:hint="eastAsia"/>
          <w:sz w:val="24"/>
        </w:rPr>
        <w:t>7</w:t>
      </w:r>
      <w:r>
        <w:rPr>
          <w:rFonts w:ascii="宋体" w:eastAsia="宋体" w:hAnsi="宋体" w:cs="宋体" w:hint="eastAsia"/>
          <w:sz w:val="24"/>
        </w:rPr>
        <w:t>、物业服务企业固定资产折旧费；</w:t>
      </w:r>
    </w:p>
    <w:p w:rsidR="00C930D1" w:rsidRDefault="00912D21">
      <w:pPr>
        <w:adjustRightInd w:val="0"/>
        <w:snapToGrid w:val="0"/>
        <w:spacing w:line="360" w:lineRule="auto"/>
        <w:ind w:firstLine="560"/>
        <w:rPr>
          <w:rFonts w:ascii="宋体" w:eastAsia="宋体" w:hAnsi="宋体" w:cs="宋体"/>
          <w:sz w:val="24"/>
        </w:rPr>
      </w:pPr>
      <w:r>
        <w:rPr>
          <w:rFonts w:ascii="宋体" w:eastAsia="宋体" w:hAnsi="宋体" w:cs="宋体" w:hint="eastAsia"/>
          <w:sz w:val="24"/>
        </w:rPr>
        <w:t>8</w:t>
      </w:r>
      <w:r>
        <w:rPr>
          <w:rFonts w:ascii="宋体" w:eastAsia="宋体" w:hAnsi="宋体" w:cs="宋体" w:hint="eastAsia"/>
          <w:sz w:val="24"/>
        </w:rPr>
        <w:t>、法定税费；</w:t>
      </w:r>
    </w:p>
    <w:p w:rsidR="00C930D1" w:rsidRDefault="00912D21">
      <w:pPr>
        <w:adjustRightInd w:val="0"/>
        <w:snapToGrid w:val="0"/>
        <w:spacing w:line="360" w:lineRule="auto"/>
        <w:ind w:firstLine="560"/>
        <w:rPr>
          <w:rFonts w:ascii="宋体" w:eastAsia="宋体" w:hAnsi="宋体" w:cs="宋体"/>
          <w:sz w:val="24"/>
        </w:rPr>
      </w:pPr>
      <w:r>
        <w:rPr>
          <w:rFonts w:ascii="宋体" w:eastAsia="宋体" w:hAnsi="宋体" w:cs="宋体" w:hint="eastAsia"/>
          <w:sz w:val="24"/>
        </w:rPr>
        <w:t>9</w:t>
      </w:r>
      <w:r>
        <w:rPr>
          <w:rFonts w:ascii="宋体" w:eastAsia="宋体" w:hAnsi="宋体" w:cs="宋体" w:hint="eastAsia"/>
          <w:sz w:val="24"/>
        </w:rPr>
        <w:t>、物业服务企业的利润；</w:t>
      </w:r>
    </w:p>
    <w:p w:rsidR="00C930D1" w:rsidRDefault="00912D21">
      <w:pPr>
        <w:adjustRightInd w:val="0"/>
        <w:snapToGrid w:val="0"/>
        <w:spacing w:line="360" w:lineRule="auto"/>
        <w:ind w:firstLine="560"/>
        <w:rPr>
          <w:rFonts w:ascii="宋体" w:eastAsia="宋体" w:hAnsi="宋体" w:cs="宋体"/>
          <w:sz w:val="24"/>
        </w:rPr>
      </w:pPr>
      <w:r>
        <w:rPr>
          <w:rFonts w:ascii="宋体" w:eastAsia="宋体" w:hAnsi="宋体" w:cs="宋体" w:hint="eastAsia"/>
          <w:sz w:val="24"/>
        </w:rPr>
        <w:lastRenderedPageBreak/>
        <w:t>10</w:t>
      </w:r>
      <w:r>
        <w:rPr>
          <w:rFonts w:ascii="宋体" w:eastAsia="宋体" w:hAnsi="宋体" w:cs="宋体" w:hint="eastAsia"/>
          <w:sz w:val="24"/>
        </w:rPr>
        <w:t>、物业共用部位、共用设施设备及公众责任保险费用；</w:t>
      </w:r>
    </w:p>
    <w:p w:rsidR="00C930D1" w:rsidRDefault="00912D21">
      <w:pPr>
        <w:adjustRightInd w:val="0"/>
        <w:snapToGrid w:val="0"/>
        <w:spacing w:line="360" w:lineRule="auto"/>
        <w:ind w:firstLine="560"/>
        <w:rPr>
          <w:rFonts w:ascii="宋体" w:eastAsia="宋体" w:hAnsi="宋体" w:cs="宋体"/>
          <w:sz w:val="24"/>
        </w:rPr>
      </w:pPr>
      <w:r>
        <w:rPr>
          <w:rFonts w:ascii="宋体" w:eastAsia="宋体" w:hAnsi="宋体" w:cs="宋体" w:hint="eastAsia"/>
          <w:sz w:val="24"/>
        </w:rPr>
        <w:t>11</w:t>
      </w:r>
      <w:r>
        <w:rPr>
          <w:rFonts w:ascii="宋体" w:eastAsia="宋体" w:hAnsi="宋体" w:cs="宋体" w:hint="eastAsia"/>
          <w:sz w:val="24"/>
        </w:rPr>
        <w:t>、经业主同意的其他费用。</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第十七条</w:t>
      </w:r>
      <w:r>
        <w:rPr>
          <w:rFonts w:ascii="宋体" w:eastAsia="宋体" w:hAnsi="宋体" w:cs="宋体" w:hint="eastAsia"/>
          <w:b/>
          <w:sz w:val="24"/>
        </w:rPr>
        <w:t xml:space="preserve">  </w:t>
      </w:r>
      <w:r>
        <w:rPr>
          <w:rFonts w:ascii="宋体" w:eastAsia="宋体" w:hAnsi="宋体" w:cs="宋体" w:hint="eastAsia"/>
          <w:sz w:val="24"/>
        </w:rPr>
        <w:t>在协议期内，如当地物价指数上升幅度较大，甲方需提高物业服务费的收费标准时，须经甲方与建设单位协商一致，并应征得专有部分面积占总建筑面积二分之一且人数占总人数二分之一以上的业主同意。</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第十八条</w:t>
      </w:r>
      <w:r>
        <w:rPr>
          <w:rFonts w:ascii="宋体" w:eastAsia="宋体" w:hAnsi="宋体" w:cs="宋体" w:hint="eastAsia"/>
          <w:sz w:val="24"/>
        </w:rPr>
        <w:t xml:space="preserve">  </w:t>
      </w:r>
      <w:r>
        <w:rPr>
          <w:rFonts w:ascii="宋体" w:eastAsia="宋体" w:hAnsi="宋体" w:cs="宋体" w:hint="eastAsia"/>
          <w:sz w:val="24"/>
        </w:rPr>
        <w:t>前期物业服务费自本物业交付之日之次月起计收，除乙方与建设单位对交付日期另行达成书面协议或司法裁定对交付日期另行作出确认外，乙方不得以房屋质量或以未领房等理由拒交物业服务费。</w:t>
      </w:r>
    </w:p>
    <w:p w:rsidR="00C930D1" w:rsidRDefault="00912D21">
      <w:pPr>
        <w:pStyle w:val="31"/>
        <w:widowControl/>
        <w:adjustRightInd w:val="0"/>
        <w:snapToGrid w:val="0"/>
        <w:spacing w:line="360" w:lineRule="auto"/>
        <w:ind w:leftChars="0" w:left="0" w:firstLineChars="200" w:firstLine="482"/>
        <w:rPr>
          <w:rFonts w:ascii="宋体" w:hAnsi="宋体" w:cs="宋体"/>
          <w:sz w:val="24"/>
          <w:szCs w:val="24"/>
        </w:rPr>
      </w:pPr>
      <w:r>
        <w:rPr>
          <w:rFonts w:ascii="宋体" w:hAnsi="宋体" w:cs="宋体" w:hint="eastAsia"/>
          <w:b/>
          <w:sz w:val="24"/>
          <w:szCs w:val="24"/>
        </w:rPr>
        <w:t>第十九条</w:t>
      </w:r>
      <w:r>
        <w:rPr>
          <w:rFonts w:ascii="宋体" w:hAnsi="宋体" w:cs="宋体" w:hint="eastAsia"/>
          <w:sz w:val="24"/>
          <w:szCs w:val="24"/>
        </w:rPr>
        <w:t xml:space="preserve">  </w:t>
      </w:r>
      <w:r>
        <w:rPr>
          <w:rFonts w:ascii="宋体" w:hAnsi="宋体" w:cs="宋体" w:hint="eastAsia"/>
          <w:sz w:val="24"/>
          <w:szCs w:val="24"/>
        </w:rPr>
        <w:t>对于已交付使用，但乙方或物业使用人尚未入住的物业（包括但不限于住宅、商业用房、地下车位等）物业服务费由乙方全额缴纳。</w:t>
      </w:r>
    </w:p>
    <w:p w:rsidR="00C930D1" w:rsidRDefault="00912D21">
      <w:pPr>
        <w:adjustRightInd w:val="0"/>
        <w:snapToGrid w:val="0"/>
        <w:spacing w:line="360" w:lineRule="auto"/>
        <w:ind w:firstLineChars="200" w:firstLine="482"/>
        <w:rPr>
          <w:rFonts w:ascii="宋体" w:hAnsi="宋体" w:cs="宋体"/>
          <w:kern w:val="0"/>
          <w:sz w:val="24"/>
        </w:rPr>
      </w:pPr>
      <w:r>
        <w:rPr>
          <w:rFonts w:ascii="宋体" w:eastAsia="宋体" w:hAnsi="宋体" w:cs="宋体" w:hint="eastAsia"/>
          <w:b/>
          <w:sz w:val="24"/>
        </w:rPr>
        <w:t>第二十条</w:t>
      </w:r>
      <w:r>
        <w:rPr>
          <w:rFonts w:ascii="宋体" w:eastAsia="宋体" w:hAnsi="宋体" w:cs="宋体" w:hint="eastAsia"/>
          <w:sz w:val="24"/>
        </w:rPr>
        <w:t xml:space="preserve">  </w:t>
      </w:r>
      <w:r>
        <w:rPr>
          <w:rFonts w:ascii="宋体" w:hAnsi="宋体" w:cs="宋体" w:hint="eastAsia"/>
          <w:kern w:val="0"/>
          <w:sz w:val="24"/>
        </w:rPr>
        <w:t>物</w:t>
      </w:r>
      <w:r>
        <w:rPr>
          <w:rFonts w:ascii="宋体" w:hAnsi="宋体" w:cs="宋体" w:hint="eastAsia"/>
          <w:kern w:val="0"/>
          <w:sz w:val="24"/>
        </w:rPr>
        <w:t>业公共服务费一年一付，按照先付费后服务的原则，付费方式选择：</w:t>
      </w:r>
    </w:p>
    <w:p w:rsidR="00C930D1" w:rsidRDefault="00912D21">
      <w:pPr>
        <w:adjustRightInd w:val="0"/>
        <w:snapToGrid w:val="0"/>
        <w:spacing w:line="360" w:lineRule="auto"/>
        <w:ind w:firstLineChars="200" w:firstLine="480"/>
        <w:rPr>
          <w:rFonts w:ascii="宋体" w:hAnsi="宋体" w:cs="宋体"/>
          <w:kern w:val="0"/>
          <w:sz w:val="24"/>
        </w:rPr>
      </w:pPr>
      <w:r>
        <w:rPr>
          <w:rFonts w:ascii="宋体" w:hAnsi="宋体" w:cs="宋体"/>
          <w:kern w:val="0"/>
          <w:sz w:val="24"/>
        </w:rPr>
        <w:t>□</w:t>
      </w:r>
      <w:r>
        <w:rPr>
          <w:rFonts w:ascii="宋体" w:hAnsi="宋体" w:cs="宋体" w:hint="eastAsia"/>
          <w:kern w:val="0"/>
          <w:sz w:val="24"/>
        </w:rPr>
        <w:t>现金支付：每年的</w:t>
      </w:r>
      <w:r>
        <w:rPr>
          <w:rFonts w:ascii="宋体" w:hAnsi="宋体" w:cs="宋体" w:hint="eastAsia"/>
          <w:kern w:val="0"/>
          <w:sz w:val="24"/>
        </w:rPr>
        <w:t>1</w:t>
      </w:r>
      <w:r>
        <w:rPr>
          <w:rFonts w:ascii="宋体" w:hAnsi="宋体" w:cs="宋体" w:hint="eastAsia"/>
          <w:kern w:val="0"/>
          <w:sz w:val="24"/>
        </w:rPr>
        <w:t>月</w:t>
      </w:r>
      <w:r>
        <w:rPr>
          <w:rFonts w:ascii="宋体" w:hAnsi="宋体" w:cs="宋体" w:hint="eastAsia"/>
          <w:kern w:val="0"/>
          <w:sz w:val="24"/>
        </w:rPr>
        <w:t>30</w:t>
      </w:r>
      <w:r>
        <w:rPr>
          <w:rFonts w:ascii="宋体" w:hAnsi="宋体" w:cs="宋体" w:hint="eastAsia"/>
          <w:kern w:val="0"/>
          <w:sz w:val="24"/>
        </w:rPr>
        <w:t>日前支付当年的物业公共服务费。</w:t>
      </w:r>
    </w:p>
    <w:p w:rsidR="00C930D1" w:rsidRDefault="00912D21">
      <w:pPr>
        <w:adjustRightInd w:val="0"/>
        <w:snapToGrid w:val="0"/>
        <w:spacing w:line="360" w:lineRule="auto"/>
        <w:ind w:firstLineChars="200" w:firstLine="480"/>
        <w:rPr>
          <w:rFonts w:ascii="宋体" w:hAnsi="宋体" w:cs="宋体"/>
          <w:kern w:val="0"/>
          <w:sz w:val="24"/>
        </w:rPr>
      </w:pPr>
      <w:r>
        <w:rPr>
          <w:rFonts w:ascii="宋体" w:hAnsi="宋体" w:cs="宋体"/>
          <w:kern w:val="0"/>
          <w:sz w:val="24"/>
        </w:rPr>
        <w:t>□</w:t>
      </w:r>
      <w:r>
        <w:rPr>
          <w:rFonts w:ascii="宋体" w:hAnsi="宋体" w:cs="宋体" w:hint="eastAsia"/>
          <w:kern w:val="0"/>
          <w:sz w:val="24"/>
        </w:rPr>
        <w:t>银行托收：每年的</w:t>
      </w:r>
      <w:r>
        <w:rPr>
          <w:rFonts w:ascii="宋体" w:hAnsi="宋体" w:cs="宋体" w:hint="eastAsia"/>
          <w:kern w:val="0"/>
          <w:sz w:val="24"/>
        </w:rPr>
        <w:t>3</w:t>
      </w:r>
      <w:r>
        <w:rPr>
          <w:rFonts w:ascii="宋体" w:hAnsi="宋体" w:cs="宋体" w:hint="eastAsia"/>
          <w:kern w:val="0"/>
          <w:sz w:val="24"/>
        </w:rPr>
        <w:t>月</w:t>
      </w:r>
      <w:r>
        <w:rPr>
          <w:rFonts w:ascii="宋体" w:hAnsi="宋体" w:cs="宋体" w:hint="eastAsia"/>
          <w:kern w:val="0"/>
          <w:sz w:val="24"/>
        </w:rPr>
        <w:t>31</w:t>
      </w:r>
      <w:r>
        <w:rPr>
          <w:rFonts w:ascii="宋体" w:hAnsi="宋体" w:cs="宋体" w:hint="eastAsia"/>
          <w:kern w:val="0"/>
          <w:sz w:val="24"/>
        </w:rPr>
        <w:t>日前未缴纳的物业费同意物业服务企业从业主授权的银行卡中代扣。</w:t>
      </w:r>
    </w:p>
    <w:p w:rsidR="00C930D1" w:rsidRDefault="00912D21">
      <w:pPr>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逾期不缴纳的，甲方有权按欠款总金额的</w:t>
      </w:r>
      <w:r>
        <w:rPr>
          <w:rFonts w:ascii="宋体" w:hAnsi="宋体" w:cs="宋体" w:hint="eastAsia"/>
          <w:kern w:val="0"/>
          <w:sz w:val="24"/>
          <w:u w:val="single"/>
        </w:rPr>
        <w:t xml:space="preserve">        </w:t>
      </w:r>
      <w:r>
        <w:rPr>
          <w:rFonts w:ascii="宋体" w:hAnsi="宋体" w:cs="宋体" w:hint="eastAsia"/>
          <w:kern w:val="0"/>
          <w:sz w:val="24"/>
        </w:rPr>
        <w:t>收取滞纳金，滞纳金自下一年度</w:t>
      </w:r>
      <w:r>
        <w:rPr>
          <w:rFonts w:ascii="宋体" w:hAnsi="宋体" w:cs="宋体"/>
          <w:kern w:val="0"/>
          <w:sz w:val="24"/>
        </w:rPr>
        <w:t>逾期之日起</w:t>
      </w:r>
      <w:r>
        <w:rPr>
          <w:rFonts w:ascii="宋体" w:hAnsi="宋体" w:cs="宋体" w:hint="eastAsia"/>
          <w:kern w:val="0"/>
          <w:sz w:val="24"/>
        </w:rPr>
        <w:t>开始计算。</w:t>
      </w:r>
    </w:p>
    <w:p w:rsidR="00C930D1" w:rsidRDefault="00912D21">
      <w:pPr>
        <w:widowControl/>
        <w:snapToGrid w:val="0"/>
        <w:spacing w:line="360" w:lineRule="auto"/>
        <w:ind w:right="-153" w:firstLineChars="200" w:firstLine="480"/>
        <w:rPr>
          <w:rFonts w:ascii="宋体" w:hAnsi="宋体"/>
          <w:kern w:val="0"/>
          <w:sz w:val="24"/>
        </w:rPr>
      </w:pPr>
      <w:r>
        <w:rPr>
          <w:rFonts w:ascii="宋体" w:hAnsi="宋体" w:hint="eastAsia"/>
          <w:kern w:val="0"/>
          <w:sz w:val="24"/>
        </w:rPr>
        <w:t>前期物业公共服务费自甲方通知乙方入伙之日起计算，</w:t>
      </w:r>
      <w:r>
        <w:rPr>
          <w:rFonts w:ascii="宋体" w:hAnsi="宋体" w:hint="eastAsia"/>
          <w:sz w:val="24"/>
        </w:rPr>
        <w:t>如乙方未入伙或未入住期间的</w:t>
      </w:r>
      <w:r>
        <w:rPr>
          <w:rFonts w:ascii="宋体" w:hAnsi="宋体" w:hint="eastAsia"/>
          <w:kern w:val="0"/>
          <w:sz w:val="24"/>
        </w:rPr>
        <w:t>物业公共服务费由乙方承担。未入伙之前应当是由甲方承担。（本条所称入伙，是指业主或使用人收到书面入伙通知并办理完结相应手续，业主或使用人收到入伙通知后在限定期限内不办理相应手续的，视为入伙。）</w:t>
      </w:r>
    </w:p>
    <w:p w:rsidR="00C930D1" w:rsidRDefault="00912D21">
      <w:pPr>
        <w:widowControl/>
        <w:snapToGrid w:val="0"/>
        <w:spacing w:line="360" w:lineRule="auto"/>
        <w:ind w:right="-153" w:firstLineChars="200" w:firstLine="480"/>
        <w:rPr>
          <w:rFonts w:ascii="宋体" w:hAnsi="宋体"/>
          <w:kern w:val="0"/>
          <w:sz w:val="24"/>
        </w:rPr>
      </w:pPr>
      <w:r>
        <w:rPr>
          <w:rFonts w:ascii="宋体" w:hAnsi="宋体" w:hint="eastAsia"/>
          <w:kern w:val="0"/>
          <w:sz w:val="24"/>
        </w:rPr>
        <w:t>入伙后乙方未入住的，仍按本合同约定支付物业公共服务费和代收代缴费。</w:t>
      </w:r>
    </w:p>
    <w:p w:rsidR="00C930D1" w:rsidRDefault="00912D21">
      <w:pPr>
        <w:adjustRightInd w:val="0"/>
        <w:snapToGrid w:val="0"/>
        <w:spacing w:line="360" w:lineRule="auto"/>
        <w:ind w:firstLine="480"/>
        <w:rPr>
          <w:rFonts w:ascii="宋体" w:eastAsia="宋体" w:hAnsi="宋体" w:cs="宋体"/>
          <w:sz w:val="24"/>
        </w:rPr>
      </w:pPr>
      <w:r>
        <w:rPr>
          <w:rFonts w:ascii="宋体" w:eastAsia="宋体" w:hAnsi="宋体" w:cs="宋体" w:hint="eastAsia"/>
          <w:b/>
          <w:sz w:val="24"/>
        </w:rPr>
        <w:t>第二十一条</w:t>
      </w:r>
      <w:r>
        <w:rPr>
          <w:rFonts w:ascii="宋体" w:eastAsia="宋体" w:hAnsi="宋体" w:cs="宋体" w:hint="eastAsia"/>
          <w:sz w:val="24"/>
        </w:rPr>
        <w:t xml:space="preserve">  </w:t>
      </w:r>
      <w:r>
        <w:rPr>
          <w:rFonts w:ascii="宋体" w:eastAsia="宋体" w:hAnsi="宋体" w:cs="宋体" w:hint="eastAsia"/>
          <w:sz w:val="24"/>
        </w:rPr>
        <w:t>受有关部门或单位的委托，甲方可向业主或物业使用人提供水费、电费等代收代缴收费服务，业主或物业使用人应在约定缴费的时间内按时缴费。逾期缴费的应支付相应的滞纳金，乙方可采取中断服务等措施。</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第二十二条</w:t>
      </w:r>
      <w:r>
        <w:rPr>
          <w:rFonts w:ascii="宋体" w:eastAsia="宋体" w:hAnsi="宋体" w:cs="宋体" w:hint="eastAsia"/>
          <w:b/>
          <w:sz w:val="24"/>
        </w:rPr>
        <w:t xml:space="preserve">  </w:t>
      </w:r>
      <w:r>
        <w:rPr>
          <w:rFonts w:ascii="宋体" w:eastAsia="宋体" w:hAnsi="宋体" w:cs="宋体" w:hint="eastAsia"/>
          <w:sz w:val="24"/>
        </w:rPr>
        <w:t>乙方与物业使用人约定由物业使用人缴纳物业服务费及其他相关费用的，从其约定，乙方负连带责任。乙方与物业使用人之间的缴费约定，乙方应及时书面告知甲方。</w:t>
      </w:r>
    </w:p>
    <w:p w:rsidR="00C930D1" w:rsidRDefault="00C930D1">
      <w:pPr>
        <w:adjustRightInd w:val="0"/>
        <w:snapToGrid w:val="0"/>
        <w:spacing w:line="360" w:lineRule="auto"/>
        <w:ind w:firstLineChars="200" w:firstLine="480"/>
        <w:rPr>
          <w:rFonts w:ascii="宋体" w:eastAsia="宋体" w:hAnsi="宋体" w:cs="宋体"/>
          <w:sz w:val="24"/>
        </w:rPr>
      </w:pPr>
    </w:p>
    <w:p w:rsidR="00C930D1" w:rsidRDefault="00912D21">
      <w:pPr>
        <w:numPr>
          <w:ilvl w:val="0"/>
          <w:numId w:val="4"/>
        </w:numPr>
        <w:adjustRightInd w:val="0"/>
        <w:snapToGrid w:val="0"/>
        <w:spacing w:line="360" w:lineRule="auto"/>
        <w:jc w:val="center"/>
        <w:rPr>
          <w:rFonts w:ascii="宋体" w:eastAsia="宋体" w:hAnsi="宋体" w:cs="宋体"/>
          <w:b/>
          <w:sz w:val="30"/>
          <w:szCs w:val="30"/>
        </w:rPr>
      </w:pPr>
      <w:r>
        <w:rPr>
          <w:rFonts w:ascii="宋体" w:eastAsia="宋体" w:hAnsi="宋体" w:cs="宋体" w:hint="eastAsia"/>
          <w:b/>
          <w:sz w:val="30"/>
          <w:szCs w:val="30"/>
        </w:rPr>
        <w:lastRenderedPageBreak/>
        <w:t>物业的经营与管理</w:t>
      </w:r>
    </w:p>
    <w:p w:rsidR="00C930D1" w:rsidRDefault="00912D21">
      <w:pPr>
        <w:adjustRightInd w:val="0"/>
        <w:snapToGrid w:val="0"/>
        <w:spacing w:line="360" w:lineRule="auto"/>
        <w:ind w:firstLineChars="200" w:firstLine="482"/>
        <w:rPr>
          <w:rFonts w:ascii="宋体" w:eastAsia="宋体" w:hAnsi="宋体" w:cs="宋体"/>
          <w:spacing w:val="-2"/>
          <w:sz w:val="24"/>
        </w:rPr>
      </w:pPr>
      <w:r>
        <w:rPr>
          <w:rFonts w:ascii="宋体" w:eastAsia="宋体" w:hAnsi="宋体" w:cs="宋体" w:hint="eastAsia"/>
          <w:b/>
          <w:sz w:val="24"/>
        </w:rPr>
        <w:t>第二十三条</w:t>
      </w:r>
      <w:r>
        <w:rPr>
          <w:rFonts w:ascii="宋体" w:eastAsia="宋体" w:hAnsi="宋体" w:cs="宋体" w:hint="eastAsia"/>
          <w:sz w:val="24"/>
        </w:rPr>
        <w:t xml:space="preserve">  </w:t>
      </w:r>
      <w:r>
        <w:rPr>
          <w:rFonts w:ascii="宋体" w:eastAsia="宋体" w:hAnsi="宋体" w:cs="宋体" w:hint="eastAsia"/>
          <w:sz w:val="24"/>
        </w:rPr>
        <w:t>属于全体业主共有的物业经营用房，物业共用部位、共用设施设备，业主共有的场地以及物业管理区域内配套设施在业主委员会成立之前由甲方经营管理（包括引进相关单位为业主提供便利服务等）。上述各项物业的经营管理收入的扣除</w:t>
      </w:r>
      <w:r>
        <w:rPr>
          <w:rFonts w:ascii="宋体" w:eastAsia="宋体" w:hAnsi="宋体" w:cs="宋体" w:hint="eastAsia"/>
          <w:sz w:val="24"/>
        </w:rPr>
        <w:t>40%</w:t>
      </w:r>
      <w:r>
        <w:rPr>
          <w:rFonts w:ascii="宋体" w:eastAsia="宋体" w:hAnsi="宋体" w:cs="宋体" w:hint="eastAsia"/>
          <w:sz w:val="24"/>
        </w:rPr>
        <w:t>作为甲方必要的管理成本，其余收入作为收益归全体业主共有，经建设单位或业委会同意专项用于共用部位、共用设施设备的维修，</w:t>
      </w:r>
      <w:r>
        <w:rPr>
          <w:rFonts w:ascii="宋体" w:eastAsia="宋体" w:hAnsi="宋体" w:cs="宋体" w:hint="eastAsia"/>
          <w:sz w:val="24"/>
        </w:rPr>
        <w:t>配套设施经营亏损的弥补。归全体业主共有的该部分收入由甲方代管。</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第二十四条</w:t>
      </w:r>
      <w:r>
        <w:rPr>
          <w:rFonts w:ascii="宋体" w:eastAsia="宋体" w:hAnsi="宋体" w:cs="宋体" w:hint="eastAsia"/>
          <w:b/>
          <w:sz w:val="24"/>
        </w:rPr>
        <w:t xml:space="preserve"> </w:t>
      </w:r>
      <w:r>
        <w:rPr>
          <w:rFonts w:ascii="宋体" w:eastAsia="宋体" w:hAnsi="宋体" w:cs="宋体" w:hint="eastAsia"/>
          <w:sz w:val="24"/>
        </w:rPr>
        <w:t xml:space="preserve"> </w:t>
      </w:r>
      <w:r>
        <w:rPr>
          <w:rFonts w:ascii="宋体" w:eastAsia="宋体" w:hAnsi="宋体" w:cs="宋体" w:hint="eastAsia"/>
          <w:sz w:val="24"/>
        </w:rPr>
        <w:t>业主共有的车库车位的经营管理</w:t>
      </w:r>
      <w:r>
        <w:rPr>
          <w:rFonts w:ascii="宋体" w:eastAsia="宋体" w:hAnsi="宋体" w:cs="宋体" w:hint="eastAsia"/>
          <w:sz w:val="24"/>
        </w:rPr>
        <w:t xml:space="preserve">, </w:t>
      </w:r>
      <w:r>
        <w:rPr>
          <w:rFonts w:ascii="宋体" w:eastAsia="宋体" w:hAnsi="宋体" w:cs="宋体" w:hint="eastAsia"/>
          <w:sz w:val="24"/>
        </w:rPr>
        <w:t>使用人应按照物业所在地的相关规定向甲方交纳停车费。</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上述停车费扣除必要的支出成本外（包括但不限于车辆管理人员的费用、增设停车管理设施等费用），其余收益归全体业主共有，经建设单位或业委会同意专项用于共用部位、共用设施设备的维修、更新、改造和养护，配套设施经营亏损的弥补。归全体业主共有的该部分收入由甲方代管。</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第二十五条</w:t>
      </w:r>
      <w:r>
        <w:rPr>
          <w:rFonts w:ascii="宋体" w:eastAsia="宋体" w:hAnsi="宋体" w:cs="宋体" w:hint="eastAsia"/>
          <w:b/>
          <w:sz w:val="24"/>
        </w:rPr>
        <w:t xml:space="preserve"> </w:t>
      </w:r>
      <w:r>
        <w:rPr>
          <w:rFonts w:ascii="宋体" w:eastAsia="宋体" w:hAnsi="宋体" w:cs="宋体" w:hint="eastAsia"/>
          <w:sz w:val="24"/>
        </w:rPr>
        <w:t xml:space="preserve"> </w:t>
      </w:r>
      <w:r>
        <w:rPr>
          <w:rFonts w:ascii="宋体" w:eastAsia="宋体" w:hAnsi="宋体" w:cs="宋体" w:hint="eastAsia"/>
          <w:sz w:val="24"/>
        </w:rPr>
        <w:t>甲方根据物业管理的需要，有权将本协议述及的各项物业出租或委托专业公司或其他公司进</w:t>
      </w:r>
      <w:r>
        <w:rPr>
          <w:rFonts w:ascii="宋体" w:eastAsia="宋体" w:hAnsi="宋体" w:cs="宋体" w:hint="eastAsia"/>
          <w:sz w:val="24"/>
        </w:rPr>
        <w:t>行经营管理。为了全体业主的利益，甲方将各项物业出租或委托上述公司进行经营管理的期限可以约定为本协议期满或终止后的一个合理期限。</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第二十六条</w:t>
      </w:r>
      <w:r>
        <w:rPr>
          <w:rFonts w:ascii="宋体" w:eastAsia="宋体" w:hAnsi="宋体" w:cs="宋体" w:hint="eastAsia"/>
          <w:sz w:val="24"/>
        </w:rPr>
        <w:t xml:space="preserve">  </w:t>
      </w:r>
      <w:r>
        <w:rPr>
          <w:rFonts w:ascii="宋体" w:eastAsia="宋体" w:hAnsi="宋体" w:cs="宋体" w:hint="eastAsia"/>
          <w:sz w:val="24"/>
        </w:rPr>
        <w:t>对于已经移交的物业管理用房或全体业主共同所有或共同使用的其他财产、设施，在小区业主委员会成立之前，甲方从有利于全体业主利益考虑，可以决定该等财产、设施之使用、经营和管理等事项，而无需再征得全体业主同意，但甲方应在该决定作出之日起</w:t>
      </w:r>
      <w:r>
        <w:rPr>
          <w:rFonts w:ascii="宋体" w:eastAsia="宋体" w:hAnsi="宋体" w:cs="宋体" w:hint="eastAsia"/>
          <w:sz w:val="24"/>
        </w:rPr>
        <w:t>10</w:t>
      </w:r>
      <w:r>
        <w:rPr>
          <w:rFonts w:ascii="宋体" w:eastAsia="宋体" w:hAnsi="宋体" w:cs="宋体" w:hint="eastAsia"/>
          <w:sz w:val="24"/>
        </w:rPr>
        <w:t>日内将该决定在本小区范围内予以公示。</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第二十七条</w:t>
      </w:r>
      <w:r>
        <w:rPr>
          <w:rFonts w:ascii="宋体" w:eastAsia="宋体" w:hAnsi="宋体" w:cs="宋体" w:hint="eastAsia"/>
          <w:sz w:val="24"/>
        </w:rPr>
        <w:t xml:space="preserve">  </w:t>
      </w:r>
      <w:r>
        <w:rPr>
          <w:rFonts w:ascii="宋体" w:eastAsia="宋体" w:hAnsi="宋体" w:cs="宋体" w:hint="eastAsia"/>
          <w:sz w:val="24"/>
        </w:rPr>
        <w:t>考虑到会所中商业配套设施经营的实际需要，甲方可以划出一定数量的车位，专用于到会所消费的</w:t>
      </w:r>
      <w:r>
        <w:rPr>
          <w:rFonts w:ascii="宋体" w:eastAsia="宋体" w:hAnsi="宋体" w:cs="宋体" w:hint="eastAsia"/>
          <w:sz w:val="24"/>
        </w:rPr>
        <w:t>人员泊车，车位数量和泊车费用等具体事宜由甲方和建设单位另行商定。</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除上述专用车位外，到会所消费人员的泊车均按访客对待，根据小区物业管理的有关规定执行。</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第二十八条</w:t>
      </w:r>
      <w:r>
        <w:rPr>
          <w:rFonts w:ascii="宋体" w:eastAsia="宋体" w:hAnsi="宋体" w:cs="宋体" w:hint="eastAsia"/>
          <w:sz w:val="24"/>
        </w:rPr>
        <w:t xml:space="preserve">  </w:t>
      </w:r>
      <w:r>
        <w:rPr>
          <w:rFonts w:ascii="宋体" w:eastAsia="宋体" w:hAnsi="宋体" w:cs="宋体" w:hint="eastAsia"/>
          <w:sz w:val="24"/>
        </w:rPr>
        <w:t>甲方对本协议项下的车辆管理仅指对车辆行驶、停放秩序的管理，并不承担对车辆的保管义务。</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第二十九条</w:t>
      </w:r>
      <w:r>
        <w:rPr>
          <w:rFonts w:ascii="宋体" w:eastAsia="宋体" w:hAnsi="宋体" w:cs="宋体" w:hint="eastAsia"/>
          <w:b/>
          <w:sz w:val="24"/>
        </w:rPr>
        <w:t xml:space="preserve"> </w:t>
      </w:r>
      <w:r>
        <w:rPr>
          <w:rFonts w:ascii="宋体" w:eastAsia="宋体" w:hAnsi="宋体" w:cs="宋体" w:hint="eastAsia"/>
          <w:sz w:val="24"/>
        </w:rPr>
        <w:t xml:space="preserve"> </w:t>
      </w:r>
      <w:r>
        <w:rPr>
          <w:rFonts w:ascii="宋体" w:eastAsia="宋体" w:hAnsi="宋体" w:cs="宋体" w:hint="eastAsia"/>
          <w:sz w:val="24"/>
        </w:rPr>
        <w:t>甲方不提供对乙方、物业使用人、访客代为泊车的服务，甲方禁</w:t>
      </w:r>
      <w:r>
        <w:rPr>
          <w:rFonts w:ascii="宋体" w:eastAsia="宋体" w:hAnsi="宋体" w:cs="宋体" w:hint="eastAsia"/>
          <w:sz w:val="24"/>
        </w:rPr>
        <w:lastRenderedPageBreak/>
        <w:t>止甲方员工代为泊车。</w:t>
      </w:r>
    </w:p>
    <w:p w:rsidR="00C930D1" w:rsidRDefault="00C930D1">
      <w:pPr>
        <w:adjustRightInd w:val="0"/>
        <w:snapToGrid w:val="0"/>
        <w:spacing w:line="360" w:lineRule="auto"/>
        <w:rPr>
          <w:rFonts w:ascii="宋体" w:eastAsia="宋体" w:hAnsi="宋体" w:cs="宋体"/>
          <w:b/>
          <w:sz w:val="24"/>
        </w:rPr>
      </w:pPr>
    </w:p>
    <w:p w:rsidR="00C930D1" w:rsidRDefault="00912D21">
      <w:pPr>
        <w:numPr>
          <w:ilvl w:val="0"/>
          <w:numId w:val="4"/>
        </w:numPr>
        <w:adjustRightInd w:val="0"/>
        <w:snapToGrid w:val="0"/>
        <w:spacing w:line="360" w:lineRule="auto"/>
        <w:jc w:val="center"/>
        <w:rPr>
          <w:rFonts w:ascii="宋体" w:eastAsia="宋体" w:hAnsi="宋体" w:cs="宋体"/>
          <w:b/>
          <w:sz w:val="30"/>
          <w:szCs w:val="30"/>
        </w:rPr>
      </w:pPr>
      <w:r>
        <w:rPr>
          <w:rFonts w:ascii="宋体" w:eastAsia="宋体" w:hAnsi="宋体" w:cs="宋体" w:hint="eastAsia"/>
          <w:b/>
          <w:sz w:val="30"/>
          <w:szCs w:val="30"/>
        </w:rPr>
        <w:t xml:space="preserve"> </w:t>
      </w:r>
      <w:r>
        <w:rPr>
          <w:rFonts w:ascii="宋体" w:eastAsia="宋体" w:hAnsi="宋体" w:cs="宋体" w:hint="eastAsia"/>
          <w:b/>
          <w:sz w:val="30"/>
          <w:szCs w:val="30"/>
        </w:rPr>
        <w:t>物业的使用与维护</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第三十条</w:t>
      </w:r>
      <w:r>
        <w:rPr>
          <w:rFonts w:ascii="宋体" w:eastAsia="宋体" w:hAnsi="宋体" w:cs="宋体" w:hint="eastAsia"/>
          <w:b/>
          <w:sz w:val="24"/>
        </w:rPr>
        <w:t xml:space="preserve">  </w:t>
      </w:r>
      <w:r>
        <w:rPr>
          <w:rFonts w:ascii="宋体" w:eastAsia="宋体" w:hAnsi="宋体" w:cs="宋体" w:hint="eastAsia"/>
          <w:sz w:val="24"/>
        </w:rPr>
        <w:t>本物业管理区域内物业共用部位和共用设施设备的使用、公共秩序和环境卫生的维护等方面的规章制度，由甲方根据相关法律法规制定。</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甲方根据规章制度提供管理服务时，乙方和物业使用人应给予配合。</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第三十一条</w:t>
      </w:r>
      <w:r>
        <w:rPr>
          <w:rFonts w:ascii="宋体" w:eastAsia="宋体" w:hAnsi="宋体" w:cs="宋体" w:hint="eastAsia"/>
          <w:sz w:val="24"/>
        </w:rPr>
        <w:t xml:space="preserve">  </w:t>
      </w:r>
      <w:r>
        <w:rPr>
          <w:rFonts w:ascii="宋体" w:eastAsia="宋体" w:hAnsi="宋体" w:cs="宋体" w:hint="eastAsia"/>
          <w:sz w:val="24"/>
        </w:rPr>
        <w:t>甲方可采取劝告等必要措施，制止乙方、物业使用人违反本协议和物业管理区域内物业管理规章制度的行为。</w:t>
      </w:r>
    </w:p>
    <w:p w:rsidR="00C930D1" w:rsidRDefault="00912D21">
      <w:pPr>
        <w:adjustRightInd w:val="0"/>
        <w:snapToGrid w:val="0"/>
        <w:spacing w:line="360" w:lineRule="auto"/>
        <w:ind w:firstLineChars="196" w:firstLine="472"/>
        <w:rPr>
          <w:rFonts w:ascii="宋体" w:eastAsia="宋体" w:hAnsi="宋体" w:cs="宋体"/>
          <w:sz w:val="24"/>
        </w:rPr>
      </w:pPr>
      <w:r>
        <w:rPr>
          <w:rFonts w:ascii="宋体" w:eastAsia="宋体" w:hAnsi="宋体" w:cs="宋体" w:hint="eastAsia"/>
          <w:b/>
          <w:sz w:val="24"/>
        </w:rPr>
        <w:t>第三十二条</w:t>
      </w:r>
      <w:r>
        <w:rPr>
          <w:rFonts w:ascii="宋体" w:eastAsia="宋体" w:hAnsi="宋体" w:cs="宋体" w:hint="eastAsia"/>
          <w:sz w:val="24"/>
        </w:rPr>
        <w:t xml:space="preserve">  </w:t>
      </w:r>
      <w:r>
        <w:rPr>
          <w:rFonts w:ascii="宋体" w:eastAsia="宋体" w:hAnsi="宋体" w:cs="宋体" w:hint="eastAsia"/>
          <w:sz w:val="24"/>
        </w:rPr>
        <w:t>甲方应及时向全体业主通告本物业管理区域内有关物业管理的重大事项，及时处理乙方和物业使用人的投诉。</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第三十三条</w:t>
      </w:r>
      <w:r>
        <w:rPr>
          <w:rFonts w:ascii="宋体" w:eastAsia="宋体" w:hAnsi="宋体" w:cs="宋体" w:hint="eastAsia"/>
          <w:sz w:val="24"/>
        </w:rPr>
        <w:t xml:space="preserve">  </w:t>
      </w:r>
      <w:r>
        <w:rPr>
          <w:rFonts w:ascii="宋体" w:eastAsia="宋体" w:hAnsi="宋体" w:cs="宋体" w:hint="eastAsia"/>
          <w:sz w:val="24"/>
        </w:rPr>
        <w:t>因维修物业或者公共利益，甲方确需临时占用、挖掘本物业管理区域内道路、场地的，应在本物业管理区域内公告；乙方确需临时占用、挖掘本物业管理区域内道路、场地的，应征得相关业主和甲方的同意。</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临时占用、挖掘本物业管理区域</w:t>
      </w:r>
      <w:r>
        <w:rPr>
          <w:rFonts w:ascii="宋体" w:eastAsia="宋体" w:hAnsi="宋体" w:cs="宋体" w:hint="eastAsia"/>
          <w:sz w:val="24"/>
        </w:rPr>
        <w:t>内道路、场地的，应在约定期限内恢复原状，造成损失的，应予以赔偿。</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第三十四条</w:t>
      </w:r>
      <w:r>
        <w:rPr>
          <w:rFonts w:ascii="宋体" w:eastAsia="宋体" w:hAnsi="宋体" w:cs="宋体" w:hint="eastAsia"/>
          <w:sz w:val="24"/>
        </w:rPr>
        <w:t xml:space="preserve">  </w:t>
      </w:r>
      <w:r>
        <w:rPr>
          <w:rFonts w:ascii="宋体" w:eastAsia="宋体" w:hAnsi="宋体" w:cs="宋体" w:hint="eastAsia"/>
          <w:sz w:val="24"/>
        </w:rPr>
        <w:t>乙方装饰装修房屋的，应与甲方签订书面的装饰装修管理服务协议，就允许施工的时间、废弃物的清运与处置、装修管理服务费用等事项进行约定，甲方事先告知乙方装饰装修中的禁止行为和注意事项。</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第三十五条</w:t>
      </w:r>
      <w:r>
        <w:rPr>
          <w:rFonts w:ascii="宋体" w:eastAsia="宋体" w:hAnsi="宋体" w:cs="宋体" w:hint="eastAsia"/>
          <w:b/>
          <w:sz w:val="24"/>
        </w:rPr>
        <w:t xml:space="preserve"> </w:t>
      </w:r>
      <w:r>
        <w:rPr>
          <w:rFonts w:ascii="宋体" w:eastAsia="宋体" w:hAnsi="宋体" w:cs="宋体" w:hint="eastAsia"/>
          <w:sz w:val="24"/>
        </w:rPr>
        <w:t xml:space="preserve"> </w:t>
      </w:r>
      <w:r>
        <w:rPr>
          <w:rFonts w:ascii="宋体" w:eastAsia="宋体" w:hAnsi="宋体" w:cs="宋体" w:hint="eastAsia"/>
          <w:sz w:val="24"/>
        </w:rPr>
        <w:t>物业管理用房产权属全体业主所有，甲方在本协议期限内无偿使用，甲方不得改变其用途。</w:t>
      </w:r>
    </w:p>
    <w:p w:rsidR="00C930D1" w:rsidRDefault="00C930D1">
      <w:pPr>
        <w:adjustRightInd w:val="0"/>
        <w:snapToGrid w:val="0"/>
        <w:spacing w:line="360" w:lineRule="auto"/>
        <w:ind w:firstLineChars="200" w:firstLine="480"/>
        <w:rPr>
          <w:rFonts w:ascii="宋体" w:eastAsia="宋体" w:hAnsi="宋体" w:cs="宋体"/>
          <w:sz w:val="24"/>
        </w:rPr>
      </w:pPr>
    </w:p>
    <w:p w:rsidR="00C930D1" w:rsidRDefault="00912D21">
      <w:pPr>
        <w:adjustRightInd w:val="0"/>
        <w:snapToGrid w:val="0"/>
        <w:spacing w:line="360" w:lineRule="auto"/>
        <w:ind w:firstLineChars="200" w:firstLine="602"/>
        <w:jc w:val="center"/>
        <w:rPr>
          <w:rFonts w:ascii="宋体" w:eastAsia="宋体" w:hAnsi="宋体" w:cs="宋体"/>
          <w:b/>
          <w:sz w:val="30"/>
          <w:szCs w:val="30"/>
        </w:rPr>
      </w:pPr>
      <w:r>
        <w:rPr>
          <w:rFonts w:ascii="宋体" w:eastAsia="宋体" w:hAnsi="宋体" w:cs="宋体" w:hint="eastAsia"/>
          <w:b/>
          <w:sz w:val="30"/>
          <w:szCs w:val="30"/>
        </w:rPr>
        <w:t>第九章</w:t>
      </w:r>
      <w:r>
        <w:rPr>
          <w:rFonts w:ascii="宋体" w:eastAsia="宋体" w:hAnsi="宋体" w:cs="宋体" w:hint="eastAsia"/>
          <w:b/>
          <w:sz w:val="30"/>
          <w:szCs w:val="30"/>
        </w:rPr>
        <w:t xml:space="preserve">  </w:t>
      </w:r>
      <w:r>
        <w:rPr>
          <w:rFonts w:ascii="宋体" w:eastAsia="宋体" w:hAnsi="宋体" w:cs="宋体" w:hint="eastAsia"/>
          <w:b/>
          <w:sz w:val="30"/>
          <w:szCs w:val="30"/>
        </w:rPr>
        <w:t>物业维修经费</w:t>
      </w:r>
    </w:p>
    <w:p w:rsidR="00C930D1" w:rsidRDefault="00912D21">
      <w:pPr>
        <w:adjustRightInd w:val="0"/>
        <w:snapToGrid w:val="0"/>
        <w:spacing w:line="360" w:lineRule="auto"/>
        <w:ind w:firstLineChars="147" w:firstLine="354"/>
        <w:rPr>
          <w:rFonts w:ascii="宋体" w:eastAsia="宋体" w:hAnsi="宋体" w:cs="宋体"/>
          <w:sz w:val="24"/>
        </w:rPr>
      </w:pPr>
      <w:r>
        <w:rPr>
          <w:rFonts w:ascii="宋体" w:eastAsia="宋体" w:hAnsi="宋体" w:cs="宋体" w:hint="eastAsia"/>
          <w:b/>
          <w:sz w:val="24"/>
        </w:rPr>
        <w:t xml:space="preserve"> </w:t>
      </w:r>
      <w:r>
        <w:rPr>
          <w:rFonts w:ascii="宋体" w:eastAsia="宋体" w:hAnsi="宋体" w:cs="宋体" w:hint="eastAsia"/>
          <w:b/>
          <w:sz w:val="24"/>
        </w:rPr>
        <w:t>第三十六条</w:t>
      </w:r>
      <w:r>
        <w:rPr>
          <w:rFonts w:ascii="宋体" w:eastAsia="宋体" w:hAnsi="宋体" w:cs="宋体" w:hint="eastAsia"/>
          <w:b/>
          <w:sz w:val="24"/>
        </w:rPr>
        <w:t xml:space="preserve"> </w:t>
      </w:r>
      <w:r>
        <w:rPr>
          <w:rFonts w:ascii="宋体" w:eastAsia="宋体" w:hAnsi="宋体" w:cs="宋体" w:hint="eastAsia"/>
          <w:sz w:val="24"/>
        </w:rPr>
        <w:t xml:space="preserve"> </w:t>
      </w:r>
      <w:r>
        <w:rPr>
          <w:rFonts w:ascii="宋体" w:eastAsia="宋体" w:hAnsi="宋体" w:cs="宋体" w:hint="eastAsia"/>
          <w:sz w:val="24"/>
        </w:rPr>
        <w:t>本物业专项维修资金的缴存、管理、使用和续筹均依据相关法律法规及物业所在地政府部门有关规定执行。</w:t>
      </w:r>
    </w:p>
    <w:p w:rsidR="00C930D1" w:rsidRDefault="00C930D1">
      <w:pPr>
        <w:adjustRightInd w:val="0"/>
        <w:snapToGrid w:val="0"/>
        <w:spacing w:line="360" w:lineRule="auto"/>
        <w:jc w:val="center"/>
        <w:rPr>
          <w:rFonts w:ascii="宋体" w:eastAsia="宋体" w:hAnsi="宋体" w:cs="宋体"/>
          <w:b/>
          <w:sz w:val="24"/>
        </w:rPr>
      </w:pPr>
    </w:p>
    <w:p w:rsidR="00C930D1" w:rsidRDefault="00912D21">
      <w:pPr>
        <w:adjustRightInd w:val="0"/>
        <w:snapToGrid w:val="0"/>
        <w:spacing w:line="360" w:lineRule="auto"/>
        <w:jc w:val="center"/>
        <w:rPr>
          <w:rFonts w:ascii="宋体" w:eastAsia="宋体" w:hAnsi="宋体" w:cs="宋体"/>
          <w:b/>
          <w:sz w:val="30"/>
          <w:szCs w:val="30"/>
        </w:rPr>
      </w:pPr>
      <w:r>
        <w:rPr>
          <w:rFonts w:ascii="宋体" w:eastAsia="宋体" w:hAnsi="宋体" w:cs="宋体" w:hint="eastAsia"/>
          <w:b/>
          <w:sz w:val="30"/>
          <w:szCs w:val="30"/>
        </w:rPr>
        <w:t>第十章</w:t>
      </w:r>
      <w:r>
        <w:rPr>
          <w:rFonts w:ascii="宋体" w:eastAsia="宋体" w:hAnsi="宋体" w:cs="宋体" w:hint="eastAsia"/>
          <w:b/>
          <w:sz w:val="30"/>
          <w:szCs w:val="30"/>
        </w:rPr>
        <w:t xml:space="preserve">  </w:t>
      </w:r>
      <w:r>
        <w:rPr>
          <w:rFonts w:ascii="宋体" w:eastAsia="宋体" w:hAnsi="宋体" w:cs="宋体" w:hint="eastAsia"/>
          <w:b/>
          <w:sz w:val="30"/>
          <w:szCs w:val="30"/>
        </w:rPr>
        <w:t>违约责任</w:t>
      </w:r>
    </w:p>
    <w:p w:rsidR="00C930D1" w:rsidRDefault="00912D21">
      <w:pPr>
        <w:adjustRightInd w:val="0"/>
        <w:snapToGrid w:val="0"/>
        <w:spacing w:line="360" w:lineRule="auto"/>
        <w:ind w:firstLineChars="195" w:firstLine="470"/>
        <w:rPr>
          <w:rFonts w:ascii="宋体" w:eastAsia="宋体" w:hAnsi="宋体" w:cs="宋体"/>
          <w:sz w:val="24"/>
        </w:rPr>
      </w:pPr>
      <w:r>
        <w:rPr>
          <w:rFonts w:ascii="宋体" w:eastAsia="宋体" w:hAnsi="宋体" w:cs="宋体" w:hint="eastAsia"/>
          <w:b/>
          <w:sz w:val="24"/>
        </w:rPr>
        <w:t>第三十七条</w:t>
      </w:r>
      <w:r>
        <w:rPr>
          <w:rFonts w:ascii="宋体" w:eastAsia="宋体" w:hAnsi="宋体" w:cs="宋体" w:hint="eastAsia"/>
          <w:b/>
          <w:sz w:val="24"/>
        </w:rPr>
        <w:t xml:space="preserve">  </w:t>
      </w:r>
      <w:r>
        <w:rPr>
          <w:rFonts w:ascii="宋体" w:eastAsia="宋体" w:hAnsi="宋体" w:cs="宋体" w:hint="eastAsia"/>
          <w:sz w:val="24"/>
        </w:rPr>
        <w:t>甲方违反协议，未达到管理服务质量约定目标的，乙方有权要求甲方限期改正，逾期未改正给乙方造成损失的，甲方承担相应的法律责任。</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第三十八条</w:t>
      </w:r>
      <w:r>
        <w:rPr>
          <w:rFonts w:ascii="宋体" w:eastAsia="宋体" w:hAnsi="宋体" w:cs="宋体" w:hint="eastAsia"/>
          <w:b/>
          <w:sz w:val="24"/>
        </w:rPr>
        <w:t xml:space="preserve">  </w:t>
      </w:r>
      <w:r>
        <w:rPr>
          <w:rFonts w:ascii="宋体" w:eastAsia="宋体" w:hAnsi="宋体" w:cs="宋体" w:hint="eastAsia"/>
          <w:sz w:val="24"/>
        </w:rPr>
        <w:t>乙方违反协议，使甲方未达到管理服务质量约定目标的，甲方有</w:t>
      </w:r>
      <w:r>
        <w:rPr>
          <w:rFonts w:ascii="宋体" w:eastAsia="宋体" w:hAnsi="宋体" w:cs="宋体" w:hint="eastAsia"/>
          <w:sz w:val="24"/>
        </w:rPr>
        <w:lastRenderedPageBreak/>
        <w:t>权要求乙方限期改正，逾期未改正给甲方造成损失的，乙方承担相应的法律责任。</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第三十九条</w:t>
      </w:r>
      <w:r>
        <w:rPr>
          <w:rFonts w:ascii="宋体" w:eastAsia="宋体" w:hAnsi="宋体" w:cs="宋体" w:hint="eastAsia"/>
          <w:b/>
          <w:sz w:val="24"/>
        </w:rPr>
        <w:t xml:space="preserve">  </w:t>
      </w:r>
      <w:r>
        <w:rPr>
          <w:rFonts w:ascii="宋体" w:eastAsia="宋体" w:hAnsi="宋体" w:cs="宋体" w:hint="eastAsia"/>
          <w:sz w:val="24"/>
        </w:rPr>
        <w:t>乙方违反本协议约定，逾期支付前期物业服务费及相关费用的，甲方有权要求乙方支付，并按应付金额每日千分之二支付滞纳金，对于欠费不缴纳的，甲方可向项目所在地人民法院起诉；乙方对承租人或物业使用人迟延缴纳物业服务费</w:t>
      </w:r>
      <w:r>
        <w:rPr>
          <w:rFonts w:ascii="宋体" w:eastAsia="宋体" w:hAnsi="宋体" w:cs="宋体" w:hint="eastAsia"/>
          <w:sz w:val="24"/>
        </w:rPr>
        <w:t>及相关费用承担连带支付责任。</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第四十条</w:t>
      </w:r>
      <w:r>
        <w:rPr>
          <w:rFonts w:ascii="宋体" w:eastAsia="宋体" w:hAnsi="宋体" w:cs="宋体" w:hint="eastAsia"/>
          <w:b/>
          <w:sz w:val="24"/>
        </w:rPr>
        <w:t xml:space="preserve">  </w:t>
      </w:r>
      <w:r>
        <w:rPr>
          <w:rFonts w:ascii="宋体" w:eastAsia="宋体" w:hAnsi="宋体" w:cs="宋体" w:hint="eastAsia"/>
          <w:sz w:val="24"/>
        </w:rPr>
        <w:t>甲方违反本协议约定，擅自提高收费标准的，乙方有权要求甲方清退；并按多收金额每日千分之二支付滞纳金。</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第四十一条</w:t>
      </w:r>
      <w:r>
        <w:rPr>
          <w:rFonts w:ascii="宋体" w:eastAsia="宋体" w:hAnsi="宋体" w:cs="宋体" w:hint="eastAsia"/>
          <w:sz w:val="24"/>
        </w:rPr>
        <w:t xml:space="preserve">  </w:t>
      </w:r>
      <w:r>
        <w:rPr>
          <w:rFonts w:ascii="宋体" w:eastAsia="宋体" w:hAnsi="宋体" w:cs="宋体" w:hint="eastAsia"/>
          <w:sz w:val="24"/>
        </w:rPr>
        <w:t>乙方损害物业共用部位、共用设施和物业管理区域内的配套设施，应向权利人承担赔偿责任。</w:t>
      </w:r>
    </w:p>
    <w:p w:rsidR="00C930D1" w:rsidRDefault="00912D21">
      <w:pPr>
        <w:pStyle w:val="a5"/>
        <w:widowControl/>
        <w:adjustRightInd w:val="0"/>
        <w:snapToGrid w:val="0"/>
        <w:spacing w:line="360" w:lineRule="auto"/>
        <w:ind w:firstLine="480"/>
        <w:rPr>
          <w:rFonts w:ascii="宋体" w:hAnsi="宋体" w:cs="宋体"/>
          <w:sz w:val="24"/>
          <w:szCs w:val="24"/>
          <w:u w:val="single"/>
        </w:rPr>
      </w:pPr>
      <w:r>
        <w:rPr>
          <w:rFonts w:ascii="宋体" w:hAnsi="宋体" w:cs="宋体" w:hint="eastAsia"/>
          <w:b/>
          <w:sz w:val="24"/>
        </w:rPr>
        <w:t>第四十二条</w:t>
      </w:r>
      <w:r>
        <w:rPr>
          <w:rFonts w:ascii="宋体" w:hAnsi="宋体" w:cs="宋体" w:hint="eastAsia"/>
          <w:b/>
          <w:sz w:val="24"/>
        </w:rPr>
        <w:t xml:space="preserve">  </w:t>
      </w:r>
      <w:r>
        <w:rPr>
          <w:rFonts w:ascii="宋体" w:hAnsi="宋体" w:cs="宋体" w:hint="eastAsia"/>
          <w:sz w:val="24"/>
          <w:szCs w:val="24"/>
        </w:rPr>
        <w:t>乙方违反本协议约定，将房屋直接或分割后出租给</w:t>
      </w:r>
      <w:r>
        <w:rPr>
          <w:rFonts w:ascii="宋体" w:hAnsi="宋体" w:cs="宋体" w:hint="eastAsia"/>
          <w:sz w:val="24"/>
          <w:szCs w:val="24"/>
        </w:rPr>
        <w:t>2</w:t>
      </w:r>
      <w:r>
        <w:rPr>
          <w:rFonts w:ascii="宋体" w:hAnsi="宋体" w:cs="宋体" w:hint="eastAsia"/>
          <w:sz w:val="24"/>
          <w:szCs w:val="24"/>
        </w:rPr>
        <w:t>个以上的无亲属关系的承租人或允许出租人将房屋转租给一个以上的次承租人的，甲方有权要求乙方限期改正，并视情况有权要求乙方支付违约金人民币</w:t>
      </w:r>
      <w:r>
        <w:rPr>
          <w:rFonts w:ascii="宋体" w:hAnsi="宋体" w:cs="宋体" w:hint="eastAsia"/>
          <w:sz w:val="24"/>
          <w:szCs w:val="24"/>
        </w:rPr>
        <w:t>2000</w:t>
      </w:r>
      <w:r>
        <w:rPr>
          <w:rFonts w:ascii="宋体" w:hAnsi="宋体" w:cs="宋体" w:hint="eastAsia"/>
          <w:sz w:val="24"/>
          <w:szCs w:val="24"/>
        </w:rPr>
        <w:t>元。</w:t>
      </w:r>
    </w:p>
    <w:p w:rsidR="00C930D1" w:rsidRDefault="00912D21">
      <w:pPr>
        <w:adjustRightInd w:val="0"/>
        <w:snapToGrid w:val="0"/>
        <w:spacing w:line="360" w:lineRule="auto"/>
        <w:ind w:firstLineChars="196" w:firstLine="472"/>
        <w:rPr>
          <w:rFonts w:ascii="宋体" w:eastAsia="宋体" w:hAnsi="宋体" w:cs="宋体"/>
          <w:sz w:val="24"/>
        </w:rPr>
      </w:pPr>
      <w:r>
        <w:rPr>
          <w:rFonts w:ascii="宋体" w:eastAsia="宋体" w:hAnsi="宋体" w:cs="宋体" w:hint="eastAsia"/>
          <w:b/>
          <w:sz w:val="24"/>
        </w:rPr>
        <w:t>第四十三条</w:t>
      </w:r>
      <w:r>
        <w:rPr>
          <w:rFonts w:ascii="宋体" w:eastAsia="宋体" w:hAnsi="宋体" w:cs="宋体" w:hint="eastAsia"/>
          <w:b/>
          <w:sz w:val="24"/>
        </w:rPr>
        <w:t xml:space="preserve"> </w:t>
      </w:r>
      <w:r>
        <w:rPr>
          <w:rFonts w:ascii="宋体" w:eastAsia="宋体" w:hAnsi="宋体" w:cs="宋体" w:hint="eastAsia"/>
          <w:sz w:val="24"/>
        </w:rPr>
        <w:t xml:space="preserve"> </w:t>
      </w:r>
      <w:r>
        <w:rPr>
          <w:rFonts w:ascii="宋体" w:eastAsia="宋体" w:hAnsi="宋体" w:cs="宋体" w:hint="eastAsia"/>
          <w:sz w:val="24"/>
        </w:rPr>
        <w:t>双方约定因为下列事由所导致的损害，不论其为直接或间接，均构成对甲方的免责事由，即甲方均不负赔偿责任：</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、因天灾、地震等不可抗力之事及非甲方能够控制的其它事由，包括但不限于政府行为或政策法规变动等所导致的损害。</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、因抢险救灾所导致的损害之事，包括但不限于火灾、抗洪、抗台、暴风雪等救灾所导致的损害。</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、在本物业内发生治安或刑事案件包括但不限于暴动、抢劫、破坏、爆炸、火灾等事由所导致的损害，但因甲方故意或重大过失所导致，不在此限。</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、因乙方或第三者之故意或过失所导致，或乙方、物业使用人违反本协议、临时管</w:t>
      </w:r>
      <w:r>
        <w:rPr>
          <w:rFonts w:ascii="宋体" w:eastAsia="宋体" w:hAnsi="宋体" w:cs="宋体" w:hint="eastAsia"/>
          <w:sz w:val="24"/>
        </w:rPr>
        <w:t>理规约和其它物业管理服务规定所导致的一切相关损害。</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、非因甲方违反本协议义务，乙方专有及约定专用部分的火灾、盗窃等治安、刑事案件所导致的损害。</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、甲方已履行本协议约定义务，但因物业本身固有瑕疵造成损失的。</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7</w:t>
      </w:r>
      <w:r>
        <w:rPr>
          <w:rFonts w:ascii="宋体" w:eastAsia="宋体" w:hAnsi="宋体" w:cs="宋体" w:hint="eastAsia"/>
          <w:sz w:val="24"/>
        </w:rPr>
        <w:t>、因维修养护物业共用部位、共用设施设备需要而且事先已经告知乙方和物业使用人，暂时停水、停电、停止共用设施设备使用等造成损失的。</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8</w:t>
      </w:r>
      <w:r>
        <w:rPr>
          <w:rFonts w:ascii="宋体" w:eastAsia="宋体" w:hAnsi="宋体" w:cs="宋体" w:hint="eastAsia"/>
          <w:sz w:val="24"/>
        </w:rPr>
        <w:t>、因非甲方责任出现供水、供电、供气、供热、通讯、有线电视及其他共用设施设备运行障碍造成损失的，如若因甲方不作为造成连续发生不能正常供水、供电等的不在此列。</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9</w:t>
      </w:r>
      <w:r>
        <w:rPr>
          <w:rFonts w:ascii="宋体" w:eastAsia="宋体" w:hAnsi="宋体" w:cs="宋体" w:hint="eastAsia"/>
          <w:sz w:val="24"/>
        </w:rPr>
        <w:t>、甲方书面建</w:t>
      </w:r>
      <w:r>
        <w:rPr>
          <w:rFonts w:ascii="宋体" w:eastAsia="宋体" w:hAnsi="宋体" w:cs="宋体" w:hint="eastAsia"/>
          <w:sz w:val="24"/>
        </w:rPr>
        <w:t>议改善自用、共用及约定共用部分设施或改进管理措施，而乙方或业主大会或业主委员会未采纳所导致的损害。</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10</w:t>
      </w:r>
      <w:r>
        <w:rPr>
          <w:rFonts w:ascii="宋体" w:eastAsia="宋体" w:hAnsi="宋体" w:cs="宋体" w:hint="eastAsia"/>
          <w:sz w:val="24"/>
        </w:rPr>
        <w:t>、自乙方迟延给付服务费用至</w:t>
      </w:r>
      <w:r>
        <w:rPr>
          <w:rFonts w:ascii="宋体" w:eastAsia="宋体" w:hAnsi="宋体" w:cs="宋体" w:hint="eastAsia"/>
          <w:sz w:val="24"/>
        </w:rPr>
        <w:t>清偿日期间（含票据未兑现部分）产生</w:t>
      </w:r>
      <w:r>
        <w:rPr>
          <w:rFonts w:ascii="宋体" w:eastAsia="宋体" w:hAnsi="宋体" w:cs="宋体" w:hint="eastAsia"/>
          <w:sz w:val="24"/>
        </w:rPr>
        <w:t>的任何损害。</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11</w:t>
      </w:r>
      <w:r>
        <w:rPr>
          <w:rFonts w:ascii="宋体" w:eastAsia="宋体" w:hAnsi="宋体" w:cs="宋体" w:hint="eastAsia"/>
          <w:sz w:val="24"/>
        </w:rPr>
        <w:t>、因本物业区域内车辆被窃、被破坏或车内财物被窃而产生的相关损失，但因甲方违反本协议义务而导致以上事故者除外。</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12</w:t>
      </w:r>
      <w:r>
        <w:rPr>
          <w:rFonts w:ascii="宋体" w:eastAsia="宋体" w:hAnsi="宋体" w:cs="宋体" w:hint="eastAsia"/>
          <w:sz w:val="24"/>
        </w:rPr>
        <w:t>、乙方或物业使用人未经甲方同意，擅自委托甲方工作人员提供服务所导致的任何损害（如代为泊车等）。</w:t>
      </w:r>
    </w:p>
    <w:p w:rsidR="00C930D1" w:rsidRDefault="00912D21">
      <w:pPr>
        <w:widowControl/>
        <w:adjustRightInd w:val="0"/>
        <w:spacing w:line="470" w:lineRule="exact"/>
        <w:ind w:firstLineChars="175" w:firstLine="422"/>
        <w:jc w:val="left"/>
        <w:rPr>
          <w:rFonts w:ascii="宋体" w:hAnsi="宋体"/>
          <w:sz w:val="24"/>
        </w:rPr>
      </w:pPr>
      <w:r>
        <w:rPr>
          <w:rFonts w:ascii="宋体" w:hAnsi="宋体"/>
          <w:b/>
          <w:sz w:val="24"/>
        </w:rPr>
        <w:t>第</w:t>
      </w:r>
      <w:r>
        <w:rPr>
          <w:rFonts w:ascii="宋体" w:hAnsi="宋体" w:hint="eastAsia"/>
          <w:b/>
          <w:sz w:val="24"/>
        </w:rPr>
        <w:t>四十四</w:t>
      </w:r>
      <w:r>
        <w:rPr>
          <w:rFonts w:ascii="宋体" w:hAnsi="宋体"/>
          <w:b/>
          <w:sz w:val="24"/>
        </w:rPr>
        <w:t>条</w:t>
      </w:r>
      <w:r>
        <w:rPr>
          <w:rFonts w:ascii="宋体" w:hAnsi="宋体" w:hint="eastAsia"/>
          <w:b/>
          <w:sz w:val="24"/>
        </w:rPr>
        <w:t xml:space="preserve"> </w:t>
      </w:r>
      <w:r>
        <w:rPr>
          <w:rFonts w:ascii="宋体" w:hAnsi="宋体"/>
          <w:sz w:val="24"/>
        </w:rPr>
        <w:t xml:space="preserve"> </w:t>
      </w:r>
      <w:r>
        <w:rPr>
          <w:rFonts w:ascii="宋体" w:hAnsi="宋体"/>
          <w:sz w:val="24"/>
        </w:rPr>
        <w:t>违约责任</w:t>
      </w:r>
    </w:p>
    <w:p w:rsidR="00C930D1" w:rsidRDefault="00912D21">
      <w:pPr>
        <w:widowControl/>
        <w:adjustRightInd w:val="0"/>
        <w:spacing w:line="470" w:lineRule="exact"/>
        <w:ind w:firstLineChars="175" w:firstLine="420"/>
        <w:jc w:val="left"/>
        <w:rPr>
          <w:rFonts w:ascii="宋体" w:hAnsi="宋体"/>
          <w:sz w:val="24"/>
        </w:rPr>
      </w:pPr>
      <w:r>
        <w:rPr>
          <w:rFonts w:ascii="宋体" w:hAnsi="宋体" w:hint="eastAsia"/>
          <w:sz w:val="24"/>
        </w:rPr>
        <w:t>1</w:t>
      </w:r>
      <w:r>
        <w:rPr>
          <w:rFonts w:ascii="宋体" w:hAnsi="宋体" w:hint="eastAsia"/>
          <w:sz w:val="24"/>
        </w:rPr>
        <w:t>、</w:t>
      </w:r>
      <w:r>
        <w:rPr>
          <w:rFonts w:ascii="宋体" w:hAnsi="宋体" w:cs="宋体" w:hint="eastAsia"/>
          <w:kern w:val="0"/>
          <w:sz w:val="24"/>
        </w:rPr>
        <w:t>甲</w:t>
      </w:r>
      <w:r>
        <w:rPr>
          <w:rFonts w:ascii="宋体" w:hAnsi="宋体" w:cs="宋体"/>
          <w:kern w:val="0"/>
          <w:sz w:val="24"/>
        </w:rPr>
        <w:t>方</w:t>
      </w:r>
      <w:r>
        <w:rPr>
          <w:rFonts w:ascii="宋体" w:hAnsi="宋体" w:cs="宋体" w:hint="eastAsia"/>
          <w:kern w:val="0"/>
          <w:sz w:val="24"/>
        </w:rPr>
        <w:t>和其委托的物业服务企业</w:t>
      </w:r>
      <w:r>
        <w:rPr>
          <w:rFonts w:ascii="宋体" w:hAnsi="宋体"/>
          <w:sz w:val="24"/>
        </w:rPr>
        <w:t>违反本协议，未达到管理服务质量约定目标的，乙方有权要求限期改正，逾期未改正给乙方造成损失的，</w:t>
      </w:r>
      <w:r>
        <w:rPr>
          <w:rFonts w:ascii="宋体" w:hAnsi="宋体" w:cs="宋体" w:hint="eastAsia"/>
          <w:kern w:val="0"/>
          <w:sz w:val="24"/>
        </w:rPr>
        <w:t>甲</w:t>
      </w:r>
      <w:r>
        <w:rPr>
          <w:rFonts w:ascii="宋体" w:hAnsi="宋体" w:cs="宋体"/>
          <w:kern w:val="0"/>
          <w:sz w:val="24"/>
        </w:rPr>
        <w:t>方</w:t>
      </w:r>
      <w:r>
        <w:rPr>
          <w:rFonts w:ascii="宋体" w:hAnsi="宋体" w:cs="宋体" w:hint="eastAsia"/>
          <w:kern w:val="0"/>
          <w:sz w:val="24"/>
        </w:rPr>
        <w:t>和其委托的物业服务企业</w:t>
      </w:r>
      <w:r>
        <w:rPr>
          <w:rFonts w:ascii="宋体" w:hAnsi="宋体"/>
          <w:sz w:val="24"/>
        </w:rPr>
        <w:t>应承担相应的赔偿责任；</w:t>
      </w:r>
    </w:p>
    <w:p w:rsidR="00C930D1" w:rsidRDefault="00912D21">
      <w:pPr>
        <w:widowControl/>
        <w:adjustRightInd w:val="0"/>
        <w:spacing w:line="470" w:lineRule="exact"/>
        <w:ind w:firstLineChars="175" w:firstLine="420"/>
        <w:jc w:val="left"/>
        <w:rPr>
          <w:rFonts w:ascii="宋体" w:hAnsi="宋体"/>
          <w:sz w:val="24"/>
        </w:rPr>
      </w:pPr>
      <w:r>
        <w:rPr>
          <w:rFonts w:ascii="宋体" w:hAnsi="宋体" w:hint="eastAsia"/>
          <w:sz w:val="24"/>
        </w:rPr>
        <w:t>2</w:t>
      </w:r>
      <w:r>
        <w:rPr>
          <w:rFonts w:ascii="宋体" w:hAnsi="宋体" w:hint="eastAsia"/>
          <w:sz w:val="24"/>
        </w:rPr>
        <w:t>、</w:t>
      </w:r>
      <w:r>
        <w:rPr>
          <w:rFonts w:ascii="宋体" w:hAnsi="宋体"/>
          <w:sz w:val="24"/>
        </w:rPr>
        <w:t>乙方违反本协议，使</w:t>
      </w:r>
      <w:r>
        <w:rPr>
          <w:rFonts w:ascii="宋体" w:hAnsi="宋体" w:cs="宋体" w:hint="eastAsia"/>
          <w:kern w:val="0"/>
          <w:sz w:val="24"/>
        </w:rPr>
        <w:t>甲</w:t>
      </w:r>
      <w:r>
        <w:rPr>
          <w:rFonts w:ascii="宋体" w:hAnsi="宋体" w:cs="宋体"/>
          <w:kern w:val="0"/>
          <w:sz w:val="24"/>
        </w:rPr>
        <w:t>方</w:t>
      </w:r>
      <w:r>
        <w:rPr>
          <w:rFonts w:ascii="宋体" w:hAnsi="宋体" w:cs="宋体" w:hint="eastAsia"/>
          <w:kern w:val="0"/>
          <w:sz w:val="24"/>
        </w:rPr>
        <w:t>和其委托的物业服务企业</w:t>
      </w:r>
      <w:r>
        <w:rPr>
          <w:rFonts w:ascii="宋体" w:hAnsi="宋体"/>
          <w:sz w:val="24"/>
        </w:rPr>
        <w:t>未达到管理服务质量约定目标的，</w:t>
      </w:r>
      <w:r>
        <w:rPr>
          <w:rFonts w:ascii="宋体" w:hAnsi="宋体" w:cs="宋体" w:hint="eastAsia"/>
          <w:kern w:val="0"/>
          <w:sz w:val="24"/>
        </w:rPr>
        <w:t>甲</w:t>
      </w:r>
      <w:r>
        <w:rPr>
          <w:rFonts w:ascii="宋体" w:hAnsi="宋体" w:cs="宋体"/>
          <w:kern w:val="0"/>
          <w:sz w:val="24"/>
        </w:rPr>
        <w:t>方</w:t>
      </w:r>
      <w:r>
        <w:rPr>
          <w:rFonts w:ascii="宋体" w:hAnsi="宋体" w:cs="宋体" w:hint="eastAsia"/>
          <w:kern w:val="0"/>
          <w:sz w:val="24"/>
        </w:rPr>
        <w:t>和其委托的物业服务企业</w:t>
      </w:r>
      <w:r>
        <w:rPr>
          <w:rFonts w:ascii="宋体" w:hAnsi="宋体"/>
          <w:sz w:val="24"/>
        </w:rPr>
        <w:t>有权采取必要措施要求乙方限期改正，逾期未改正并给</w:t>
      </w:r>
      <w:r>
        <w:rPr>
          <w:rFonts w:ascii="宋体" w:hAnsi="宋体" w:cs="宋体" w:hint="eastAsia"/>
          <w:kern w:val="0"/>
          <w:sz w:val="24"/>
        </w:rPr>
        <w:t>甲</w:t>
      </w:r>
      <w:r>
        <w:rPr>
          <w:rFonts w:ascii="宋体" w:hAnsi="宋体" w:cs="宋体"/>
          <w:kern w:val="0"/>
          <w:sz w:val="24"/>
        </w:rPr>
        <w:t>方</w:t>
      </w:r>
      <w:r>
        <w:rPr>
          <w:rFonts w:ascii="宋体" w:hAnsi="宋体" w:cs="宋体" w:hint="eastAsia"/>
          <w:kern w:val="0"/>
          <w:sz w:val="24"/>
        </w:rPr>
        <w:t>和其委托的物业服务企业</w:t>
      </w:r>
      <w:r>
        <w:rPr>
          <w:rFonts w:ascii="宋体" w:hAnsi="宋体"/>
          <w:sz w:val="24"/>
        </w:rPr>
        <w:t>造成损失的，乙方应承担相应的赔偿责任；</w:t>
      </w:r>
    </w:p>
    <w:p w:rsidR="00C930D1" w:rsidRDefault="00912D21">
      <w:pPr>
        <w:widowControl/>
        <w:adjustRightInd w:val="0"/>
        <w:spacing w:line="470" w:lineRule="exact"/>
        <w:ind w:firstLineChars="175" w:firstLine="420"/>
        <w:jc w:val="left"/>
        <w:rPr>
          <w:rFonts w:ascii="宋体" w:hAnsi="宋体" w:cs="宋体"/>
          <w:kern w:val="0"/>
          <w:sz w:val="24"/>
        </w:rPr>
      </w:pPr>
      <w:r>
        <w:rPr>
          <w:rFonts w:ascii="宋体" w:hAnsi="宋体" w:cs="宋体" w:hint="eastAsia"/>
          <w:kern w:val="0"/>
          <w:sz w:val="24"/>
        </w:rPr>
        <w:t>3</w:t>
      </w:r>
      <w:r>
        <w:rPr>
          <w:rFonts w:ascii="宋体" w:hAnsi="宋体" w:cs="宋体" w:hint="eastAsia"/>
          <w:kern w:val="0"/>
          <w:sz w:val="24"/>
        </w:rPr>
        <w:t>、</w:t>
      </w:r>
      <w:r>
        <w:rPr>
          <w:rFonts w:ascii="宋体" w:hAnsi="宋体" w:cs="宋体"/>
          <w:kern w:val="0"/>
          <w:sz w:val="24"/>
        </w:rPr>
        <w:t>乙方不按本协议约定的收费标准和时间交纳有关费用的，</w:t>
      </w:r>
      <w:r>
        <w:rPr>
          <w:rFonts w:ascii="宋体" w:hAnsi="宋体" w:cs="宋体" w:hint="eastAsia"/>
          <w:kern w:val="0"/>
          <w:sz w:val="24"/>
        </w:rPr>
        <w:t>物业服务企业</w:t>
      </w:r>
      <w:r>
        <w:rPr>
          <w:rFonts w:ascii="宋体" w:hAnsi="宋体" w:cs="宋体"/>
          <w:kern w:val="0"/>
          <w:sz w:val="24"/>
        </w:rPr>
        <w:t>有权要求乙方补交，并从逾期之日起每天加收</w:t>
      </w:r>
      <w:r>
        <w:rPr>
          <w:rFonts w:ascii="宋体" w:hAnsi="宋体" w:cs="宋体" w:hint="eastAsia"/>
          <w:kern w:val="0"/>
          <w:sz w:val="24"/>
        </w:rPr>
        <w:t>（</w:t>
      </w:r>
      <w:r>
        <w:rPr>
          <w:rFonts w:ascii="宋体" w:hAnsi="宋体" w:cs="宋体"/>
          <w:kern w:val="0"/>
          <w:sz w:val="24"/>
        </w:rPr>
        <w:t>□</w:t>
      </w:r>
      <w:r>
        <w:rPr>
          <w:rFonts w:ascii="宋体" w:hAnsi="宋体" w:cs="宋体" w:hint="eastAsia"/>
          <w:kern w:val="0"/>
          <w:sz w:val="24"/>
        </w:rPr>
        <w:t>千</w:t>
      </w:r>
      <w:r>
        <w:rPr>
          <w:rFonts w:ascii="宋体" w:hAnsi="宋体" w:cs="宋体"/>
          <w:kern w:val="0"/>
          <w:sz w:val="24"/>
        </w:rPr>
        <w:t>分之</w:t>
      </w:r>
      <w:r>
        <w:rPr>
          <w:rFonts w:ascii="宋体" w:hAnsi="宋体" w:cs="宋体" w:hint="eastAsia"/>
          <w:kern w:val="0"/>
          <w:sz w:val="24"/>
        </w:rPr>
        <w:t>三，</w:t>
      </w:r>
      <w:r>
        <w:rPr>
          <w:rFonts w:ascii="宋体" w:hAnsi="宋体" w:cs="宋体"/>
          <w:kern w:val="0"/>
          <w:sz w:val="24"/>
        </w:rPr>
        <w:t>□</w:t>
      </w:r>
      <w:r>
        <w:rPr>
          <w:rFonts w:ascii="宋体" w:hAnsi="宋体" w:cs="宋体"/>
          <w:kern w:val="0"/>
          <w:sz w:val="24"/>
        </w:rPr>
        <w:t>万分之</w:t>
      </w:r>
      <w:r>
        <w:rPr>
          <w:rFonts w:ascii="宋体" w:hAnsi="宋体" w:cs="宋体" w:hint="eastAsia"/>
          <w:kern w:val="0"/>
          <w:sz w:val="24"/>
        </w:rPr>
        <w:t>五，</w:t>
      </w:r>
      <w:r>
        <w:rPr>
          <w:rFonts w:ascii="宋体" w:hAnsi="宋体" w:cs="宋体"/>
          <w:kern w:val="0"/>
          <w:sz w:val="24"/>
        </w:rPr>
        <w:t>□</w:t>
      </w:r>
      <w:r>
        <w:rPr>
          <w:rFonts w:ascii="宋体" w:hAnsi="宋体" w:cs="宋体" w:hint="eastAsia"/>
          <w:kern w:val="0"/>
          <w:sz w:val="24"/>
        </w:rPr>
        <w:t>____</w:t>
      </w:r>
      <w:r>
        <w:rPr>
          <w:rFonts w:ascii="宋体" w:hAnsi="宋体" w:hint="eastAsia"/>
          <w:sz w:val="24"/>
          <w:u w:val="single"/>
        </w:rPr>
        <w:t xml:space="preserve">/ </w:t>
      </w:r>
      <w:r>
        <w:rPr>
          <w:rFonts w:ascii="宋体" w:hAnsi="宋体" w:cs="宋体" w:hint="eastAsia"/>
          <w:kern w:val="0"/>
          <w:sz w:val="24"/>
        </w:rPr>
        <w:t>______</w:t>
      </w:r>
      <w:r>
        <w:rPr>
          <w:rFonts w:ascii="宋体" w:hAnsi="宋体" w:cs="宋体" w:hint="eastAsia"/>
          <w:kern w:val="0"/>
          <w:sz w:val="24"/>
        </w:rPr>
        <w:t>）</w:t>
      </w:r>
      <w:r>
        <w:rPr>
          <w:rFonts w:ascii="宋体" w:hAnsi="宋体" w:cs="宋体"/>
          <w:kern w:val="0"/>
          <w:sz w:val="24"/>
        </w:rPr>
        <w:t>的滞纳金</w:t>
      </w:r>
      <w:r>
        <w:rPr>
          <w:rFonts w:ascii="宋体" w:hAnsi="宋体" w:cs="宋体" w:hint="eastAsia"/>
          <w:kern w:val="0"/>
          <w:sz w:val="24"/>
        </w:rPr>
        <w:t>；</w:t>
      </w:r>
    </w:p>
    <w:p w:rsidR="00C930D1" w:rsidRDefault="00912D21">
      <w:pPr>
        <w:widowControl/>
        <w:adjustRightInd w:val="0"/>
        <w:spacing w:line="470" w:lineRule="exact"/>
        <w:ind w:firstLineChars="175" w:firstLine="420"/>
        <w:jc w:val="left"/>
        <w:rPr>
          <w:rFonts w:ascii="宋体" w:hAnsi="宋体"/>
          <w:sz w:val="24"/>
        </w:rPr>
      </w:pPr>
      <w:r>
        <w:rPr>
          <w:rFonts w:ascii="宋体" w:hAnsi="宋体" w:cs="宋体" w:hint="eastAsia"/>
          <w:kern w:val="0"/>
          <w:sz w:val="24"/>
        </w:rPr>
        <w:t>4</w:t>
      </w:r>
      <w:r>
        <w:rPr>
          <w:rFonts w:ascii="宋体" w:hAnsi="宋体" w:cs="宋体" w:hint="eastAsia"/>
          <w:kern w:val="0"/>
          <w:sz w:val="24"/>
        </w:rPr>
        <w:t>、甲方和其委托的物业服务企业</w:t>
      </w:r>
      <w:r>
        <w:rPr>
          <w:rFonts w:ascii="宋体" w:hAnsi="宋体" w:cs="宋体"/>
          <w:kern w:val="0"/>
          <w:sz w:val="24"/>
        </w:rPr>
        <w:t>违反本合同的约定，擅自</w:t>
      </w:r>
      <w:r>
        <w:rPr>
          <w:rFonts w:ascii="宋体" w:hAnsi="宋体" w:cs="宋体" w:hint="eastAsia"/>
          <w:kern w:val="0"/>
          <w:sz w:val="24"/>
        </w:rPr>
        <w:t>收费或擅自</w:t>
      </w:r>
      <w:r>
        <w:rPr>
          <w:rFonts w:ascii="宋体" w:hAnsi="宋体" w:cs="宋体"/>
          <w:kern w:val="0"/>
          <w:sz w:val="24"/>
        </w:rPr>
        <w:t>提高收费标准的，对</w:t>
      </w:r>
      <w:r>
        <w:rPr>
          <w:rFonts w:ascii="宋体" w:hAnsi="宋体" w:cs="宋体" w:hint="eastAsia"/>
          <w:kern w:val="0"/>
          <w:sz w:val="24"/>
        </w:rPr>
        <w:t>擅自收费部分或</w:t>
      </w:r>
      <w:r>
        <w:rPr>
          <w:rFonts w:ascii="宋体" w:hAnsi="宋体" w:cs="宋体"/>
          <w:kern w:val="0"/>
          <w:sz w:val="24"/>
        </w:rPr>
        <w:t>超出标准的部分，业主有权要求双倍返还。</w:t>
      </w:r>
    </w:p>
    <w:p w:rsidR="00C930D1" w:rsidRDefault="00C930D1">
      <w:pPr>
        <w:adjustRightInd w:val="0"/>
        <w:snapToGrid w:val="0"/>
        <w:spacing w:line="360" w:lineRule="auto"/>
        <w:ind w:firstLineChars="200" w:firstLine="480"/>
        <w:rPr>
          <w:rFonts w:ascii="宋体" w:eastAsia="宋体" w:hAnsi="宋体" w:cs="宋体"/>
          <w:sz w:val="24"/>
        </w:rPr>
      </w:pPr>
    </w:p>
    <w:p w:rsidR="00C930D1" w:rsidRDefault="00C930D1">
      <w:pPr>
        <w:adjustRightInd w:val="0"/>
        <w:snapToGrid w:val="0"/>
        <w:spacing w:line="360" w:lineRule="auto"/>
        <w:jc w:val="center"/>
        <w:rPr>
          <w:rFonts w:ascii="宋体" w:eastAsia="宋体" w:hAnsi="宋体" w:cs="宋体"/>
          <w:sz w:val="24"/>
        </w:rPr>
      </w:pPr>
    </w:p>
    <w:p w:rsidR="00C930D1" w:rsidRDefault="00912D21">
      <w:pPr>
        <w:adjustRightInd w:val="0"/>
        <w:snapToGrid w:val="0"/>
        <w:spacing w:line="360" w:lineRule="auto"/>
        <w:jc w:val="center"/>
        <w:rPr>
          <w:rFonts w:ascii="宋体" w:eastAsia="宋体" w:hAnsi="宋体" w:cs="宋体"/>
          <w:sz w:val="30"/>
          <w:szCs w:val="30"/>
        </w:rPr>
      </w:pPr>
      <w:r>
        <w:rPr>
          <w:rFonts w:ascii="宋体" w:eastAsia="宋体" w:hAnsi="宋体" w:cs="宋体" w:hint="eastAsia"/>
          <w:b/>
          <w:sz w:val="30"/>
          <w:szCs w:val="30"/>
        </w:rPr>
        <w:t>第十一章</w:t>
      </w:r>
      <w:r>
        <w:rPr>
          <w:rFonts w:ascii="宋体" w:eastAsia="宋体" w:hAnsi="宋体" w:cs="宋体" w:hint="eastAsia"/>
          <w:b/>
          <w:sz w:val="30"/>
          <w:szCs w:val="30"/>
        </w:rPr>
        <w:t xml:space="preserve">     </w:t>
      </w:r>
      <w:r>
        <w:rPr>
          <w:rFonts w:ascii="宋体" w:eastAsia="宋体" w:hAnsi="宋体" w:cs="宋体" w:hint="eastAsia"/>
          <w:b/>
          <w:sz w:val="30"/>
          <w:szCs w:val="30"/>
        </w:rPr>
        <w:t>附</w:t>
      </w:r>
      <w:r>
        <w:rPr>
          <w:rFonts w:ascii="宋体" w:eastAsia="宋体" w:hAnsi="宋体" w:cs="宋体" w:hint="eastAsia"/>
          <w:b/>
          <w:sz w:val="30"/>
          <w:szCs w:val="30"/>
        </w:rPr>
        <w:t xml:space="preserve">    </w:t>
      </w:r>
      <w:r>
        <w:rPr>
          <w:rFonts w:ascii="宋体" w:eastAsia="宋体" w:hAnsi="宋体" w:cs="宋体" w:hint="eastAsia"/>
          <w:b/>
          <w:sz w:val="30"/>
          <w:szCs w:val="30"/>
        </w:rPr>
        <w:t>则</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t>第四十五条</w:t>
      </w:r>
      <w:r>
        <w:rPr>
          <w:rFonts w:ascii="宋体" w:eastAsia="宋体" w:hAnsi="宋体" w:cs="宋体" w:hint="eastAsia"/>
          <w:sz w:val="24"/>
        </w:rPr>
        <w:t xml:space="preserve">  </w:t>
      </w:r>
      <w:r>
        <w:rPr>
          <w:rFonts w:ascii="宋体" w:eastAsia="宋体" w:hAnsi="宋体" w:cs="宋体" w:hint="eastAsia"/>
          <w:sz w:val="24"/>
        </w:rPr>
        <w:t>本协议期限内，若《</w:t>
      </w:r>
      <w:r>
        <w:rPr>
          <w:rFonts w:ascii="宋体" w:eastAsia="宋体" w:hAnsi="宋体" w:cs="宋体" w:hint="eastAsia"/>
          <w:sz w:val="24"/>
        </w:rPr>
        <w:t>XXXX</w:t>
      </w:r>
      <w:r>
        <w:rPr>
          <w:rFonts w:ascii="宋体" w:eastAsia="宋体" w:hAnsi="宋体" w:cs="宋体" w:hint="eastAsia"/>
          <w:sz w:val="24"/>
        </w:rPr>
        <w:t>前期物业服务合同》约定的解除条件成立时，则乙方同意开发建设单位代表乙方解除前期物业服务合同，无需再进行业主意见征询。《</w:t>
      </w:r>
      <w:r>
        <w:rPr>
          <w:rFonts w:ascii="宋体" w:eastAsia="宋体" w:hAnsi="宋体" w:cs="宋体" w:hint="eastAsia"/>
          <w:sz w:val="24"/>
        </w:rPr>
        <w:t>XXXX</w:t>
      </w:r>
      <w:r>
        <w:rPr>
          <w:rFonts w:ascii="宋体" w:eastAsia="宋体" w:hAnsi="宋体" w:cs="宋体" w:hint="eastAsia"/>
          <w:sz w:val="24"/>
        </w:rPr>
        <w:t>前期物业服务合同》未变更、解除或终止的，本协议不得变更、解除或终止。</w:t>
      </w:r>
    </w:p>
    <w:p w:rsidR="00C930D1" w:rsidRDefault="00912D21">
      <w:pPr>
        <w:widowControl/>
        <w:adjustRightInd w:val="0"/>
        <w:spacing w:line="360" w:lineRule="auto"/>
        <w:ind w:firstLineChars="200" w:firstLine="482"/>
        <w:jc w:val="left"/>
        <w:rPr>
          <w:rFonts w:ascii="宋体" w:eastAsia="宋体" w:hAnsi="宋体" w:cs="宋体"/>
          <w:sz w:val="24"/>
        </w:rPr>
      </w:pPr>
      <w:r>
        <w:rPr>
          <w:rFonts w:ascii="宋体" w:hAnsi="宋体" w:cs="宋体"/>
          <w:b/>
          <w:kern w:val="0"/>
          <w:sz w:val="24"/>
        </w:rPr>
        <w:t>第</w:t>
      </w:r>
      <w:r>
        <w:rPr>
          <w:rFonts w:ascii="宋体" w:hAnsi="宋体" w:cs="宋体" w:hint="eastAsia"/>
          <w:b/>
          <w:kern w:val="0"/>
          <w:sz w:val="24"/>
        </w:rPr>
        <w:t>四十六</w:t>
      </w:r>
      <w:r>
        <w:rPr>
          <w:rFonts w:ascii="宋体" w:hAnsi="宋体" w:cs="宋体"/>
          <w:b/>
          <w:kern w:val="0"/>
          <w:sz w:val="24"/>
        </w:rPr>
        <w:t>条</w:t>
      </w:r>
      <w:r>
        <w:rPr>
          <w:rFonts w:ascii="宋体" w:hAnsi="宋体" w:cs="宋体"/>
          <w:kern w:val="0"/>
          <w:sz w:val="24"/>
        </w:rPr>
        <w:t xml:space="preserve">　双方可对本合同的条款进行补充，以书面形式签订补充协议，补充协议与合同具有同等效力。</w:t>
      </w: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sz w:val="24"/>
        </w:rPr>
        <w:lastRenderedPageBreak/>
        <w:t>第四十七条</w:t>
      </w:r>
      <w:r>
        <w:rPr>
          <w:rFonts w:ascii="宋体" w:eastAsia="宋体" w:hAnsi="宋体" w:cs="宋体" w:hint="eastAsia"/>
          <w:sz w:val="24"/>
        </w:rPr>
        <w:t xml:space="preserve">  </w:t>
      </w:r>
      <w:r>
        <w:rPr>
          <w:rFonts w:ascii="宋体" w:eastAsia="宋体" w:hAnsi="宋体" w:cs="宋体" w:hint="eastAsia"/>
          <w:sz w:val="24"/>
        </w:rPr>
        <w:t>房屋因建造质量、设备设施质量或安装技术等原因，达不到使用功能、造成重大事故的，由开发建设单位、施工单位和设备生产安装部门承担责任并作善后处理。产生质量事故的直接原因，以政府相关行政主管部门的鉴定为准。</w:t>
      </w:r>
    </w:p>
    <w:p w:rsidR="00C930D1" w:rsidRDefault="00912D21">
      <w:pPr>
        <w:adjustRightInd w:val="0"/>
        <w:snapToGrid w:val="0"/>
        <w:spacing w:line="360" w:lineRule="auto"/>
        <w:ind w:firstLineChars="200" w:firstLine="482"/>
        <w:rPr>
          <w:rFonts w:ascii="宋体" w:eastAsia="宋体" w:hAnsi="宋体" w:cs="宋体"/>
          <w:bCs/>
          <w:sz w:val="24"/>
        </w:rPr>
      </w:pPr>
      <w:r>
        <w:rPr>
          <w:rFonts w:ascii="宋体" w:eastAsia="宋体" w:hAnsi="宋体" w:cs="宋体" w:hint="eastAsia"/>
          <w:b/>
          <w:sz w:val="24"/>
        </w:rPr>
        <w:t>第四十八条</w:t>
      </w:r>
      <w:r>
        <w:rPr>
          <w:rFonts w:ascii="宋体" w:eastAsia="宋体" w:hAnsi="宋体" w:cs="宋体" w:hint="eastAsia"/>
          <w:bCs/>
          <w:sz w:val="24"/>
        </w:rPr>
        <w:t xml:space="preserve">  </w:t>
      </w:r>
      <w:r>
        <w:rPr>
          <w:rFonts w:ascii="宋体" w:eastAsia="宋体" w:hAnsi="宋体" w:cs="宋体" w:hint="eastAsia"/>
          <w:kern w:val="0"/>
          <w:sz w:val="24"/>
        </w:rPr>
        <w:t>建设单位应在物业管理区域内显著地方设置公告栏，用于张贴各项管理制度以及根据临时管理规约应告知全体业主的通知及布告。除根据法律法规规定需要当面送达或以其他方式送达的相关通告外，在公告栏上张贴通告连续</w:t>
      </w:r>
      <w:r>
        <w:rPr>
          <w:rFonts w:ascii="宋体" w:eastAsia="宋体" w:hAnsi="宋体" w:cs="宋体" w:hint="eastAsia"/>
          <w:kern w:val="0"/>
          <w:sz w:val="24"/>
        </w:rPr>
        <w:t>十五天后，即视为已向乙方及物业使用人送达相关通告。</w:t>
      </w:r>
    </w:p>
    <w:p w:rsidR="00C930D1" w:rsidRDefault="00912D21">
      <w:pPr>
        <w:adjustRightInd w:val="0"/>
        <w:snapToGrid w:val="0"/>
        <w:spacing w:line="360" w:lineRule="auto"/>
        <w:ind w:firstLineChars="200" w:firstLine="482"/>
        <w:rPr>
          <w:rFonts w:ascii="宋体" w:eastAsia="宋体" w:hAnsi="宋体" w:cs="宋体"/>
          <w:bCs/>
          <w:sz w:val="24"/>
        </w:rPr>
      </w:pPr>
      <w:r>
        <w:rPr>
          <w:rFonts w:ascii="宋体" w:eastAsia="宋体" w:hAnsi="宋体" w:cs="宋体" w:hint="eastAsia"/>
          <w:b/>
          <w:sz w:val="24"/>
        </w:rPr>
        <w:t>第四十九条</w:t>
      </w:r>
      <w:r>
        <w:rPr>
          <w:rFonts w:ascii="宋体" w:eastAsia="宋体" w:hAnsi="宋体" w:cs="宋体" w:hint="eastAsia"/>
          <w:b/>
          <w:sz w:val="24"/>
        </w:rPr>
        <w:t xml:space="preserve"> </w:t>
      </w:r>
      <w:r>
        <w:rPr>
          <w:rFonts w:ascii="宋体" w:eastAsia="宋体" w:hAnsi="宋体" w:cs="宋体" w:hint="eastAsia"/>
          <w:bCs/>
          <w:sz w:val="24"/>
        </w:rPr>
        <w:t xml:space="preserve"> </w:t>
      </w:r>
      <w:r>
        <w:rPr>
          <w:rFonts w:ascii="宋体" w:eastAsia="宋体" w:hAnsi="宋体" w:cs="宋体" w:hint="eastAsia"/>
          <w:bCs/>
          <w:sz w:val="24"/>
        </w:rPr>
        <w:t>乙方可与物业使用人就本协议的权利义务进行约定，但物业使用人违反本协议约定的，乙方应承担连带责任。</w:t>
      </w:r>
    </w:p>
    <w:p w:rsidR="00C930D1" w:rsidRDefault="00912D21">
      <w:pPr>
        <w:adjustRightInd w:val="0"/>
        <w:snapToGrid w:val="0"/>
        <w:spacing w:line="360" w:lineRule="auto"/>
        <w:ind w:firstLineChars="200" w:firstLine="482"/>
        <w:rPr>
          <w:rFonts w:ascii="宋体" w:eastAsia="宋体" w:hAnsi="宋体" w:cs="宋体"/>
          <w:bCs/>
          <w:sz w:val="24"/>
        </w:rPr>
      </w:pPr>
      <w:r>
        <w:rPr>
          <w:rFonts w:ascii="宋体" w:eastAsia="宋体" w:hAnsi="宋体" w:cs="宋体" w:hint="eastAsia"/>
          <w:b/>
          <w:sz w:val="24"/>
        </w:rPr>
        <w:t>第五十条</w:t>
      </w:r>
      <w:r>
        <w:rPr>
          <w:rFonts w:ascii="宋体" w:eastAsia="宋体" w:hAnsi="宋体" w:cs="宋体" w:hint="eastAsia"/>
          <w:bCs/>
          <w:sz w:val="24"/>
        </w:rPr>
        <w:t xml:space="preserve">  </w:t>
      </w:r>
      <w:r>
        <w:rPr>
          <w:rFonts w:ascii="宋体" w:eastAsia="宋体" w:hAnsi="宋体" w:cs="宋体" w:hint="eastAsia"/>
          <w:bCs/>
          <w:sz w:val="24"/>
        </w:rPr>
        <w:t>本协议在履行中如发生争议，双方应协商解决，如协商不成时，可提请本项目所在地人民法院诉讼解决。</w:t>
      </w:r>
    </w:p>
    <w:p w:rsidR="00C930D1" w:rsidRDefault="00912D21">
      <w:pPr>
        <w:adjustRightInd w:val="0"/>
        <w:snapToGrid w:val="0"/>
        <w:spacing w:line="360" w:lineRule="auto"/>
        <w:ind w:firstLineChars="200" w:firstLine="482"/>
        <w:rPr>
          <w:rFonts w:ascii="宋体" w:eastAsia="宋体" w:hAnsi="宋体" w:cs="宋体"/>
          <w:bCs/>
          <w:sz w:val="24"/>
        </w:rPr>
      </w:pPr>
      <w:r>
        <w:rPr>
          <w:rFonts w:ascii="宋体" w:eastAsia="宋体" w:hAnsi="宋体" w:cs="宋体" w:hint="eastAsia"/>
          <w:b/>
          <w:sz w:val="24"/>
        </w:rPr>
        <w:t>第五十一条</w:t>
      </w:r>
      <w:r>
        <w:rPr>
          <w:rFonts w:ascii="宋体" w:eastAsia="宋体" w:hAnsi="宋体" w:cs="宋体" w:hint="eastAsia"/>
          <w:bCs/>
          <w:sz w:val="24"/>
        </w:rPr>
        <w:t xml:space="preserve">  </w:t>
      </w:r>
      <w:r>
        <w:rPr>
          <w:rFonts w:ascii="宋体" w:eastAsia="宋体" w:hAnsi="宋体" w:cs="宋体" w:hint="eastAsia"/>
          <w:bCs/>
          <w:sz w:val="24"/>
        </w:rPr>
        <w:t>本协议连同附件共</w:t>
      </w:r>
      <w:r>
        <w:rPr>
          <w:rFonts w:ascii="宋体" w:eastAsia="宋体" w:hAnsi="宋体" w:cs="宋体" w:hint="eastAsia"/>
          <w:bCs/>
          <w:sz w:val="24"/>
          <w:u w:val="single"/>
        </w:rPr>
        <w:t xml:space="preserve">      </w:t>
      </w:r>
      <w:r>
        <w:rPr>
          <w:rFonts w:ascii="宋体" w:eastAsia="宋体" w:hAnsi="宋体" w:cs="宋体" w:hint="eastAsia"/>
          <w:bCs/>
          <w:sz w:val="24"/>
        </w:rPr>
        <w:t>页，壹式</w:t>
      </w:r>
      <w:r>
        <w:rPr>
          <w:rFonts w:ascii="宋体" w:eastAsia="宋体" w:hAnsi="宋体" w:cs="宋体" w:hint="eastAsia"/>
          <w:bCs/>
          <w:sz w:val="24"/>
          <w:u w:val="single"/>
        </w:rPr>
        <w:t xml:space="preserve">     </w:t>
      </w:r>
      <w:r>
        <w:rPr>
          <w:rFonts w:ascii="宋体" w:eastAsia="宋体" w:hAnsi="宋体" w:cs="宋体" w:hint="eastAsia"/>
          <w:bCs/>
          <w:sz w:val="24"/>
        </w:rPr>
        <w:t>份，甲乙双方各执</w:t>
      </w:r>
      <w:r>
        <w:rPr>
          <w:rFonts w:ascii="宋体" w:eastAsia="宋体" w:hAnsi="宋体" w:cs="宋体" w:hint="eastAsia"/>
          <w:bCs/>
          <w:sz w:val="24"/>
          <w:u w:val="single"/>
        </w:rPr>
        <w:t xml:space="preserve">   </w:t>
      </w:r>
      <w:r>
        <w:rPr>
          <w:rFonts w:ascii="宋体" w:eastAsia="宋体" w:hAnsi="宋体" w:cs="宋体" w:hint="eastAsia"/>
          <w:bCs/>
          <w:sz w:val="24"/>
        </w:rPr>
        <w:t>份，具有同等法律效力。</w:t>
      </w:r>
    </w:p>
    <w:p w:rsidR="00C930D1" w:rsidRDefault="00912D21">
      <w:pPr>
        <w:adjustRightInd w:val="0"/>
        <w:snapToGrid w:val="0"/>
        <w:spacing w:line="360" w:lineRule="auto"/>
        <w:ind w:firstLineChars="200" w:firstLine="482"/>
        <w:rPr>
          <w:rFonts w:ascii="宋体" w:eastAsia="宋体" w:hAnsi="宋体" w:cs="宋体"/>
          <w:bCs/>
          <w:sz w:val="24"/>
        </w:rPr>
      </w:pPr>
      <w:r>
        <w:rPr>
          <w:rFonts w:ascii="宋体" w:eastAsia="宋体" w:hAnsi="宋体" w:cs="宋体" w:hint="eastAsia"/>
          <w:b/>
          <w:sz w:val="24"/>
        </w:rPr>
        <w:t>第五十二条</w:t>
      </w:r>
      <w:r>
        <w:rPr>
          <w:rFonts w:ascii="宋体" w:eastAsia="宋体" w:hAnsi="宋体" w:cs="宋体" w:hint="eastAsia"/>
          <w:bCs/>
          <w:sz w:val="24"/>
        </w:rPr>
        <w:t xml:space="preserve">  </w:t>
      </w:r>
      <w:r>
        <w:rPr>
          <w:rFonts w:ascii="宋体" w:eastAsia="宋体" w:hAnsi="宋体" w:cs="宋体" w:hint="eastAsia"/>
          <w:bCs/>
          <w:sz w:val="24"/>
        </w:rPr>
        <w:t>本协议自甲方盖章、乙方签字（盖章）之日起生效。</w:t>
      </w:r>
    </w:p>
    <w:p w:rsidR="00C930D1" w:rsidRDefault="00C930D1">
      <w:pPr>
        <w:adjustRightInd w:val="0"/>
        <w:snapToGrid w:val="0"/>
        <w:spacing w:line="360" w:lineRule="auto"/>
        <w:ind w:leftChars="266" w:left="4704" w:hangingChars="1727" w:hanging="4145"/>
        <w:rPr>
          <w:rFonts w:ascii="宋体" w:eastAsia="宋体" w:hAnsi="宋体" w:cs="宋体"/>
          <w:sz w:val="24"/>
        </w:rPr>
      </w:pPr>
    </w:p>
    <w:p w:rsidR="00C930D1" w:rsidRDefault="00912D21">
      <w:pPr>
        <w:adjustRightInd w:val="0"/>
        <w:snapToGrid w:val="0"/>
        <w:spacing w:line="360" w:lineRule="auto"/>
        <w:ind w:leftChars="266" w:left="4704" w:hangingChars="1727" w:hanging="4145"/>
        <w:rPr>
          <w:rFonts w:ascii="宋体" w:eastAsia="宋体" w:hAnsi="宋体" w:cs="宋体"/>
          <w:sz w:val="24"/>
        </w:rPr>
      </w:pPr>
      <w:r>
        <w:rPr>
          <w:rFonts w:ascii="宋体" w:eastAsia="宋体" w:hAnsi="宋体" w:cs="宋体" w:hint="eastAsia"/>
          <w:sz w:val="24"/>
        </w:rPr>
        <w:t>甲方（盖章）：</w:t>
      </w:r>
    </w:p>
    <w:p w:rsidR="00C930D1" w:rsidRDefault="00C930D1">
      <w:pPr>
        <w:adjustRightInd w:val="0"/>
        <w:snapToGrid w:val="0"/>
        <w:spacing w:line="360" w:lineRule="auto"/>
        <w:rPr>
          <w:rFonts w:ascii="宋体" w:eastAsia="宋体" w:hAnsi="宋体" w:cs="宋体"/>
          <w:sz w:val="24"/>
        </w:rPr>
      </w:pPr>
    </w:p>
    <w:p w:rsidR="00C930D1" w:rsidRDefault="00C930D1">
      <w:pPr>
        <w:adjustRightInd w:val="0"/>
        <w:snapToGrid w:val="0"/>
        <w:spacing w:line="360" w:lineRule="auto"/>
        <w:ind w:leftChars="266" w:left="4704" w:hangingChars="1727" w:hanging="4145"/>
        <w:rPr>
          <w:rFonts w:ascii="宋体" w:eastAsia="宋体" w:hAnsi="宋体" w:cs="宋体"/>
          <w:sz w:val="24"/>
        </w:rPr>
      </w:pPr>
    </w:p>
    <w:p w:rsidR="00C930D1" w:rsidRDefault="00912D21">
      <w:pPr>
        <w:adjustRightInd w:val="0"/>
        <w:snapToGrid w:val="0"/>
        <w:spacing w:line="360" w:lineRule="auto"/>
        <w:ind w:leftChars="266" w:left="4704" w:hangingChars="1727" w:hanging="4145"/>
        <w:rPr>
          <w:rFonts w:ascii="宋体" w:eastAsia="宋体" w:hAnsi="宋体" w:cs="宋体"/>
          <w:sz w:val="24"/>
        </w:rPr>
      </w:pPr>
      <w:r>
        <w:rPr>
          <w:rFonts w:ascii="宋体" w:eastAsia="宋体" w:hAnsi="宋体" w:cs="宋体" w:hint="eastAsia"/>
          <w:sz w:val="24"/>
        </w:rPr>
        <w:t>乙方（签字）：</w:t>
      </w:r>
      <w:r>
        <w:rPr>
          <w:rFonts w:ascii="宋体" w:eastAsia="宋体" w:hAnsi="宋体" w:cs="宋体" w:hint="eastAsia"/>
          <w:sz w:val="24"/>
        </w:rPr>
        <w:t xml:space="preserve">                </w:t>
      </w:r>
    </w:p>
    <w:p w:rsidR="00C930D1" w:rsidRDefault="00C930D1">
      <w:pPr>
        <w:adjustRightInd w:val="0"/>
        <w:snapToGrid w:val="0"/>
        <w:spacing w:line="360" w:lineRule="auto"/>
        <w:rPr>
          <w:rFonts w:ascii="宋体" w:eastAsia="宋体" w:hAnsi="宋体" w:cs="宋体"/>
          <w:sz w:val="24"/>
        </w:rPr>
      </w:pPr>
    </w:p>
    <w:p w:rsidR="00C930D1" w:rsidRDefault="00C930D1">
      <w:pPr>
        <w:adjustRightInd w:val="0"/>
        <w:snapToGrid w:val="0"/>
        <w:spacing w:line="360" w:lineRule="auto"/>
        <w:rPr>
          <w:rFonts w:ascii="宋体" w:eastAsia="宋体" w:hAnsi="宋体" w:cs="宋体"/>
          <w:sz w:val="24"/>
        </w:rPr>
      </w:pPr>
    </w:p>
    <w:p w:rsidR="00C930D1" w:rsidRDefault="00912D21">
      <w:pPr>
        <w:adjustRightInd w:val="0"/>
        <w:snapToGrid w:val="0"/>
        <w:spacing w:line="360" w:lineRule="auto"/>
        <w:ind w:firstLineChars="2100" w:firstLine="5040"/>
        <w:rPr>
          <w:rFonts w:ascii="宋体" w:eastAsia="宋体" w:hAnsi="宋体" w:cs="宋体"/>
          <w:b/>
          <w:sz w:val="24"/>
        </w:rPr>
      </w:pPr>
      <w:r>
        <w:rPr>
          <w:rFonts w:ascii="宋体" w:eastAsia="宋体" w:hAnsi="宋体" w:cs="宋体" w:hint="eastAsia"/>
          <w:sz w:val="24"/>
        </w:rPr>
        <w:t>签订日期：</w:t>
      </w:r>
      <w:r>
        <w:rPr>
          <w:rFonts w:ascii="宋体" w:eastAsia="宋体" w:hAnsi="宋体" w:cs="宋体" w:hint="eastAsia"/>
          <w:sz w:val="24"/>
        </w:rPr>
        <w:t xml:space="preserve">    </w:t>
      </w:r>
      <w:r>
        <w:rPr>
          <w:rFonts w:ascii="宋体" w:eastAsia="宋体" w:hAnsi="宋体" w:cs="宋体" w:hint="eastAsia"/>
          <w:sz w:val="24"/>
        </w:rPr>
        <w:t>年</w:t>
      </w:r>
      <w:r>
        <w:rPr>
          <w:rFonts w:ascii="宋体" w:eastAsia="宋体" w:hAnsi="宋体" w:cs="宋体" w:hint="eastAsia"/>
          <w:sz w:val="24"/>
        </w:rPr>
        <w:t xml:space="preserve">    </w:t>
      </w:r>
      <w:r>
        <w:rPr>
          <w:rFonts w:ascii="宋体" w:eastAsia="宋体" w:hAnsi="宋体" w:cs="宋体" w:hint="eastAsia"/>
          <w:sz w:val="24"/>
        </w:rPr>
        <w:t>月</w:t>
      </w:r>
      <w:r>
        <w:rPr>
          <w:rFonts w:ascii="宋体" w:eastAsia="宋体" w:hAnsi="宋体" w:cs="宋体" w:hint="eastAsia"/>
          <w:sz w:val="24"/>
        </w:rPr>
        <w:t xml:space="preserve">    </w:t>
      </w:r>
      <w:r>
        <w:rPr>
          <w:rFonts w:ascii="宋体" w:eastAsia="宋体" w:hAnsi="宋体" w:cs="宋体" w:hint="eastAsia"/>
          <w:sz w:val="24"/>
        </w:rPr>
        <w:t>日</w:t>
      </w:r>
      <w:r>
        <w:rPr>
          <w:rFonts w:ascii="Times New Roman" w:eastAsia="宋体" w:hAnsi="Times New Roman" w:cs="Times New Roman"/>
        </w:rPr>
        <w:br w:type="page"/>
      </w:r>
      <w:r>
        <w:rPr>
          <w:rFonts w:ascii="Times New Roman" w:eastAsia="宋体" w:hAnsi="Times New Roman" w:cs="Times New Roman" w:hint="eastAsia"/>
        </w:rPr>
        <w:lastRenderedPageBreak/>
        <w:t xml:space="preserve">     </w:t>
      </w:r>
      <w:r>
        <w:rPr>
          <w:rFonts w:ascii="宋体" w:eastAsia="宋体" w:hAnsi="宋体" w:cs="宋体" w:hint="eastAsia"/>
          <w:b/>
          <w:sz w:val="24"/>
        </w:rPr>
        <w:t>附件一：</w:t>
      </w:r>
      <w:r>
        <w:rPr>
          <w:rFonts w:ascii="宋体" w:eastAsia="宋体" w:hAnsi="宋体" w:cs="宋体" w:hint="eastAsia"/>
          <w:b/>
          <w:kern w:val="0"/>
          <w:sz w:val="24"/>
        </w:rPr>
        <w:t>共用部位</w:t>
      </w:r>
    </w:p>
    <w:p w:rsidR="00C930D1" w:rsidRDefault="00912D21">
      <w:pPr>
        <w:adjustRightInd w:val="0"/>
        <w:snapToGri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共用部位，是指物业管理区域内属全体业主或单幢物业的业主、使用人共同使用的门厅、楼梯间、水泵间、电表间、配电房、电梯间、电话分线间、电梯机房、走廊通道、传达室、内天井、房屋承重结构、室外墙面、屋面等部位。</w:t>
      </w:r>
    </w:p>
    <w:p w:rsidR="00C930D1" w:rsidRDefault="00C930D1">
      <w:pPr>
        <w:adjustRightInd w:val="0"/>
        <w:snapToGrid w:val="0"/>
        <w:spacing w:line="360" w:lineRule="auto"/>
        <w:ind w:firstLineChars="200" w:firstLine="480"/>
        <w:rPr>
          <w:rFonts w:ascii="宋体" w:eastAsia="宋体" w:hAnsi="宋体" w:cs="宋体"/>
          <w:kern w:val="0"/>
          <w:sz w:val="24"/>
        </w:rPr>
      </w:pPr>
    </w:p>
    <w:p w:rsidR="00C930D1" w:rsidRDefault="00C930D1">
      <w:pPr>
        <w:adjustRightInd w:val="0"/>
        <w:snapToGrid w:val="0"/>
        <w:spacing w:line="360" w:lineRule="auto"/>
        <w:ind w:firstLineChars="200" w:firstLine="480"/>
        <w:rPr>
          <w:rFonts w:ascii="宋体" w:eastAsia="宋体" w:hAnsi="宋体" w:cs="宋体"/>
          <w:kern w:val="0"/>
          <w:sz w:val="24"/>
        </w:rPr>
      </w:pPr>
    </w:p>
    <w:p w:rsidR="00C930D1" w:rsidRDefault="00912D21">
      <w:pPr>
        <w:adjustRightInd w:val="0"/>
        <w:snapToGrid w:val="0"/>
        <w:spacing w:line="360" w:lineRule="auto"/>
        <w:ind w:firstLineChars="200" w:firstLine="482"/>
        <w:rPr>
          <w:rFonts w:ascii="宋体" w:eastAsia="宋体" w:hAnsi="宋体" w:cs="宋体"/>
          <w:b/>
          <w:kern w:val="0"/>
          <w:sz w:val="24"/>
        </w:rPr>
      </w:pPr>
      <w:r>
        <w:rPr>
          <w:rFonts w:ascii="宋体" w:eastAsia="宋体" w:hAnsi="宋体" w:cs="宋体" w:hint="eastAsia"/>
          <w:b/>
          <w:kern w:val="0"/>
          <w:sz w:val="24"/>
        </w:rPr>
        <w:t>附件二：共用设施设备</w:t>
      </w:r>
    </w:p>
    <w:p w:rsidR="00C930D1" w:rsidRDefault="00912D21">
      <w:pPr>
        <w:adjustRightInd w:val="0"/>
        <w:snapToGri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共用设施设备，是指物业管理区域内，属全体业主或单幢物业的业主、使用人共同使用的供水箱、水泵、排水管道、窨井、化粪池、垃圾通道、垃圾箱（房）、电视天线、电梯、照明灯具、建筑智能系统、避雷装置、消防器具、防盗门等设施设备。</w:t>
      </w:r>
    </w:p>
    <w:p w:rsidR="00C930D1" w:rsidRDefault="00C930D1">
      <w:pPr>
        <w:adjustRightInd w:val="0"/>
        <w:snapToGrid w:val="0"/>
        <w:spacing w:line="360" w:lineRule="auto"/>
        <w:ind w:firstLineChars="200" w:firstLine="480"/>
        <w:rPr>
          <w:rFonts w:ascii="宋体" w:eastAsia="宋体" w:hAnsi="宋体" w:cs="宋体"/>
          <w:kern w:val="0"/>
          <w:sz w:val="24"/>
        </w:rPr>
      </w:pPr>
    </w:p>
    <w:p w:rsidR="00C930D1" w:rsidRDefault="00912D21">
      <w:pPr>
        <w:adjustRightInd w:val="0"/>
        <w:snapToGrid w:val="0"/>
        <w:spacing w:line="360" w:lineRule="auto"/>
        <w:ind w:firstLineChars="200" w:firstLine="482"/>
        <w:rPr>
          <w:rFonts w:ascii="宋体" w:eastAsia="宋体" w:hAnsi="宋体" w:cs="宋体"/>
          <w:sz w:val="24"/>
        </w:rPr>
      </w:pPr>
      <w:r>
        <w:rPr>
          <w:rFonts w:ascii="宋体" w:eastAsia="宋体" w:hAnsi="宋体" w:cs="宋体" w:hint="eastAsia"/>
          <w:b/>
          <w:kern w:val="0"/>
          <w:sz w:val="24"/>
        </w:rPr>
        <w:t>附件三：服务质量标准</w:t>
      </w:r>
    </w:p>
    <w:p w:rsidR="00C930D1" w:rsidRDefault="00912D21">
      <w:pPr>
        <w:spacing w:line="360" w:lineRule="auto"/>
        <w:ind w:firstLineChars="200" w:firstLine="416"/>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bCs/>
          <w:spacing w:val="-16"/>
          <w:sz w:val="24"/>
        </w:rPr>
        <w:t>【参照】</w:t>
      </w:r>
      <w:r>
        <w:rPr>
          <w:rFonts w:asciiTheme="majorEastAsia" w:eastAsiaTheme="majorEastAsia" w:hAnsiTheme="majorEastAsia" w:cstheme="majorEastAsia" w:hint="eastAsia"/>
          <w:spacing w:val="-16"/>
          <w:sz w:val="24"/>
        </w:rPr>
        <w:t>《普通住宅物业公共分类分项分级标准》（苏价服字〔</w:t>
      </w:r>
      <w:r>
        <w:rPr>
          <w:rFonts w:asciiTheme="majorEastAsia" w:eastAsiaTheme="majorEastAsia" w:hAnsiTheme="majorEastAsia" w:cstheme="majorEastAsia" w:hint="eastAsia"/>
          <w:spacing w:val="-16"/>
          <w:sz w:val="24"/>
        </w:rPr>
        <w:t>2014</w:t>
      </w:r>
      <w:r>
        <w:rPr>
          <w:rFonts w:asciiTheme="majorEastAsia" w:eastAsiaTheme="majorEastAsia" w:hAnsiTheme="majorEastAsia" w:cstheme="majorEastAsia" w:hint="eastAsia"/>
          <w:spacing w:val="-16"/>
          <w:sz w:val="24"/>
        </w:rPr>
        <w:t>〕</w:t>
      </w:r>
      <w:r>
        <w:rPr>
          <w:rFonts w:asciiTheme="majorEastAsia" w:eastAsiaTheme="majorEastAsia" w:hAnsiTheme="majorEastAsia" w:cstheme="majorEastAsia" w:hint="eastAsia"/>
          <w:spacing w:val="-16"/>
          <w:sz w:val="24"/>
        </w:rPr>
        <w:t>86</w:t>
      </w:r>
      <w:r>
        <w:rPr>
          <w:rFonts w:asciiTheme="majorEastAsia" w:eastAsiaTheme="majorEastAsia" w:hAnsiTheme="majorEastAsia" w:cstheme="majorEastAsia" w:hint="eastAsia"/>
          <w:spacing w:val="-16"/>
          <w:sz w:val="24"/>
        </w:rPr>
        <w:t>号）执行，等级标准如下表：</w:t>
      </w:r>
    </w:p>
    <w:tbl>
      <w:tblPr>
        <w:tblW w:w="84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04"/>
        <w:gridCol w:w="1406"/>
        <w:gridCol w:w="1406"/>
        <w:gridCol w:w="1405"/>
        <w:gridCol w:w="1405"/>
        <w:gridCol w:w="1405"/>
      </w:tblGrid>
      <w:tr w:rsidR="00C930D1">
        <w:trPr>
          <w:trHeight w:val="1161"/>
          <w:jc w:val="center"/>
        </w:trPr>
        <w:tc>
          <w:tcPr>
            <w:tcW w:w="1404"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服务内容</w:t>
            </w:r>
          </w:p>
        </w:tc>
        <w:tc>
          <w:tcPr>
            <w:tcW w:w="1406"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综合</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服务</w:t>
            </w:r>
          </w:p>
        </w:tc>
        <w:tc>
          <w:tcPr>
            <w:tcW w:w="1406"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共用部位共用设施设备维护</w:t>
            </w:r>
          </w:p>
        </w:tc>
        <w:tc>
          <w:tcPr>
            <w:tcW w:w="1405"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公共</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秩序</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维护</w:t>
            </w:r>
          </w:p>
        </w:tc>
        <w:tc>
          <w:tcPr>
            <w:tcW w:w="1405"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保洁</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服务</w:t>
            </w:r>
          </w:p>
        </w:tc>
        <w:tc>
          <w:tcPr>
            <w:tcW w:w="1405"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绿化</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养护</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服务</w:t>
            </w:r>
          </w:p>
        </w:tc>
      </w:tr>
      <w:tr w:rsidR="00C930D1">
        <w:trPr>
          <w:trHeight w:val="837"/>
          <w:jc w:val="center"/>
        </w:trPr>
        <w:tc>
          <w:tcPr>
            <w:tcW w:w="1404"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等级</w:t>
            </w:r>
          </w:p>
        </w:tc>
        <w:tc>
          <w:tcPr>
            <w:tcW w:w="1406" w:type="dxa"/>
            <w:vAlign w:val="center"/>
          </w:tcPr>
          <w:p w:rsidR="00C930D1" w:rsidRDefault="00C930D1">
            <w:pPr>
              <w:spacing w:line="360" w:lineRule="auto"/>
              <w:jc w:val="center"/>
              <w:rPr>
                <w:rFonts w:asciiTheme="majorEastAsia" w:eastAsiaTheme="majorEastAsia" w:hAnsiTheme="majorEastAsia" w:cstheme="majorEastAsia"/>
                <w:spacing w:val="-16"/>
                <w:sz w:val="24"/>
              </w:rPr>
            </w:pPr>
          </w:p>
        </w:tc>
        <w:tc>
          <w:tcPr>
            <w:tcW w:w="1406" w:type="dxa"/>
            <w:vAlign w:val="center"/>
          </w:tcPr>
          <w:p w:rsidR="00C930D1" w:rsidRDefault="00C930D1">
            <w:pPr>
              <w:spacing w:line="360" w:lineRule="auto"/>
              <w:jc w:val="center"/>
              <w:rPr>
                <w:rFonts w:asciiTheme="majorEastAsia" w:eastAsiaTheme="majorEastAsia" w:hAnsiTheme="majorEastAsia" w:cstheme="majorEastAsia"/>
                <w:spacing w:val="-16"/>
                <w:sz w:val="24"/>
              </w:rPr>
            </w:pPr>
          </w:p>
        </w:tc>
        <w:tc>
          <w:tcPr>
            <w:tcW w:w="1405" w:type="dxa"/>
            <w:vAlign w:val="center"/>
          </w:tcPr>
          <w:p w:rsidR="00C930D1" w:rsidRDefault="00C930D1">
            <w:pPr>
              <w:spacing w:line="360" w:lineRule="auto"/>
              <w:jc w:val="center"/>
              <w:rPr>
                <w:rFonts w:asciiTheme="majorEastAsia" w:eastAsiaTheme="majorEastAsia" w:hAnsiTheme="majorEastAsia" w:cstheme="majorEastAsia"/>
                <w:spacing w:val="-16"/>
                <w:sz w:val="24"/>
              </w:rPr>
            </w:pPr>
          </w:p>
        </w:tc>
        <w:tc>
          <w:tcPr>
            <w:tcW w:w="1405" w:type="dxa"/>
            <w:vAlign w:val="center"/>
          </w:tcPr>
          <w:p w:rsidR="00C930D1" w:rsidRDefault="00C930D1">
            <w:pPr>
              <w:spacing w:line="360" w:lineRule="auto"/>
              <w:jc w:val="center"/>
              <w:rPr>
                <w:rFonts w:asciiTheme="majorEastAsia" w:eastAsiaTheme="majorEastAsia" w:hAnsiTheme="majorEastAsia" w:cstheme="majorEastAsia"/>
                <w:spacing w:val="-16"/>
                <w:sz w:val="24"/>
              </w:rPr>
            </w:pPr>
          </w:p>
        </w:tc>
        <w:tc>
          <w:tcPr>
            <w:tcW w:w="1405" w:type="dxa"/>
            <w:vAlign w:val="center"/>
          </w:tcPr>
          <w:p w:rsidR="00C930D1" w:rsidRDefault="00C930D1">
            <w:pPr>
              <w:spacing w:line="360" w:lineRule="auto"/>
              <w:jc w:val="center"/>
              <w:rPr>
                <w:rFonts w:asciiTheme="majorEastAsia" w:eastAsiaTheme="majorEastAsia" w:hAnsiTheme="majorEastAsia" w:cstheme="majorEastAsia"/>
                <w:spacing w:val="-16"/>
                <w:sz w:val="24"/>
              </w:rPr>
            </w:pPr>
          </w:p>
        </w:tc>
      </w:tr>
    </w:tbl>
    <w:p w:rsidR="00C930D1" w:rsidRDefault="00912D21">
      <w:pPr>
        <w:spacing w:line="360" w:lineRule="auto"/>
        <w:ind w:firstLineChars="250" w:firstLine="520"/>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（一）“综合服务”具体内容及标准如下：</w:t>
      </w:r>
    </w:p>
    <w:tbl>
      <w:tblPr>
        <w:tblW w:w="8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7"/>
        <w:gridCol w:w="3729"/>
        <w:gridCol w:w="1134"/>
        <w:gridCol w:w="1970"/>
      </w:tblGrid>
      <w:tr w:rsidR="00C930D1">
        <w:trPr>
          <w:trHeight w:val="541"/>
          <w:jc w:val="center"/>
        </w:trPr>
        <w:tc>
          <w:tcPr>
            <w:tcW w:w="1417"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服务内容</w:t>
            </w:r>
          </w:p>
        </w:tc>
        <w:tc>
          <w:tcPr>
            <w:tcW w:w="3729"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综合服务</w:t>
            </w:r>
          </w:p>
        </w:tc>
        <w:tc>
          <w:tcPr>
            <w:tcW w:w="1134" w:type="dxa"/>
            <w:vAlign w:val="center"/>
          </w:tcPr>
          <w:p w:rsidR="00C930D1" w:rsidRDefault="00912D21">
            <w:pPr>
              <w:spacing w:line="360" w:lineRule="auto"/>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等级</w:t>
            </w:r>
          </w:p>
        </w:tc>
        <w:tc>
          <w:tcPr>
            <w:tcW w:w="1970" w:type="dxa"/>
            <w:vAlign w:val="center"/>
          </w:tcPr>
          <w:p w:rsidR="00C930D1" w:rsidRDefault="00912D21">
            <w:pPr>
              <w:spacing w:line="360" w:lineRule="auto"/>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5</w:t>
            </w:r>
          </w:p>
        </w:tc>
      </w:tr>
      <w:tr w:rsidR="00C930D1">
        <w:trPr>
          <w:jc w:val="center"/>
        </w:trPr>
        <w:tc>
          <w:tcPr>
            <w:tcW w:w="1417"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基本</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服务</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要求</w:t>
            </w:r>
          </w:p>
        </w:tc>
        <w:tc>
          <w:tcPr>
            <w:tcW w:w="6833" w:type="dxa"/>
            <w:gridSpan w:val="3"/>
            <w:vAlign w:val="center"/>
          </w:tcPr>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．服务双方签订物业服务合同，权利义务关系明确；按照明码标价规定公示服务内容、服务标准、收费标准等内容；</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．财务管理运作规范，账目清晰；</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rPr>
              <w:t>．有完善的管理方案，员工岗位责任与考核制度、报修服务与投诉处理制度、业主（用户）资料保密制度、员工工作程序与工作标准等制度健全；</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4</w:t>
            </w:r>
            <w:r>
              <w:rPr>
                <w:rFonts w:asciiTheme="majorEastAsia" w:eastAsiaTheme="majorEastAsia" w:hAnsiTheme="majorEastAsia" w:cstheme="majorEastAsia" w:hint="eastAsia"/>
                <w:sz w:val="24"/>
              </w:rPr>
              <w:t>．物业服务档案资料齐全、分类科学、管理完善、易于检</w:t>
            </w:r>
            <w:r>
              <w:rPr>
                <w:rFonts w:asciiTheme="majorEastAsia" w:eastAsiaTheme="majorEastAsia" w:hAnsiTheme="majorEastAsia" w:cstheme="majorEastAsia" w:hint="eastAsia"/>
                <w:sz w:val="24"/>
              </w:rPr>
              <w:lastRenderedPageBreak/>
              <w:t>索；</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5</w:t>
            </w:r>
            <w:r>
              <w:rPr>
                <w:rFonts w:asciiTheme="majorEastAsia" w:eastAsiaTheme="majorEastAsia" w:hAnsiTheme="majorEastAsia" w:cstheme="majorEastAsia" w:hint="eastAsia"/>
                <w:sz w:val="24"/>
              </w:rPr>
              <w:t>．物业服务经理（项目经理）、专业管理人员具备相应的岗位资格证书；</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6</w:t>
            </w:r>
            <w:r>
              <w:rPr>
                <w:rFonts w:asciiTheme="majorEastAsia" w:eastAsiaTheme="majorEastAsia" w:hAnsiTheme="majorEastAsia" w:cstheme="majorEastAsia" w:hint="eastAsia"/>
                <w:sz w:val="24"/>
              </w:rPr>
              <w:t>．管理人员服装统一、仪表整洁、挂牌上岗、言行规范；</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7</w:t>
            </w:r>
            <w:r>
              <w:rPr>
                <w:rFonts w:asciiTheme="majorEastAsia" w:eastAsiaTheme="majorEastAsia" w:hAnsiTheme="majorEastAsia" w:cstheme="majorEastAsia" w:hint="eastAsia"/>
                <w:sz w:val="24"/>
              </w:rPr>
              <w:t>．物业服务费收支情况每半年公布</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次、代收代交费用每</w:t>
            </w: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个月公布</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次（合同另有约定的从其约定）；</w:t>
            </w:r>
          </w:p>
          <w:p w:rsidR="00C930D1" w:rsidRDefault="00912D21">
            <w:pPr>
              <w:tabs>
                <w:tab w:val="left" w:pos="999"/>
              </w:tabs>
              <w:spacing w:line="360" w:lineRule="auto"/>
              <w:ind w:firstLineChars="200" w:firstLine="480"/>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z w:val="24"/>
              </w:rPr>
              <w:t>8</w:t>
            </w:r>
            <w:r>
              <w:rPr>
                <w:rFonts w:asciiTheme="majorEastAsia" w:eastAsiaTheme="majorEastAsia" w:hAnsiTheme="majorEastAsia" w:cstheme="majorEastAsia" w:hint="eastAsia"/>
                <w:sz w:val="24"/>
              </w:rPr>
              <w:t>．每个等级的服务内容和要求应高于并包含低一级的服务内容和要求（一级除外）。</w:t>
            </w:r>
          </w:p>
        </w:tc>
      </w:tr>
      <w:tr w:rsidR="00C930D1">
        <w:trPr>
          <w:jc w:val="center"/>
        </w:trPr>
        <w:tc>
          <w:tcPr>
            <w:tcW w:w="1417"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lastRenderedPageBreak/>
              <w:t>等级</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服务</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标准</w:t>
            </w:r>
          </w:p>
        </w:tc>
        <w:tc>
          <w:tcPr>
            <w:tcW w:w="6833" w:type="dxa"/>
            <w:gridSpan w:val="3"/>
            <w:vAlign w:val="center"/>
          </w:tcPr>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．设置专门的服务接待处，配有专人值守；办公设施及办公用品配置完备；</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．每日不少于</w:t>
            </w:r>
            <w:r>
              <w:rPr>
                <w:rFonts w:asciiTheme="majorEastAsia" w:eastAsiaTheme="majorEastAsia" w:hAnsiTheme="majorEastAsia" w:cstheme="majorEastAsia" w:hint="eastAsia"/>
                <w:sz w:val="24"/>
              </w:rPr>
              <w:t>12</w:t>
            </w:r>
            <w:r>
              <w:rPr>
                <w:rFonts w:asciiTheme="majorEastAsia" w:eastAsiaTheme="majorEastAsia" w:hAnsiTheme="majorEastAsia" w:cstheme="majorEastAsia" w:hint="eastAsia"/>
                <w:sz w:val="24"/>
              </w:rPr>
              <w:t>小时在服务接待处进行业务受理，并提供</w:t>
            </w:r>
            <w:r>
              <w:rPr>
                <w:rFonts w:asciiTheme="majorEastAsia" w:eastAsiaTheme="majorEastAsia" w:hAnsiTheme="majorEastAsia" w:cstheme="majorEastAsia" w:hint="eastAsia"/>
                <w:sz w:val="24"/>
              </w:rPr>
              <w:t>24</w:t>
            </w:r>
            <w:r>
              <w:rPr>
                <w:rFonts w:asciiTheme="majorEastAsia" w:eastAsiaTheme="majorEastAsia" w:hAnsiTheme="majorEastAsia" w:cstheme="majorEastAsia" w:hint="eastAsia"/>
                <w:sz w:val="24"/>
              </w:rPr>
              <w:t>小时热线电话服务；</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rPr>
              <w:t>．对业主（使用人）的求助、咨询及时处理；对业主（使用人）的投诉在</w:t>
            </w:r>
            <w:r>
              <w:rPr>
                <w:rFonts w:asciiTheme="majorEastAsia" w:eastAsiaTheme="majorEastAsia" w:hAnsiTheme="majorEastAsia" w:cstheme="majorEastAsia" w:hint="eastAsia"/>
                <w:sz w:val="24"/>
              </w:rPr>
              <w:t>24</w:t>
            </w:r>
            <w:r>
              <w:rPr>
                <w:rFonts w:asciiTheme="majorEastAsia" w:eastAsiaTheme="majorEastAsia" w:hAnsiTheme="majorEastAsia" w:cstheme="majorEastAsia" w:hint="eastAsia"/>
                <w:sz w:val="24"/>
              </w:rPr>
              <w:t>小时内答复；做到有受理、有记录、有处理、有回访；</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4</w:t>
            </w:r>
            <w:r>
              <w:rPr>
                <w:rFonts w:asciiTheme="majorEastAsia" w:eastAsiaTheme="majorEastAsia" w:hAnsiTheme="majorEastAsia" w:cstheme="majorEastAsia" w:hint="eastAsia"/>
                <w:sz w:val="24"/>
              </w:rPr>
              <w:t>．急修服务</w:t>
            </w:r>
            <w:r>
              <w:rPr>
                <w:rFonts w:asciiTheme="majorEastAsia" w:eastAsiaTheme="majorEastAsia" w:hAnsiTheme="majorEastAsia" w:cstheme="majorEastAsia" w:hint="eastAsia"/>
                <w:sz w:val="24"/>
              </w:rPr>
              <w:t>15</w:t>
            </w:r>
            <w:r>
              <w:rPr>
                <w:rFonts w:asciiTheme="majorEastAsia" w:eastAsiaTheme="majorEastAsia" w:hAnsiTheme="majorEastAsia" w:cstheme="majorEastAsia" w:hint="eastAsia"/>
                <w:sz w:val="24"/>
              </w:rPr>
              <w:t>分钟内到位，</w:t>
            </w:r>
            <w:r>
              <w:rPr>
                <w:rFonts w:asciiTheme="majorEastAsia" w:eastAsiaTheme="majorEastAsia" w:hAnsiTheme="majorEastAsia" w:cstheme="majorEastAsia" w:hint="eastAsia"/>
                <w:sz w:val="24"/>
              </w:rPr>
              <w:t>8</w:t>
            </w:r>
            <w:r>
              <w:rPr>
                <w:rFonts w:asciiTheme="majorEastAsia" w:eastAsiaTheme="majorEastAsia" w:hAnsiTheme="majorEastAsia" w:cstheme="majorEastAsia" w:hint="eastAsia"/>
                <w:sz w:val="24"/>
              </w:rPr>
              <w:t>小时内修复，若不能，要有紧急处理措施，并对业主（使用人）做出合理解释和限时承诺；小修</w:t>
            </w: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日内修复，特殊情况必须做出说明和限时承诺。服务时限不得以节假日和休息日顺延；</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5</w:t>
            </w:r>
            <w:r>
              <w:rPr>
                <w:rFonts w:asciiTheme="majorEastAsia" w:eastAsiaTheme="majorEastAsia" w:hAnsiTheme="majorEastAsia" w:cstheme="majorEastAsia" w:hint="eastAsia"/>
                <w:sz w:val="24"/>
              </w:rPr>
              <w:t>．告知业主（使用人）装修须知</w:t>
            </w:r>
            <w:r>
              <w:rPr>
                <w:rFonts w:asciiTheme="majorEastAsia" w:eastAsiaTheme="majorEastAsia" w:hAnsiTheme="majorEastAsia" w:cstheme="majorEastAsia" w:hint="eastAsia"/>
                <w:sz w:val="24"/>
              </w:rPr>
              <w:t>,</w:t>
            </w:r>
            <w:r>
              <w:rPr>
                <w:rFonts w:asciiTheme="majorEastAsia" w:eastAsiaTheme="majorEastAsia" w:hAnsiTheme="majorEastAsia" w:cstheme="majorEastAsia" w:hint="eastAsia"/>
                <w:sz w:val="24"/>
              </w:rPr>
              <w:t>监督装修过程，每日巡查现场不少于</w:t>
            </w: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次</w:t>
            </w:r>
            <w:r>
              <w:rPr>
                <w:rFonts w:asciiTheme="majorEastAsia" w:eastAsiaTheme="majorEastAsia" w:hAnsiTheme="majorEastAsia" w:cstheme="majorEastAsia" w:hint="eastAsia"/>
                <w:sz w:val="24"/>
              </w:rPr>
              <w:t>,</w:t>
            </w:r>
            <w:r>
              <w:rPr>
                <w:rFonts w:asciiTheme="majorEastAsia" w:eastAsiaTheme="majorEastAsia" w:hAnsiTheme="majorEastAsia" w:cstheme="majorEastAsia" w:hint="eastAsia"/>
                <w:sz w:val="24"/>
              </w:rPr>
              <w:t>装修过程的施工管理、垃圾堆放、噪音等有专人管理</w:t>
            </w:r>
            <w:r>
              <w:rPr>
                <w:rFonts w:asciiTheme="majorEastAsia" w:eastAsiaTheme="majorEastAsia" w:hAnsiTheme="majorEastAsia" w:cstheme="majorEastAsia" w:hint="eastAsia"/>
                <w:sz w:val="24"/>
              </w:rPr>
              <w:t>,</w:t>
            </w:r>
            <w:r>
              <w:rPr>
                <w:rFonts w:asciiTheme="majorEastAsia" w:eastAsiaTheme="majorEastAsia" w:hAnsiTheme="majorEastAsia" w:cstheme="majorEastAsia" w:hint="eastAsia"/>
                <w:sz w:val="24"/>
              </w:rPr>
              <w:t>对违规装修、违章搭建及时劝阻并取证</w:t>
            </w:r>
            <w:r>
              <w:rPr>
                <w:rFonts w:asciiTheme="majorEastAsia" w:eastAsiaTheme="majorEastAsia" w:hAnsiTheme="majorEastAsia" w:cstheme="majorEastAsia" w:hint="eastAsia"/>
                <w:sz w:val="24"/>
              </w:rPr>
              <w:t>,</w:t>
            </w:r>
            <w:r>
              <w:rPr>
                <w:rFonts w:asciiTheme="majorEastAsia" w:eastAsiaTheme="majorEastAsia" w:hAnsiTheme="majorEastAsia" w:cstheme="majorEastAsia" w:hint="eastAsia"/>
                <w:sz w:val="24"/>
              </w:rPr>
              <w:t>对于造成事实后果的应及时向相关部门报告；</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6</w:t>
            </w:r>
            <w:r>
              <w:rPr>
                <w:rFonts w:asciiTheme="majorEastAsia" w:eastAsiaTheme="majorEastAsia" w:hAnsiTheme="majorEastAsia" w:cstheme="majorEastAsia" w:hint="eastAsia"/>
                <w:sz w:val="24"/>
              </w:rPr>
              <w:t>．制定小区物业管理与物业服务工作计划并组织实施，每半年向委托方事先、事后各报告</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次计划准备和实施情况；</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7</w:t>
            </w:r>
            <w:r>
              <w:rPr>
                <w:rFonts w:asciiTheme="majorEastAsia" w:eastAsiaTheme="majorEastAsia" w:hAnsiTheme="majorEastAsia" w:cstheme="majorEastAsia" w:hint="eastAsia"/>
                <w:sz w:val="24"/>
              </w:rPr>
              <w:t>．采取走访、恳</w:t>
            </w:r>
            <w:r>
              <w:rPr>
                <w:rFonts w:asciiTheme="majorEastAsia" w:eastAsiaTheme="majorEastAsia" w:hAnsiTheme="majorEastAsia" w:cstheme="majorEastAsia" w:hint="eastAsia"/>
                <w:sz w:val="24"/>
              </w:rPr>
              <w:t>谈会、通讯或问卷调查等形式与业主或使用人进行沟通。每年沟通面不低于小区住户的</w:t>
            </w:r>
            <w:r>
              <w:rPr>
                <w:rFonts w:asciiTheme="majorEastAsia" w:eastAsiaTheme="majorEastAsia" w:hAnsiTheme="majorEastAsia" w:cstheme="majorEastAsia" w:hint="eastAsia"/>
                <w:sz w:val="24"/>
              </w:rPr>
              <w:t>95%</w:t>
            </w:r>
            <w:r>
              <w:rPr>
                <w:rFonts w:asciiTheme="majorEastAsia" w:eastAsiaTheme="majorEastAsia" w:hAnsiTheme="majorEastAsia" w:cstheme="majorEastAsia" w:hint="eastAsia"/>
                <w:sz w:val="24"/>
              </w:rPr>
              <w:t>，业主对服务总体满意率不低于</w:t>
            </w:r>
            <w:r>
              <w:rPr>
                <w:rFonts w:asciiTheme="majorEastAsia" w:eastAsiaTheme="majorEastAsia" w:hAnsiTheme="majorEastAsia" w:cstheme="majorEastAsia" w:hint="eastAsia"/>
                <w:sz w:val="24"/>
              </w:rPr>
              <w:t>90%,</w:t>
            </w:r>
            <w:r>
              <w:rPr>
                <w:rFonts w:asciiTheme="majorEastAsia" w:eastAsiaTheme="majorEastAsia" w:hAnsiTheme="majorEastAsia" w:cstheme="majorEastAsia" w:hint="eastAsia"/>
                <w:sz w:val="24"/>
              </w:rPr>
              <w:t>对调查结果进行分析并采取改进措施并向业主反馈；</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lastRenderedPageBreak/>
              <w:t>8</w:t>
            </w:r>
            <w:r>
              <w:rPr>
                <w:rFonts w:asciiTheme="majorEastAsia" w:eastAsiaTheme="majorEastAsia" w:hAnsiTheme="majorEastAsia" w:cstheme="majorEastAsia" w:hint="eastAsia"/>
                <w:sz w:val="24"/>
              </w:rPr>
              <w:t>．能根据业主需求提供特约服务和不少于</w:t>
            </w:r>
            <w:r>
              <w:rPr>
                <w:rFonts w:asciiTheme="majorEastAsia" w:eastAsiaTheme="majorEastAsia" w:hAnsiTheme="majorEastAsia" w:cstheme="majorEastAsia" w:hint="eastAsia"/>
                <w:sz w:val="24"/>
              </w:rPr>
              <w:t>6</w:t>
            </w:r>
            <w:r>
              <w:rPr>
                <w:rFonts w:asciiTheme="majorEastAsia" w:eastAsiaTheme="majorEastAsia" w:hAnsiTheme="majorEastAsia" w:cstheme="majorEastAsia" w:hint="eastAsia"/>
                <w:sz w:val="24"/>
              </w:rPr>
              <w:t>种以上的便民（无偿）服务；</w:t>
            </w:r>
          </w:p>
          <w:p w:rsidR="00C930D1" w:rsidRDefault="00912D21">
            <w:pPr>
              <w:tabs>
                <w:tab w:val="left" w:pos="999"/>
              </w:tabs>
              <w:spacing w:line="360" w:lineRule="auto"/>
              <w:ind w:firstLineChars="200" w:firstLine="480"/>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z w:val="24"/>
              </w:rPr>
              <w:t>9</w:t>
            </w:r>
            <w:r>
              <w:rPr>
                <w:rFonts w:asciiTheme="majorEastAsia" w:eastAsiaTheme="majorEastAsia" w:hAnsiTheme="majorEastAsia" w:cstheme="majorEastAsia" w:hint="eastAsia"/>
                <w:sz w:val="24"/>
              </w:rPr>
              <w:t>．节假日有专题布置，每年组织不少于</w:t>
            </w:r>
            <w:r>
              <w:rPr>
                <w:rFonts w:asciiTheme="majorEastAsia" w:eastAsiaTheme="majorEastAsia" w:hAnsiTheme="majorEastAsia" w:cstheme="majorEastAsia" w:hint="eastAsia"/>
                <w:sz w:val="24"/>
              </w:rPr>
              <w:t>6</w:t>
            </w:r>
            <w:r>
              <w:rPr>
                <w:rFonts w:asciiTheme="majorEastAsia" w:eastAsiaTheme="majorEastAsia" w:hAnsiTheme="majorEastAsia" w:cstheme="majorEastAsia" w:hint="eastAsia"/>
                <w:sz w:val="24"/>
              </w:rPr>
              <w:t>次社区活动。</w:t>
            </w:r>
          </w:p>
        </w:tc>
      </w:tr>
      <w:tr w:rsidR="00C930D1">
        <w:trPr>
          <w:trHeight w:val="1434"/>
          <w:jc w:val="center"/>
        </w:trPr>
        <w:tc>
          <w:tcPr>
            <w:tcW w:w="1417"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lastRenderedPageBreak/>
              <w:t>参照执行</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增加内容</w:t>
            </w:r>
          </w:p>
        </w:tc>
        <w:tc>
          <w:tcPr>
            <w:tcW w:w="6833" w:type="dxa"/>
            <w:gridSpan w:val="3"/>
            <w:vAlign w:val="center"/>
          </w:tcPr>
          <w:p w:rsidR="00C930D1" w:rsidRDefault="00C930D1">
            <w:pPr>
              <w:spacing w:line="360" w:lineRule="auto"/>
              <w:jc w:val="center"/>
              <w:rPr>
                <w:rFonts w:asciiTheme="majorEastAsia" w:eastAsiaTheme="majorEastAsia" w:hAnsiTheme="majorEastAsia" w:cstheme="majorEastAsia"/>
                <w:spacing w:val="-16"/>
                <w:sz w:val="24"/>
              </w:rPr>
            </w:pPr>
          </w:p>
        </w:tc>
      </w:tr>
    </w:tbl>
    <w:p w:rsidR="00C930D1" w:rsidRDefault="00912D21">
      <w:pPr>
        <w:spacing w:line="360" w:lineRule="auto"/>
        <w:ind w:firstLineChars="200" w:firstLine="416"/>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 xml:space="preserve"> </w:t>
      </w:r>
    </w:p>
    <w:p w:rsidR="00C930D1" w:rsidRDefault="00912D21">
      <w:pPr>
        <w:spacing w:line="360" w:lineRule="auto"/>
        <w:ind w:firstLineChars="200" w:firstLine="416"/>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（二）“共用部位共用设施设备维护”具体内容及标准如下：</w:t>
      </w:r>
    </w:p>
    <w:tbl>
      <w:tblPr>
        <w:tblW w:w="8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7"/>
        <w:gridCol w:w="3729"/>
        <w:gridCol w:w="1134"/>
        <w:gridCol w:w="1970"/>
      </w:tblGrid>
      <w:tr w:rsidR="00C930D1">
        <w:trPr>
          <w:trHeight w:val="541"/>
          <w:jc w:val="center"/>
        </w:trPr>
        <w:tc>
          <w:tcPr>
            <w:tcW w:w="1417"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服务内容</w:t>
            </w:r>
          </w:p>
        </w:tc>
        <w:tc>
          <w:tcPr>
            <w:tcW w:w="3729"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综合服务</w:t>
            </w:r>
          </w:p>
        </w:tc>
        <w:tc>
          <w:tcPr>
            <w:tcW w:w="1134" w:type="dxa"/>
            <w:vAlign w:val="center"/>
          </w:tcPr>
          <w:p w:rsidR="00C930D1" w:rsidRDefault="00912D21">
            <w:pPr>
              <w:spacing w:line="360" w:lineRule="auto"/>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等级</w:t>
            </w:r>
          </w:p>
        </w:tc>
        <w:tc>
          <w:tcPr>
            <w:tcW w:w="1970" w:type="dxa"/>
            <w:vAlign w:val="center"/>
          </w:tcPr>
          <w:p w:rsidR="00C930D1" w:rsidRDefault="00912D21">
            <w:pPr>
              <w:spacing w:line="360" w:lineRule="auto"/>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4</w:t>
            </w:r>
          </w:p>
        </w:tc>
      </w:tr>
      <w:tr w:rsidR="00C930D1">
        <w:trPr>
          <w:jc w:val="center"/>
        </w:trPr>
        <w:tc>
          <w:tcPr>
            <w:tcW w:w="1417"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基本</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服务</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要求</w:t>
            </w:r>
          </w:p>
        </w:tc>
        <w:tc>
          <w:tcPr>
            <w:tcW w:w="6833" w:type="dxa"/>
            <w:gridSpan w:val="3"/>
            <w:vAlign w:val="center"/>
          </w:tcPr>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．建立物业共用部位、共用设施设备的维保计划及巡查维修记录；</w:t>
            </w:r>
            <w:r>
              <w:rPr>
                <w:rFonts w:asciiTheme="majorEastAsia" w:eastAsiaTheme="majorEastAsia" w:hAnsiTheme="majorEastAsia" w:cstheme="majorEastAsia" w:hint="eastAsia"/>
                <w:sz w:val="24"/>
              </w:rPr>
              <w:t xml:space="preserve"> </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．建立共用设施设备安全操作规程、紧急处理预案等规章制度；对小区内安全隐患部位落实防范措施、设置警示标识；</w:t>
            </w:r>
            <w:r>
              <w:rPr>
                <w:rFonts w:asciiTheme="majorEastAsia" w:eastAsiaTheme="majorEastAsia" w:hAnsiTheme="majorEastAsia" w:cstheme="majorEastAsia" w:hint="eastAsia"/>
                <w:sz w:val="24"/>
              </w:rPr>
              <w:t xml:space="preserve"> </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rPr>
              <w:t>．共用设施设备，应达到规定的保养标准；</w:t>
            </w:r>
            <w:r>
              <w:rPr>
                <w:rFonts w:asciiTheme="majorEastAsia" w:eastAsiaTheme="majorEastAsia" w:hAnsiTheme="majorEastAsia" w:cstheme="majorEastAsia" w:hint="eastAsia"/>
                <w:sz w:val="24"/>
              </w:rPr>
              <w:t xml:space="preserve"> </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4</w:t>
            </w:r>
            <w:r>
              <w:rPr>
                <w:rFonts w:asciiTheme="majorEastAsia" w:eastAsiaTheme="majorEastAsia" w:hAnsiTheme="majorEastAsia" w:cstheme="majorEastAsia" w:hint="eastAsia"/>
                <w:sz w:val="24"/>
              </w:rPr>
              <w:t>．共用设施设备落实专人管理；各类设施设备有明显标识；</w:t>
            </w:r>
            <w:r>
              <w:rPr>
                <w:rFonts w:asciiTheme="majorEastAsia" w:eastAsiaTheme="majorEastAsia" w:hAnsiTheme="majorEastAsia" w:cstheme="majorEastAsia" w:hint="eastAsia"/>
                <w:sz w:val="24"/>
              </w:rPr>
              <w:t xml:space="preserve"> </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5</w:t>
            </w:r>
            <w:r>
              <w:rPr>
                <w:rFonts w:asciiTheme="majorEastAsia" w:eastAsiaTheme="majorEastAsia" w:hAnsiTheme="majorEastAsia" w:cstheme="majorEastAsia" w:hint="eastAsia"/>
                <w:sz w:val="24"/>
              </w:rPr>
              <w:t>．专业维保人员持证上岗；</w:t>
            </w:r>
            <w:r>
              <w:rPr>
                <w:rFonts w:asciiTheme="majorEastAsia" w:eastAsiaTheme="majorEastAsia" w:hAnsiTheme="majorEastAsia" w:cstheme="majorEastAsia" w:hint="eastAsia"/>
                <w:sz w:val="24"/>
              </w:rPr>
              <w:t xml:space="preserve"> </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6</w:t>
            </w:r>
            <w:r>
              <w:rPr>
                <w:rFonts w:asciiTheme="majorEastAsia" w:eastAsiaTheme="majorEastAsia" w:hAnsiTheme="majorEastAsia" w:cstheme="majorEastAsia" w:hint="eastAsia"/>
                <w:sz w:val="24"/>
              </w:rPr>
              <w:t>．配置电梯的住宅区服务标准不得低于二级；</w:t>
            </w:r>
          </w:p>
          <w:p w:rsidR="00C930D1" w:rsidRDefault="00912D21">
            <w:pPr>
              <w:tabs>
                <w:tab w:val="left" w:pos="999"/>
              </w:tabs>
              <w:spacing w:line="360" w:lineRule="auto"/>
              <w:ind w:firstLineChars="200" w:firstLine="480"/>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z w:val="24"/>
              </w:rPr>
              <w:t>7</w:t>
            </w:r>
            <w:r>
              <w:rPr>
                <w:rFonts w:asciiTheme="majorEastAsia" w:eastAsiaTheme="majorEastAsia" w:hAnsiTheme="majorEastAsia" w:cstheme="majorEastAsia" w:hint="eastAsia"/>
                <w:sz w:val="24"/>
              </w:rPr>
              <w:t>．每个等级的服务内容和要求应高于并包含低一级的服务内容和要求（一级除外）。</w:t>
            </w:r>
          </w:p>
        </w:tc>
      </w:tr>
      <w:tr w:rsidR="00C930D1">
        <w:trPr>
          <w:jc w:val="center"/>
        </w:trPr>
        <w:tc>
          <w:tcPr>
            <w:tcW w:w="1417"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等级</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服务</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标准</w:t>
            </w:r>
          </w:p>
        </w:tc>
        <w:tc>
          <w:tcPr>
            <w:tcW w:w="6833" w:type="dxa"/>
            <w:gridSpan w:val="3"/>
            <w:vAlign w:val="center"/>
          </w:tcPr>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．每月巡检公共部位、公用设施，并制定大中修计划；楼道、单元门窗、路灯等重点部位每日巡检</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次，发现问题及时处理；</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．生活水泵每</w:t>
            </w: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小时巡查</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次并填写运行记录；排污泵每月巡查启动</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次；生活泵房每季度清洗</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次；每年全面检查</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次给水管道，对跑冒滴漏现象及时处理，对锈蚀部分及时刷涂防锈；饮用水池每年消毒</w:t>
            </w: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次；水质每季度检测</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rPr>
              <w:t>．每月清扫</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rPr>
              <w:t>次排水明沟，保证排水通畅、无积水；每年疏通地下管井</w:t>
            </w: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次，发现堵塞及时处理。排污泵每月巡查启动</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lastRenderedPageBreak/>
              <w:t>4</w:t>
            </w:r>
            <w:r>
              <w:rPr>
                <w:rFonts w:asciiTheme="majorEastAsia" w:eastAsiaTheme="majorEastAsia" w:hAnsiTheme="majorEastAsia" w:cstheme="majorEastAsia" w:hint="eastAsia"/>
                <w:sz w:val="24"/>
              </w:rPr>
              <w:t>．建立供配电管理维护制度；配电设施按规定进行安检；避雷安全每年检测</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次；照明系统的完好率达到</w:t>
            </w:r>
            <w:r>
              <w:rPr>
                <w:rFonts w:asciiTheme="majorEastAsia" w:eastAsiaTheme="majorEastAsia" w:hAnsiTheme="majorEastAsia" w:cstheme="majorEastAsia" w:hint="eastAsia"/>
                <w:sz w:val="24"/>
              </w:rPr>
              <w:t>95%</w:t>
            </w:r>
            <w:r>
              <w:rPr>
                <w:rFonts w:asciiTheme="majorEastAsia" w:eastAsiaTheme="majorEastAsia" w:hAnsiTheme="majorEastAsia" w:cstheme="majorEastAsia" w:hint="eastAsia"/>
                <w:sz w:val="24"/>
              </w:rPr>
              <w:t>以上；</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5</w:t>
            </w:r>
            <w:r>
              <w:rPr>
                <w:rFonts w:asciiTheme="majorEastAsia" w:eastAsiaTheme="majorEastAsia" w:hAnsiTheme="majorEastAsia" w:cstheme="majorEastAsia" w:hint="eastAsia"/>
                <w:sz w:val="24"/>
              </w:rPr>
              <w:t>．弱电系统每月进行</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次保养检修，发现问题及时处理，完好率达到</w:t>
            </w:r>
            <w:r>
              <w:rPr>
                <w:rFonts w:asciiTheme="majorEastAsia" w:eastAsiaTheme="majorEastAsia" w:hAnsiTheme="majorEastAsia" w:cstheme="majorEastAsia" w:hint="eastAsia"/>
                <w:sz w:val="24"/>
              </w:rPr>
              <w:t>95%</w:t>
            </w:r>
            <w:r>
              <w:rPr>
                <w:rFonts w:asciiTheme="majorEastAsia" w:eastAsiaTheme="majorEastAsia" w:hAnsiTheme="majorEastAsia" w:cstheme="majorEastAsia" w:hint="eastAsia"/>
                <w:sz w:val="24"/>
              </w:rPr>
              <w:t>以上；</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6</w:t>
            </w:r>
            <w:r>
              <w:rPr>
                <w:rFonts w:asciiTheme="majorEastAsia" w:eastAsiaTheme="majorEastAsia" w:hAnsiTheme="majorEastAsia" w:cstheme="majorEastAsia" w:hint="eastAsia"/>
                <w:sz w:val="24"/>
              </w:rPr>
              <w:t>．</w:t>
            </w:r>
            <w:r>
              <w:rPr>
                <w:rFonts w:asciiTheme="majorEastAsia" w:eastAsiaTheme="majorEastAsia" w:hAnsiTheme="majorEastAsia" w:cstheme="majorEastAsia" w:hint="eastAsia"/>
                <w:sz w:val="24"/>
              </w:rPr>
              <w:t>建立电梯管理维护制度；公示安全使用许可；电梯机房要求防尘处理；每日巡查记录电梯使用安全状况，建档备案；安全设施检查保养每月不少于</w:t>
            </w: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次；每年全面综合调整与测试</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次；每</w:t>
            </w: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年进行</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次负荷校调试验。维保停梯提前一天通知；遇困人</w:t>
            </w:r>
            <w:r>
              <w:rPr>
                <w:rFonts w:asciiTheme="majorEastAsia" w:eastAsiaTheme="majorEastAsia" w:hAnsiTheme="majorEastAsia" w:cstheme="majorEastAsia" w:hint="eastAsia"/>
                <w:sz w:val="24"/>
              </w:rPr>
              <w:t>30</w:t>
            </w:r>
            <w:r>
              <w:rPr>
                <w:rFonts w:asciiTheme="majorEastAsia" w:eastAsiaTheme="majorEastAsia" w:hAnsiTheme="majorEastAsia" w:cstheme="majorEastAsia" w:hint="eastAsia"/>
                <w:sz w:val="24"/>
              </w:rPr>
              <w:t>分内到位救援；全年故障率低于</w:t>
            </w:r>
            <w:r>
              <w:rPr>
                <w:rFonts w:asciiTheme="majorEastAsia" w:eastAsiaTheme="majorEastAsia" w:hAnsiTheme="majorEastAsia" w:cstheme="majorEastAsia" w:hint="eastAsia"/>
                <w:sz w:val="24"/>
              </w:rPr>
              <w:t>5%</w:t>
            </w:r>
            <w:r>
              <w:rPr>
                <w:rFonts w:asciiTheme="majorEastAsia" w:eastAsiaTheme="majorEastAsia" w:hAnsiTheme="majorEastAsia" w:cstheme="majorEastAsia" w:hint="eastAsia"/>
                <w:sz w:val="24"/>
              </w:rPr>
              <w:t>；</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7</w:t>
            </w:r>
            <w:r>
              <w:rPr>
                <w:rFonts w:asciiTheme="majorEastAsia" w:eastAsiaTheme="majorEastAsia" w:hAnsiTheme="majorEastAsia" w:cstheme="majorEastAsia" w:hint="eastAsia"/>
                <w:sz w:val="24"/>
              </w:rPr>
              <w:t>．消防系统每日巡检</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次，各类仪表稳定正常；消防泵、喷淋泵每月启动</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次，保证正常运行，消防水泵运行部件保持润滑灵活；消火栓、灭火器每月巡检</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8</w:t>
            </w:r>
            <w:r>
              <w:rPr>
                <w:rFonts w:asciiTheme="majorEastAsia" w:eastAsiaTheme="majorEastAsia" w:hAnsiTheme="majorEastAsia" w:cstheme="majorEastAsia" w:hint="eastAsia"/>
                <w:sz w:val="24"/>
              </w:rPr>
              <w:t>．设备房地坪、设备基座等进行防尘处理；泵体、机架、管道等每年进行</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次保养；通风、温度、湿度达到运行条件；</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9</w:t>
            </w:r>
            <w:r>
              <w:rPr>
                <w:rFonts w:asciiTheme="majorEastAsia" w:eastAsiaTheme="majorEastAsia" w:hAnsiTheme="majorEastAsia" w:cstheme="majorEastAsia" w:hint="eastAsia"/>
                <w:sz w:val="24"/>
              </w:rPr>
              <w:t>．消防设施设备按国家规定维护，按时年检。其他设备综合完好率达到</w:t>
            </w:r>
            <w:r>
              <w:rPr>
                <w:rFonts w:asciiTheme="majorEastAsia" w:eastAsiaTheme="majorEastAsia" w:hAnsiTheme="majorEastAsia" w:cstheme="majorEastAsia" w:hint="eastAsia"/>
                <w:sz w:val="24"/>
              </w:rPr>
              <w:t>95%</w:t>
            </w:r>
            <w:r>
              <w:rPr>
                <w:rFonts w:asciiTheme="majorEastAsia" w:eastAsiaTheme="majorEastAsia" w:hAnsiTheme="majorEastAsia" w:cstheme="majorEastAsia" w:hint="eastAsia"/>
                <w:sz w:val="24"/>
              </w:rPr>
              <w:t>以上；</w:t>
            </w:r>
          </w:p>
          <w:p w:rsidR="00C930D1" w:rsidRDefault="00912D21">
            <w:pPr>
              <w:tabs>
                <w:tab w:val="left" w:pos="999"/>
              </w:tabs>
              <w:spacing w:line="360" w:lineRule="auto"/>
              <w:ind w:firstLineChars="200" w:firstLine="480"/>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z w:val="24"/>
              </w:rPr>
              <w:t>10</w:t>
            </w:r>
            <w:r>
              <w:rPr>
                <w:rFonts w:asciiTheme="majorEastAsia" w:eastAsiaTheme="majorEastAsia" w:hAnsiTheme="majorEastAsia" w:cstheme="majorEastAsia" w:hint="eastAsia"/>
                <w:sz w:val="24"/>
              </w:rPr>
              <w:t>．工程维修人员</w:t>
            </w:r>
            <w:r>
              <w:rPr>
                <w:rFonts w:asciiTheme="majorEastAsia" w:eastAsiaTheme="majorEastAsia" w:hAnsiTheme="majorEastAsia" w:cstheme="majorEastAsia" w:hint="eastAsia"/>
                <w:sz w:val="24"/>
              </w:rPr>
              <w:t>24</w:t>
            </w:r>
            <w:r>
              <w:rPr>
                <w:rFonts w:asciiTheme="majorEastAsia" w:eastAsiaTheme="majorEastAsia" w:hAnsiTheme="majorEastAsia" w:cstheme="majorEastAsia" w:hint="eastAsia"/>
                <w:sz w:val="24"/>
              </w:rPr>
              <w:t>小时值守；工程人员人均服务建筑面积为</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w:t>
            </w:r>
            <w:r>
              <w:rPr>
                <w:rFonts w:asciiTheme="majorEastAsia" w:eastAsiaTheme="majorEastAsia" w:hAnsiTheme="majorEastAsia" w:cstheme="majorEastAsia" w:hint="eastAsia"/>
                <w:sz w:val="24"/>
              </w:rPr>
              <w:t>65</w:t>
            </w:r>
            <w:r>
              <w:rPr>
                <w:rFonts w:asciiTheme="majorEastAsia" w:eastAsiaTheme="majorEastAsia" w:hAnsiTheme="majorEastAsia" w:cstheme="majorEastAsia" w:hint="eastAsia"/>
                <w:sz w:val="24"/>
              </w:rPr>
              <w:t>万㎡以下；服务建筑面积低于</w:t>
            </w:r>
            <w:r>
              <w:rPr>
                <w:rFonts w:asciiTheme="majorEastAsia" w:eastAsiaTheme="majorEastAsia" w:hAnsiTheme="majorEastAsia" w:cstheme="majorEastAsia" w:hint="eastAsia"/>
                <w:sz w:val="24"/>
              </w:rPr>
              <w:t>7</w:t>
            </w:r>
            <w:r>
              <w:rPr>
                <w:rFonts w:asciiTheme="majorEastAsia" w:eastAsiaTheme="majorEastAsia" w:hAnsiTheme="majorEastAsia" w:cstheme="majorEastAsia" w:hint="eastAsia"/>
                <w:sz w:val="24"/>
              </w:rPr>
              <w:t>．</w:t>
            </w:r>
            <w:r>
              <w:rPr>
                <w:rFonts w:asciiTheme="majorEastAsia" w:eastAsiaTheme="majorEastAsia" w:hAnsiTheme="majorEastAsia" w:cstheme="majorEastAsia" w:hint="eastAsia"/>
                <w:sz w:val="24"/>
              </w:rPr>
              <w:t>5</w:t>
            </w:r>
            <w:r>
              <w:rPr>
                <w:rFonts w:asciiTheme="majorEastAsia" w:eastAsiaTheme="majorEastAsia" w:hAnsiTheme="majorEastAsia" w:cstheme="majorEastAsia" w:hint="eastAsia"/>
                <w:sz w:val="24"/>
              </w:rPr>
              <w:t>万㎡，工程人员不得少于</w:t>
            </w:r>
            <w:r>
              <w:rPr>
                <w:rFonts w:asciiTheme="majorEastAsia" w:eastAsiaTheme="majorEastAsia" w:hAnsiTheme="majorEastAsia" w:cstheme="majorEastAsia" w:hint="eastAsia"/>
                <w:sz w:val="24"/>
              </w:rPr>
              <w:t>5</w:t>
            </w:r>
            <w:r>
              <w:rPr>
                <w:rFonts w:asciiTheme="majorEastAsia" w:eastAsiaTheme="majorEastAsia" w:hAnsiTheme="majorEastAsia" w:cstheme="majorEastAsia" w:hint="eastAsia"/>
                <w:sz w:val="24"/>
              </w:rPr>
              <w:t>名；服务建筑面积超过</w:t>
            </w:r>
            <w:r>
              <w:rPr>
                <w:rFonts w:asciiTheme="majorEastAsia" w:eastAsiaTheme="majorEastAsia" w:hAnsiTheme="majorEastAsia" w:cstheme="majorEastAsia" w:hint="eastAsia"/>
                <w:sz w:val="24"/>
              </w:rPr>
              <w:t>12</w:t>
            </w:r>
            <w:r>
              <w:rPr>
                <w:rFonts w:asciiTheme="majorEastAsia" w:eastAsiaTheme="majorEastAsia" w:hAnsiTheme="majorEastAsia" w:cstheme="majorEastAsia" w:hint="eastAsia"/>
                <w:sz w:val="24"/>
              </w:rPr>
              <w:t>万㎡的，每超过</w:t>
            </w: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w:t>
            </w:r>
            <w:r>
              <w:rPr>
                <w:rFonts w:asciiTheme="majorEastAsia" w:eastAsiaTheme="majorEastAsia" w:hAnsiTheme="majorEastAsia" w:cstheme="majorEastAsia" w:hint="eastAsia"/>
                <w:sz w:val="24"/>
              </w:rPr>
              <w:t>5</w:t>
            </w:r>
            <w:r>
              <w:rPr>
                <w:rFonts w:asciiTheme="majorEastAsia" w:eastAsiaTheme="majorEastAsia" w:hAnsiTheme="majorEastAsia" w:cstheme="majorEastAsia" w:hint="eastAsia"/>
                <w:sz w:val="24"/>
              </w:rPr>
              <w:t>万㎡增加</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名工程人员。</w:t>
            </w:r>
          </w:p>
        </w:tc>
      </w:tr>
      <w:tr w:rsidR="00C930D1">
        <w:trPr>
          <w:trHeight w:val="1434"/>
          <w:jc w:val="center"/>
        </w:trPr>
        <w:tc>
          <w:tcPr>
            <w:tcW w:w="1417"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lastRenderedPageBreak/>
              <w:t>参照执行</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增加内容</w:t>
            </w:r>
          </w:p>
        </w:tc>
        <w:tc>
          <w:tcPr>
            <w:tcW w:w="6833" w:type="dxa"/>
            <w:gridSpan w:val="3"/>
            <w:vAlign w:val="center"/>
          </w:tcPr>
          <w:p w:rsidR="00C930D1" w:rsidRDefault="00C930D1">
            <w:pPr>
              <w:spacing w:line="360" w:lineRule="auto"/>
              <w:jc w:val="center"/>
              <w:rPr>
                <w:rFonts w:asciiTheme="majorEastAsia" w:eastAsiaTheme="majorEastAsia" w:hAnsiTheme="majorEastAsia" w:cstheme="majorEastAsia"/>
                <w:spacing w:val="-16"/>
                <w:sz w:val="24"/>
              </w:rPr>
            </w:pPr>
          </w:p>
        </w:tc>
      </w:tr>
    </w:tbl>
    <w:p w:rsidR="00C930D1" w:rsidRDefault="00C930D1">
      <w:pPr>
        <w:spacing w:line="360" w:lineRule="auto"/>
        <w:rPr>
          <w:rFonts w:asciiTheme="majorEastAsia" w:eastAsiaTheme="majorEastAsia" w:hAnsiTheme="majorEastAsia" w:cstheme="majorEastAsia"/>
          <w:spacing w:val="-16"/>
          <w:sz w:val="24"/>
        </w:rPr>
      </w:pPr>
    </w:p>
    <w:p w:rsidR="00C930D1" w:rsidRDefault="00912D21">
      <w:pPr>
        <w:spacing w:line="360" w:lineRule="auto"/>
        <w:ind w:firstLineChars="200" w:firstLine="416"/>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（三）“公共秩序维护”具体内容及标准如下：</w:t>
      </w:r>
    </w:p>
    <w:tbl>
      <w:tblPr>
        <w:tblW w:w="8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7"/>
        <w:gridCol w:w="3729"/>
        <w:gridCol w:w="1134"/>
        <w:gridCol w:w="1970"/>
      </w:tblGrid>
      <w:tr w:rsidR="00C930D1">
        <w:trPr>
          <w:trHeight w:val="541"/>
          <w:jc w:val="center"/>
        </w:trPr>
        <w:tc>
          <w:tcPr>
            <w:tcW w:w="1417"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服务内容</w:t>
            </w:r>
          </w:p>
        </w:tc>
        <w:tc>
          <w:tcPr>
            <w:tcW w:w="3729"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综合服务</w:t>
            </w:r>
          </w:p>
        </w:tc>
        <w:tc>
          <w:tcPr>
            <w:tcW w:w="1134" w:type="dxa"/>
            <w:vAlign w:val="center"/>
          </w:tcPr>
          <w:p w:rsidR="00C930D1" w:rsidRDefault="00912D21">
            <w:pPr>
              <w:spacing w:line="360" w:lineRule="auto"/>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等级</w:t>
            </w:r>
          </w:p>
        </w:tc>
        <w:tc>
          <w:tcPr>
            <w:tcW w:w="1970" w:type="dxa"/>
            <w:vAlign w:val="center"/>
          </w:tcPr>
          <w:p w:rsidR="00C930D1" w:rsidRDefault="00912D21">
            <w:pPr>
              <w:spacing w:line="360" w:lineRule="auto"/>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2</w:t>
            </w:r>
          </w:p>
        </w:tc>
      </w:tr>
      <w:tr w:rsidR="00C930D1">
        <w:trPr>
          <w:jc w:val="center"/>
        </w:trPr>
        <w:tc>
          <w:tcPr>
            <w:tcW w:w="1417"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基本</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服务</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要求</w:t>
            </w:r>
          </w:p>
        </w:tc>
        <w:tc>
          <w:tcPr>
            <w:tcW w:w="6833" w:type="dxa"/>
            <w:gridSpan w:val="3"/>
            <w:vAlign w:val="center"/>
          </w:tcPr>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．配有专职的秩序维护员；</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．各类管理规章制度完善；</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rPr>
              <w:t>．公共秩序维护员上岗时佩戴统一标志，穿戴统一服装；</w:t>
            </w:r>
          </w:p>
          <w:p w:rsidR="00C930D1" w:rsidRDefault="00912D21">
            <w:pPr>
              <w:tabs>
                <w:tab w:val="left" w:pos="999"/>
              </w:tabs>
              <w:spacing w:line="360" w:lineRule="auto"/>
              <w:ind w:firstLineChars="199" w:firstLine="478"/>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lastRenderedPageBreak/>
              <w:t>4</w:t>
            </w:r>
            <w:r>
              <w:rPr>
                <w:rFonts w:asciiTheme="majorEastAsia" w:eastAsiaTheme="majorEastAsia" w:hAnsiTheme="majorEastAsia" w:cstheme="majorEastAsia" w:hint="eastAsia"/>
                <w:sz w:val="24"/>
              </w:rPr>
              <w:t>．制定火警、盗警、地震、台风、爆炸、人员急救、煤气泄漏、高空掷（坠）物伤人及其他不可预见紧急事件等应急处理预案，在遇到突发事件时，采取有效措施，启动相应预案，防止事态扩大；</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5</w:t>
            </w:r>
            <w:r>
              <w:rPr>
                <w:rFonts w:asciiTheme="majorEastAsia" w:eastAsiaTheme="majorEastAsia" w:hAnsiTheme="majorEastAsia" w:cstheme="majorEastAsia" w:hint="eastAsia"/>
                <w:sz w:val="24"/>
              </w:rPr>
              <w:t>．对车辆进行有效管理和疏导，车辆停放有序；</w:t>
            </w:r>
          </w:p>
          <w:p w:rsidR="00C930D1" w:rsidRDefault="00912D21">
            <w:pPr>
              <w:tabs>
                <w:tab w:val="left" w:pos="999"/>
              </w:tabs>
              <w:spacing w:line="360" w:lineRule="auto"/>
              <w:ind w:firstLineChars="200" w:firstLine="480"/>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z w:val="24"/>
              </w:rPr>
              <w:t>6</w:t>
            </w:r>
            <w:r>
              <w:rPr>
                <w:rFonts w:asciiTheme="majorEastAsia" w:eastAsiaTheme="majorEastAsia" w:hAnsiTheme="majorEastAsia" w:cstheme="majorEastAsia" w:hint="eastAsia"/>
                <w:sz w:val="24"/>
              </w:rPr>
              <w:t>．每个等级的服务内容和要求应高于并包含低一级的服务内容和要求（一级除外）。</w:t>
            </w:r>
          </w:p>
        </w:tc>
      </w:tr>
      <w:tr w:rsidR="00C930D1">
        <w:trPr>
          <w:jc w:val="center"/>
        </w:trPr>
        <w:tc>
          <w:tcPr>
            <w:tcW w:w="1417"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lastRenderedPageBreak/>
              <w:t>等级</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服务</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标准</w:t>
            </w:r>
          </w:p>
        </w:tc>
        <w:tc>
          <w:tcPr>
            <w:tcW w:w="6833" w:type="dxa"/>
            <w:gridSpan w:val="3"/>
            <w:vAlign w:val="center"/>
          </w:tcPr>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．小区主出入口</w:t>
            </w:r>
            <w:r>
              <w:rPr>
                <w:rFonts w:asciiTheme="majorEastAsia" w:eastAsiaTheme="majorEastAsia" w:hAnsiTheme="majorEastAsia" w:cstheme="majorEastAsia" w:hint="eastAsia"/>
                <w:sz w:val="24"/>
              </w:rPr>
              <w:t>24</w:t>
            </w:r>
            <w:r>
              <w:rPr>
                <w:rFonts w:asciiTheme="majorEastAsia" w:eastAsiaTheme="majorEastAsia" w:hAnsiTheme="majorEastAsia" w:cstheme="majorEastAsia" w:hint="eastAsia"/>
                <w:sz w:val="24"/>
              </w:rPr>
              <w:t>小时值班看守，次出入口定时开放，值班记录齐全；</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．每日巡逻次数不少于</w:t>
            </w:r>
            <w:r>
              <w:rPr>
                <w:rFonts w:asciiTheme="majorEastAsia" w:eastAsiaTheme="majorEastAsia" w:hAnsiTheme="majorEastAsia" w:cstheme="majorEastAsia" w:hint="eastAsia"/>
                <w:sz w:val="24"/>
              </w:rPr>
              <w:t>4</w:t>
            </w:r>
            <w:r>
              <w:rPr>
                <w:rFonts w:asciiTheme="majorEastAsia" w:eastAsiaTheme="majorEastAsia" w:hAnsiTheme="majorEastAsia" w:cstheme="majorEastAsia" w:hint="eastAsia"/>
                <w:sz w:val="24"/>
              </w:rPr>
              <w:t>次；重点部位、重点时间以及特殊情况加强巡逻，并有巡逻记录；制定小区车辆管理制度，并对车辆实施有效管理；</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rPr>
              <w:t>．接到火警、警情、异常情况或住户紧急求助信号后，秩序维护员应及时赶到现场进行处理；</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4</w:t>
            </w:r>
            <w:r>
              <w:rPr>
                <w:rFonts w:asciiTheme="majorEastAsia" w:eastAsiaTheme="majorEastAsia" w:hAnsiTheme="majorEastAsia" w:cstheme="majorEastAsia" w:hint="eastAsia"/>
                <w:sz w:val="24"/>
              </w:rPr>
              <w:t>．定期进行安全防范知识的学习，能正确使用消防器材；</w:t>
            </w:r>
          </w:p>
          <w:p w:rsidR="00C930D1" w:rsidRDefault="00912D21">
            <w:pPr>
              <w:tabs>
                <w:tab w:val="left" w:pos="999"/>
              </w:tabs>
              <w:spacing w:line="360" w:lineRule="auto"/>
              <w:ind w:firstLineChars="200" w:firstLine="480"/>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z w:val="24"/>
              </w:rPr>
              <w:t>5</w:t>
            </w:r>
            <w:r>
              <w:rPr>
                <w:rFonts w:asciiTheme="majorEastAsia" w:eastAsiaTheme="majorEastAsia" w:hAnsiTheme="majorEastAsia" w:cstheme="majorEastAsia" w:hint="eastAsia"/>
                <w:sz w:val="24"/>
              </w:rPr>
              <w:t>．对居住满</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年的业主（使用人），识别率达到</w:t>
            </w:r>
            <w:r>
              <w:rPr>
                <w:rFonts w:asciiTheme="majorEastAsia" w:eastAsiaTheme="majorEastAsia" w:hAnsiTheme="majorEastAsia" w:cstheme="majorEastAsia" w:hint="eastAsia"/>
                <w:sz w:val="24"/>
              </w:rPr>
              <w:t>75%</w:t>
            </w:r>
            <w:r>
              <w:rPr>
                <w:rFonts w:asciiTheme="majorEastAsia" w:eastAsiaTheme="majorEastAsia" w:hAnsiTheme="majorEastAsia" w:cstheme="majorEastAsia" w:hint="eastAsia"/>
                <w:sz w:val="24"/>
              </w:rPr>
              <w:t>以上。</w:t>
            </w:r>
          </w:p>
        </w:tc>
      </w:tr>
      <w:tr w:rsidR="00C930D1">
        <w:trPr>
          <w:trHeight w:val="1434"/>
          <w:jc w:val="center"/>
        </w:trPr>
        <w:tc>
          <w:tcPr>
            <w:tcW w:w="1417"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参照执行</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增加内容</w:t>
            </w:r>
          </w:p>
        </w:tc>
        <w:tc>
          <w:tcPr>
            <w:tcW w:w="6833" w:type="dxa"/>
            <w:gridSpan w:val="3"/>
            <w:vAlign w:val="center"/>
          </w:tcPr>
          <w:p w:rsidR="00C930D1" w:rsidRDefault="00C930D1">
            <w:pPr>
              <w:spacing w:line="360" w:lineRule="auto"/>
              <w:jc w:val="center"/>
              <w:rPr>
                <w:rFonts w:asciiTheme="majorEastAsia" w:eastAsiaTheme="majorEastAsia" w:hAnsiTheme="majorEastAsia" w:cstheme="majorEastAsia"/>
                <w:spacing w:val="-16"/>
                <w:sz w:val="24"/>
              </w:rPr>
            </w:pPr>
          </w:p>
        </w:tc>
      </w:tr>
    </w:tbl>
    <w:p w:rsidR="00C930D1" w:rsidRDefault="00C930D1">
      <w:pPr>
        <w:spacing w:line="360" w:lineRule="auto"/>
        <w:ind w:firstLineChars="200" w:firstLine="416"/>
        <w:rPr>
          <w:rFonts w:asciiTheme="majorEastAsia" w:eastAsiaTheme="majorEastAsia" w:hAnsiTheme="majorEastAsia" w:cstheme="majorEastAsia"/>
          <w:spacing w:val="-16"/>
          <w:sz w:val="24"/>
        </w:rPr>
      </w:pPr>
    </w:p>
    <w:p w:rsidR="00C930D1" w:rsidRDefault="00912D21">
      <w:pPr>
        <w:spacing w:line="360" w:lineRule="auto"/>
        <w:ind w:firstLineChars="200" w:firstLine="416"/>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（四）“保洁服务”具体内容及标准如下：</w:t>
      </w:r>
    </w:p>
    <w:tbl>
      <w:tblPr>
        <w:tblW w:w="8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7"/>
        <w:gridCol w:w="3729"/>
        <w:gridCol w:w="1134"/>
        <w:gridCol w:w="1970"/>
      </w:tblGrid>
      <w:tr w:rsidR="00C930D1">
        <w:trPr>
          <w:trHeight w:val="541"/>
          <w:jc w:val="center"/>
        </w:trPr>
        <w:tc>
          <w:tcPr>
            <w:tcW w:w="1417"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服务内容</w:t>
            </w:r>
          </w:p>
        </w:tc>
        <w:tc>
          <w:tcPr>
            <w:tcW w:w="3729"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综合服务</w:t>
            </w:r>
          </w:p>
        </w:tc>
        <w:tc>
          <w:tcPr>
            <w:tcW w:w="1134" w:type="dxa"/>
            <w:vAlign w:val="center"/>
          </w:tcPr>
          <w:p w:rsidR="00C930D1" w:rsidRDefault="00912D21">
            <w:pPr>
              <w:spacing w:line="360" w:lineRule="auto"/>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等级</w:t>
            </w:r>
          </w:p>
        </w:tc>
        <w:tc>
          <w:tcPr>
            <w:tcW w:w="1970" w:type="dxa"/>
            <w:vAlign w:val="center"/>
          </w:tcPr>
          <w:p w:rsidR="00C930D1" w:rsidRDefault="00912D21">
            <w:pPr>
              <w:spacing w:line="360" w:lineRule="auto"/>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1</w:t>
            </w:r>
          </w:p>
        </w:tc>
      </w:tr>
      <w:tr w:rsidR="00C930D1">
        <w:trPr>
          <w:jc w:val="center"/>
        </w:trPr>
        <w:tc>
          <w:tcPr>
            <w:tcW w:w="1417"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基本</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服务</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要求</w:t>
            </w:r>
          </w:p>
        </w:tc>
        <w:tc>
          <w:tcPr>
            <w:tcW w:w="6833" w:type="dxa"/>
            <w:gridSpan w:val="3"/>
            <w:vAlign w:val="center"/>
          </w:tcPr>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．各类清洁设施设备配备齐全，并有专人管理；</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．制定环境卫生管理规定、环境卫生质量标准、卫生设施维护保养办法、规章制度；做好服务记录；</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rPr>
              <w:t>．垃圾日产日清，保持公共区域整洁、无异味；</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4</w:t>
            </w:r>
            <w:r>
              <w:rPr>
                <w:rFonts w:asciiTheme="majorEastAsia" w:eastAsiaTheme="majorEastAsia" w:hAnsiTheme="majorEastAsia" w:cstheme="majorEastAsia" w:hint="eastAsia"/>
                <w:sz w:val="24"/>
              </w:rPr>
              <w:t>．严禁使用不合格的清洁剂；</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5</w:t>
            </w:r>
            <w:r>
              <w:rPr>
                <w:rFonts w:asciiTheme="majorEastAsia" w:eastAsiaTheme="majorEastAsia" w:hAnsiTheme="majorEastAsia" w:cstheme="majorEastAsia" w:hint="eastAsia"/>
                <w:sz w:val="24"/>
              </w:rPr>
              <w:t>．定期做好消杀工作；</w:t>
            </w:r>
          </w:p>
          <w:p w:rsidR="00C930D1" w:rsidRDefault="00912D21">
            <w:pPr>
              <w:tabs>
                <w:tab w:val="left" w:pos="999"/>
              </w:tabs>
              <w:spacing w:line="360" w:lineRule="auto"/>
              <w:ind w:firstLineChars="200" w:firstLine="480"/>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z w:val="24"/>
              </w:rPr>
              <w:t>6</w:t>
            </w:r>
            <w:r>
              <w:rPr>
                <w:rFonts w:asciiTheme="majorEastAsia" w:eastAsiaTheme="majorEastAsia" w:hAnsiTheme="majorEastAsia" w:cstheme="majorEastAsia" w:hint="eastAsia"/>
                <w:sz w:val="24"/>
              </w:rPr>
              <w:t>．每个等级的服务内容和要求应高于并包含低一级的服务</w:t>
            </w:r>
            <w:r>
              <w:rPr>
                <w:rFonts w:asciiTheme="majorEastAsia" w:eastAsiaTheme="majorEastAsia" w:hAnsiTheme="majorEastAsia" w:cstheme="majorEastAsia" w:hint="eastAsia"/>
                <w:sz w:val="24"/>
              </w:rPr>
              <w:lastRenderedPageBreak/>
              <w:t>内容和要求（一级除外）。</w:t>
            </w:r>
          </w:p>
        </w:tc>
      </w:tr>
      <w:tr w:rsidR="00C930D1">
        <w:trPr>
          <w:jc w:val="center"/>
        </w:trPr>
        <w:tc>
          <w:tcPr>
            <w:tcW w:w="1417"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lastRenderedPageBreak/>
              <w:t>等级</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服务</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标准</w:t>
            </w:r>
          </w:p>
        </w:tc>
        <w:tc>
          <w:tcPr>
            <w:tcW w:w="6833" w:type="dxa"/>
            <w:gridSpan w:val="3"/>
            <w:vAlign w:val="center"/>
          </w:tcPr>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．小区内设有垃圾收集点，居民自行投放垃圾，生活垃圾每日清运</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．道路、绿化带、停车场地等公共部位的清洁每日</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次，目视基本干净；地面垃圾滞留不超过</w:t>
            </w:r>
            <w:r>
              <w:rPr>
                <w:rFonts w:asciiTheme="majorEastAsia" w:eastAsiaTheme="majorEastAsia" w:hAnsiTheme="majorEastAsia" w:cstheme="majorEastAsia" w:hint="eastAsia"/>
                <w:sz w:val="24"/>
              </w:rPr>
              <w:t>24</w:t>
            </w:r>
            <w:r>
              <w:rPr>
                <w:rFonts w:asciiTheme="majorEastAsia" w:eastAsiaTheme="majorEastAsia" w:hAnsiTheme="majorEastAsia" w:cstheme="majorEastAsia" w:hint="eastAsia"/>
                <w:sz w:val="24"/>
              </w:rPr>
              <w:t>小时；</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rPr>
              <w:t>．楼道每周清扫</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次，目视基本干净；</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4</w:t>
            </w:r>
            <w:r>
              <w:rPr>
                <w:rFonts w:asciiTheme="majorEastAsia" w:eastAsiaTheme="majorEastAsia" w:hAnsiTheme="majorEastAsia" w:cstheme="majorEastAsia" w:hint="eastAsia"/>
                <w:sz w:val="24"/>
              </w:rPr>
              <w:t>．标识、宣传牌每月清洁</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次；公共垃圾房每月冲洗</w:t>
            </w: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次；灭鼠消杀每年至少</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5</w:t>
            </w:r>
            <w:r>
              <w:rPr>
                <w:rFonts w:asciiTheme="majorEastAsia" w:eastAsiaTheme="majorEastAsia" w:hAnsiTheme="majorEastAsia" w:cstheme="majorEastAsia" w:hint="eastAsia"/>
                <w:sz w:val="24"/>
              </w:rPr>
              <w:t>．路灯每年清理</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次；有天台、屋顶的，每年至少清扫</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w:t>
            </w:r>
          </w:p>
          <w:p w:rsidR="00C930D1" w:rsidRDefault="00912D21">
            <w:pPr>
              <w:tabs>
                <w:tab w:val="left" w:pos="999"/>
              </w:tabs>
              <w:spacing w:line="360" w:lineRule="auto"/>
              <w:ind w:firstLineChars="200" w:firstLine="480"/>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z w:val="24"/>
              </w:rPr>
              <w:t>6</w:t>
            </w:r>
            <w:r>
              <w:rPr>
                <w:rFonts w:asciiTheme="majorEastAsia" w:eastAsiaTheme="majorEastAsia" w:hAnsiTheme="majorEastAsia" w:cstheme="majorEastAsia" w:hint="eastAsia"/>
                <w:sz w:val="24"/>
              </w:rPr>
              <w:t>．清洁卫生人员人均管理建筑面积为</w:t>
            </w:r>
            <w:r>
              <w:rPr>
                <w:rFonts w:asciiTheme="majorEastAsia" w:eastAsiaTheme="majorEastAsia" w:hAnsiTheme="majorEastAsia" w:cstheme="majorEastAsia" w:hint="eastAsia"/>
                <w:sz w:val="24"/>
              </w:rPr>
              <w:t>1.5</w:t>
            </w:r>
            <w:r>
              <w:rPr>
                <w:rFonts w:asciiTheme="majorEastAsia" w:eastAsiaTheme="majorEastAsia" w:hAnsiTheme="majorEastAsia" w:cstheme="majorEastAsia" w:hint="eastAsia"/>
                <w:sz w:val="24"/>
              </w:rPr>
              <w:t>万㎡以下。</w:t>
            </w:r>
          </w:p>
        </w:tc>
      </w:tr>
      <w:tr w:rsidR="00C930D1">
        <w:trPr>
          <w:trHeight w:val="1434"/>
          <w:jc w:val="center"/>
        </w:trPr>
        <w:tc>
          <w:tcPr>
            <w:tcW w:w="1417"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参照执行</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增加内容</w:t>
            </w:r>
          </w:p>
        </w:tc>
        <w:tc>
          <w:tcPr>
            <w:tcW w:w="6833" w:type="dxa"/>
            <w:gridSpan w:val="3"/>
            <w:vAlign w:val="center"/>
          </w:tcPr>
          <w:p w:rsidR="00C930D1" w:rsidRDefault="00C930D1">
            <w:pPr>
              <w:spacing w:line="360" w:lineRule="auto"/>
              <w:jc w:val="center"/>
              <w:rPr>
                <w:rFonts w:asciiTheme="majorEastAsia" w:eastAsiaTheme="majorEastAsia" w:hAnsiTheme="majorEastAsia" w:cstheme="majorEastAsia"/>
                <w:spacing w:val="-16"/>
                <w:sz w:val="24"/>
              </w:rPr>
            </w:pPr>
          </w:p>
        </w:tc>
      </w:tr>
    </w:tbl>
    <w:p w:rsidR="00C930D1" w:rsidRDefault="00C930D1">
      <w:pPr>
        <w:tabs>
          <w:tab w:val="left" w:pos="999"/>
        </w:tabs>
        <w:adjustRightInd w:val="0"/>
        <w:spacing w:line="360" w:lineRule="auto"/>
        <w:ind w:firstLineChars="200" w:firstLine="416"/>
        <w:rPr>
          <w:rFonts w:asciiTheme="majorEastAsia" w:eastAsiaTheme="majorEastAsia" w:hAnsiTheme="majorEastAsia" w:cstheme="majorEastAsia"/>
          <w:spacing w:val="-16"/>
          <w:sz w:val="24"/>
        </w:rPr>
      </w:pPr>
    </w:p>
    <w:p w:rsidR="00C930D1" w:rsidRDefault="00912D21">
      <w:pPr>
        <w:tabs>
          <w:tab w:val="left" w:pos="999"/>
        </w:tabs>
        <w:adjustRightInd w:val="0"/>
        <w:spacing w:line="360" w:lineRule="auto"/>
        <w:ind w:firstLineChars="200" w:firstLine="416"/>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（五）“绿化养护服务”具体内容及标准如下：</w:t>
      </w:r>
    </w:p>
    <w:tbl>
      <w:tblPr>
        <w:tblW w:w="8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7"/>
        <w:gridCol w:w="3729"/>
        <w:gridCol w:w="1134"/>
        <w:gridCol w:w="1970"/>
      </w:tblGrid>
      <w:tr w:rsidR="00C930D1">
        <w:trPr>
          <w:trHeight w:val="541"/>
          <w:jc w:val="center"/>
        </w:trPr>
        <w:tc>
          <w:tcPr>
            <w:tcW w:w="1417"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服务内容</w:t>
            </w:r>
          </w:p>
        </w:tc>
        <w:tc>
          <w:tcPr>
            <w:tcW w:w="3729"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综合服务</w:t>
            </w:r>
          </w:p>
        </w:tc>
        <w:tc>
          <w:tcPr>
            <w:tcW w:w="1134" w:type="dxa"/>
            <w:vAlign w:val="center"/>
          </w:tcPr>
          <w:p w:rsidR="00C930D1" w:rsidRDefault="00912D21">
            <w:pPr>
              <w:spacing w:line="360" w:lineRule="auto"/>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等级</w:t>
            </w:r>
          </w:p>
        </w:tc>
        <w:tc>
          <w:tcPr>
            <w:tcW w:w="1970" w:type="dxa"/>
            <w:vAlign w:val="center"/>
          </w:tcPr>
          <w:p w:rsidR="00C930D1" w:rsidRDefault="00912D21">
            <w:pPr>
              <w:spacing w:line="360" w:lineRule="auto"/>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4</w:t>
            </w:r>
          </w:p>
        </w:tc>
      </w:tr>
      <w:tr w:rsidR="00C930D1">
        <w:trPr>
          <w:jc w:val="center"/>
        </w:trPr>
        <w:tc>
          <w:tcPr>
            <w:tcW w:w="1417"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基本</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服务</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要求</w:t>
            </w:r>
          </w:p>
        </w:tc>
        <w:tc>
          <w:tcPr>
            <w:tcW w:w="6833" w:type="dxa"/>
            <w:gridSpan w:val="3"/>
            <w:vAlign w:val="center"/>
          </w:tcPr>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．有专业人员进行绿化养护管理；</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．制定园林绿化设施管理规定、维护保养办法等规章制度；</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rPr>
              <w:t>．草坪生长良好，及时修剪和补种，花卉、绿篱、树木根据其品种和生长情况，及时修剪整形；</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4</w:t>
            </w:r>
            <w:r>
              <w:rPr>
                <w:rFonts w:asciiTheme="majorEastAsia" w:eastAsiaTheme="majorEastAsia" w:hAnsiTheme="majorEastAsia" w:cstheme="majorEastAsia" w:hint="eastAsia"/>
                <w:sz w:val="24"/>
              </w:rPr>
              <w:t>．做好病虫害防治工作；</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5</w:t>
            </w:r>
            <w:r>
              <w:rPr>
                <w:rFonts w:asciiTheme="majorEastAsia" w:eastAsiaTheme="majorEastAsia" w:hAnsiTheme="majorEastAsia" w:cstheme="majorEastAsia" w:hint="eastAsia"/>
                <w:sz w:val="24"/>
              </w:rPr>
              <w:t>．使用化学药剂，必须严格执行国家现行有关规定；选用高效低毒、低残留的药剂控制有害生物的危害，并在喷药前安民告示；</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6</w:t>
            </w:r>
            <w:r>
              <w:rPr>
                <w:rFonts w:asciiTheme="majorEastAsia" w:eastAsiaTheme="majorEastAsia" w:hAnsiTheme="majorEastAsia" w:cstheme="majorEastAsia" w:hint="eastAsia"/>
                <w:sz w:val="24"/>
              </w:rPr>
              <w:t>．打捞漂浮杂物，保持水体清洁，水面无漂浮物；定期对水体投放药剂或进行其它处理，保持水体无异味；</w:t>
            </w:r>
          </w:p>
          <w:p w:rsidR="00C930D1" w:rsidRDefault="00912D21">
            <w:pPr>
              <w:tabs>
                <w:tab w:val="left" w:pos="999"/>
              </w:tabs>
              <w:spacing w:line="360" w:lineRule="auto"/>
              <w:ind w:firstLineChars="200" w:firstLine="480"/>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z w:val="24"/>
              </w:rPr>
              <w:t>7</w:t>
            </w:r>
            <w:r>
              <w:rPr>
                <w:rFonts w:asciiTheme="majorEastAsia" w:eastAsiaTheme="majorEastAsia" w:hAnsiTheme="majorEastAsia" w:cstheme="majorEastAsia" w:hint="eastAsia"/>
                <w:sz w:val="24"/>
              </w:rPr>
              <w:t>．每个等级的服务内容和要求应高于并包含低一级的服务内容和要求（一级除外）。</w:t>
            </w:r>
          </w:p>
        </w:tc>
      </w:tr>
      <w:tr w:rsidR="00C930D1">
        <w:trPr>
          <w:jc w:val="center"/>
        </w:trPr>
        <w:tc>
          <w:tcPr>
            <w:tcW w:w="1417"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lastRenderedPageBreak/>
              <w:t>等级</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服务</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标准</w:t>
            </w:r>
          </w:p>
        </w:tc>
        <w:tc>
          <w:tcPr>
            <w:tcW w:w="6833" w:type="dxa"/>
            <w:gridSpan w:val="3"/>
            <w:vAlign w:val="center"/>
          </w:tcPr>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．小区绿化成活率</w:t>
            </w:r>
            <w:r>
              <w:rPr>
                <w:rFonts w:asciiTheme="majorEastAsia" w:eastAsiaTheme="majorEastAsia" w:hAnsiTheme="majorEastAsia" w:cstheme="majorEastAsia" w:hint="eastAsia"/>
                <w:sz w:val="24"/>
              </w:rPr>
              <w:t>90%</w:t>
            </w:r>
            <w:r>
              <w:rPr>
                <w:rFonts w:asciiTheme="majorEastAsia" w:eastAsiaTheme="majorEastAsia" w:hAnsiTheme="majorEastAsia" w:cstheme="majorEastAsia" w:hint="eastAsia"/>
                <w:sz w:val="24"/>
              </w:rPr>
              <w:t>以上，长势良好；缺株适时进行补种；</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．乔、灌木、攀缘植物每年修剪</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rPr>
              <w:t>次以上，无枯枝、缺枝，适时中耕除草</w:t>
            </w:r>
            <w:r>
              <w:rPr>
                <w:rFonts w:asciiTheme="majorEastAsia" w:eastAsiaTheme="majorEastAsia" w:hAnsiTheme="majorEastAsia" w:cstheme="majorEastAsia" w:hint="eastAsia"/>
                <w:sz w:val="24"/>
              </w:rPr>
              <w:t>,</w:t>
            </w:r>
            <w:r>
              <w:rPr>
                <w:rFonts w:asciiTheme="majorEastAsia" w:eastAsiaTheme="majorEastAsia" w:hAnsiTheme="majorEastAsia" w:cstheme="majorEastAsia" w:hint="eastAsia"/>
                <w:sz w:val="24"/>
              </w:rPr>
              <w:t>做到基本无杂草，土壤疏松；按植物品种、生长状况、土壤条件适时适量施肥，每年普施基肥不少于</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遍，花灌木增施追肥</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遍；</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rPr>
              <w:t>．草坪常年保持平整，整块草地没有明显阔叶杂草，按肥力、草种、生长情况等情况及时施肥、淋水、修剪和灭虫；</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4</w:t>
            </w:r>
            <w:r>
              <w:rPr>
                <w:rFonts w:asciiTheme="majorEastAsia" w:eastAsiaTheme="majorEastAsia" w:hAnsiTheme="majorEastAsia" w:cstheme="majorEastAsia" w:hint="eastAsia"/>
                <w:sz w:val="24"/>
              </w:rPr>
              <w:t>．花坛及时清除枯萎的花蒂、黄叶、杂草、垃圾，每年施基肥</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次，每次布置前施复合肥</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次；泥面不开裂，花木无缺水枯萎现象；有低洼及时整平；</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5</w:t>
            </w:r>
            <w:r>
              <w:rPr>
                <w:rFonts w:asciiTheme="majorEastAsia" w:eastAsiaTheme="majorEastAsia" w:hAnsiTheme="majorEastAsia" w:cstheme="majorEastAsia" w:hint="eastAsia"/>
                <w:sz w:val="24"/>
              </w:rPr>
              <w:t>．绿化带中无明显的堆物、搭棚、践踏、侵占等现象．设施基本完好，无人为损坏，对违法行为</w:t>
            </w:r>
            <w:r>
              <w:rPr>
                <w:rFonts w:asciiTheme="majorEastAsia" w:eastAsiaTheme="majorEastAsia" w:hAnsiTheme="majorEastAsia" w:cstheme="majorEastAsia" w:hint="eastAsia"/>
                <w:sz w:val="24"/>
              </w:rPr>
              <w:t>能及时发现和处理；</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6</w:t>
            </w:r>
            <w:r>
              <w:rPr>
                <w:rFonts w:asciiTheme="majorEastAsia" w:eastAsiaTheme="majorEastAsia" w:hAnsiTheme="majorEastAsia" w:cstheme="majorEastAsia" w:hint="eastAsia"/>
                <w:sz w:val="24"/>
              </w:rPr>
              <w:t>．每年有</w:t>
            </w: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次以上花卉、景点布置；</w:t>
            </w:r>
          </w:p>
          <w:p w:rsidR="00C930D1" w:rsidRDefault="00912D21">
            <w:pPr>
              <w:tabs>
                <w:tab w:val="left" w:pos="999"/>
              </w:tabs>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7</w:t>
            </w:r>
            <w:r>
              <w:rPr>
                <w:rFonts w:asciiTheme="majorEastAsia" w:eastAsiaTheme="majorEastAsia" w:hAnsiTheme="majorEastAsia" w:cstheme="majorEastAsia" w:hint="eastAsia"/>
                <w:sz w:val="24"/>
              </w:rPr>
              <w:t>．水景每周打捞漂浮物</w:t>
            </w: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次，保持水面清洁；喷水池每</w:t>
            </w: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个月全面清洁</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次，池底无沉淀物、池边无污迹；</w:t>
            </w:r>
          </w:p>
          <w:p w:rsidR="00C930D1" w:rsidRDefault="00912D21">
            <w:pPr>
              <w:tabs>
                <w:tab w:val="left" w:pos="999"/>
              </w:tabs>
              <w:spacing w:line="360" w:lineRule="auto"/>
              <w:ind w:firstLineChars="200" w:firstLine="480"/>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z w:val="24"/>
              </w:rPr>
              <w:t>8</w:t>
            </w:r>
            <w:r>
              <w:rPr>
                <w:rFonts w:asciiTheme="majorEastAsia" w:eastAsiaTheme="majorEastAsia" w:hAnsiTheme="majorEastAsia" w:cstheme="majorEastAsia" w:hint="eastAsia"/>
                <w:sz w:val="24"/>
              </w:rPr>
              <w:t>．假山、亭廊等建筑小品每日巡视</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次；每季度清洁</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次，保持清洁卫生；需要刷白或刷油漆的部位每</w:t>
            </w: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年粉刷</w:t>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次；损坏部位及时修复。</w:t>
            </w:r>
          </w:p>
        </w:tc>
      </w:tr>
      <w:tr w:rsidR="00C930D1">
        <w:trPr>
          <w:trHeight w:val="1434"/>
          <w:jc w:val="center"/>
        </w:trPr>
        <w:tc>
          <w:tcPr>
            <w:tcW w:w="1417" w:type="dxa"/>
            <w:vAlign w:val="center"/>
          </w:tcPr>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参照执行</w:t>
            </w:r>
          </w:p>
          <w:p w:rsidR="00C930D1" w:rsidRDefault="00912D21">
            <w:pPr>
              <w:spacing w:line="360" w:lineRule="auto"/>
              <w:jc w:val="center"/>
              <w:rPr>
                <w:rFonts w:asciiTheme="majorEastAsia" w:eastAsiaTheme="majorEastAsia" w:hAnsiTheme="majorEastAsia" w:cstheme="majorEastAsia"/>
                <w:spacing w:val="-16"/>
                <w:sz w:val="24"/>
              </w:rPr>
            </w:pPr>
            <w:r>
              <w:rPr>
                <w:rFonts w:asciiTheme="majorEastAsia" w:eastAsiaTheme="majorEastAsia" w:hAnsiTheme="majorEastAsia" w:cstheme="majorEastAsia" w:hint="eastAsia"/>
                <w:spacing w:val="-16"/>
                <w:sz w:val="24"/>
              </w:rPr>
              <w:t>增加内容</w:t>
            </w:r>
          </w:p>
        </w:tc>
        <w:tc>
          <w:tcPr>
            <w:tcW w:w="6833" w:type="dxa"/>
            <w:gridSpan w:val="3"/>
            <w:vAlign w:val="center"/>
          </w:tcPr>
          <w:p w:rsidR="00C930D1" w:rsidRDefault="00C930D1">
            <w:pPr>
              <w:spacing w:line="360" w:lineRule="auto"/>
              <w:jc w:val="center"/>
              <w:rPr>
                <w:rFonts w:asciiTheme="majorEastAsia" w:eastAsiaTheme="majorEastAsia" w:hAnsiTheme="majorEastAsia" w:cstheme="majorEastAsia"/>
                <w:spacing w:val="-16"/>
                <w:sz w:val="24"/>
              </w:rPr>
            </w:pPr>
          </w:p>
        </w:tc>
      </w:tr>
    </w:tbl>
    <w:p w:rsidR="00C930D1" w:rsidRDefault="00C930D1">
      <w:pPr>
        <w:tabs>
          <w:tab w:val="left" w:pos="999"/>
        </w:tabs>
        <w:adjustRightInd w:val="0"/>
        <w:spacing w:line="600" w:lineRule="exact"/>
        <w:rPr>
          <w:rFonts w:asciiTheme="majorEastAsia" w:eastAsiaTheme="majorEastAsia" w:hAnsiTheme="majorEastAsia" w:cstheme="majorEastAsia"/>
          <w:spacing w:val="-16"/>
          <w:sz w:val="24"/>
        </w:rPr>
      </w:pPr>
    </w:p>
    <w:p w:rsidR="00C930D1" w:rsidRDefault="00C930D1">
      <w:pPr>
        <w:spacing w:line="360" w:lineRule="auto"/>
        <w:jc w:val="center"/>
        <w:rPr>
          <w:rFonts w:asciiTheme="majorEastAsia" w:eastAsiaTheme="majorEastAsia" w:hAnsiTheme="majorEastAsia" w:cstheme="majorEastAsia"/>
          <w:b/>
          <w:sz w:val="24"/>
        </w:rPr>
      </w:pPr>
    </w:p>
    <w:p w:rsidR="00C930D1" w:rsidRDefault="00C930D1">
      <w:pPr>
        <w:spacing w:line="360" w:lineRule="auto"/>
        <w:jc w:val="center"/>
        <w:rPr>
          <w:rFonts w:asciiTheme="majorEastAsia" w:eastAsiaTheme="majorEastAsia" w:hAnsiTheme="majorEastAsia" w:cstheme="majorEastAsia"/>
          <w:b/>
          <w:sz w:val="24"/>
        </w:rPr>
      </w:pPr>
    </w:p>
    <w:p w:rsidR="00C930D1" w:rsidRDefault="00C930D1">
      <w:pPr>
        <w:spacing w:line="360" w:lineRule="auto"/>
        <w:jc w:val="center"/>
        <w:rPr>
          <w:rFonts w:asciiTheme="majorEastAsia" w:eastAsiaTheme="majorEastAsia" w:hAnsiTheme="majorEastAsia" w:cstheme="majorEastAsia"/>
          <w:b/>
          <w:sz w:val="24"/>
        </w:rPr>
      </w:pPr>
    </w:p>
    <w:p w:rsidR="00C930D1" w:rsidRDefault="00C930D1">
      <w:pPr>
        <w:spacing w:line="360" w:lineRule="auto"/>
        <w:jc w:val="center"/>
        <w:rPr>
          <w:rFonts w:asciiTheme="majorEastAsia" w:eastAsiaTheme="majorEastAsia" w:hAnsiTheme="majorEastAsia" w:cstheme="majorEastAsia"/>
          <w:b/>
          <w:sz w:val="24"/>
        </w:rPr>
      </w:pPr>
    </w:p>
    <w:p w:rsidR="00C930D1" w:rsidRDefault="00C930D1">
      <w:pPr>
        <w:spacing w:line="360" w:lineRule="auto"/>
        <w:jc w:val="center"/>
        <w:rPr>
          <w:rFonts w:asciiTheme="majorEastAsia" w:eastAsiaTheme="majorEastAsia" w:hAnsiTheme="majorEastAsia" w:cstheme="majorEastAsia"/>
          <w:b/>
          <w:sz w:val="24"/>
        </w:rPr>
      </w:pPr>
    </w:p>
    <w:p w:rsidR="00C930D1" w:rsidRDefault="00C930D1">
      <w:pPr>
        <w:adjustRightInd w:val="0"/>
        <w:snapToGrid w:val="0"/>
        <w:spacing w:line="360" w:lineRule="auto"/>
        <w:rPr>
          <w:rFonts w:ascii="宋体" w:eastAsia="宋体" w:hAnsi="宋体" w:cs="宋体"/>
          <w:b/>
          <w:kern w:val="0"/>
          <w:sz w:val="24"/>
        </w:rPr>
      </w:pPr>
    </w:p>
    <w:p w:rsidR="00C930D1" w:rsidRDefault="00912D21">
      <w:pPr>
        <w:adjustRightInd w:val="0"/>
        <w:snapToGrid w:val="0"/>
        <w:spacing w:line="360" w:lineRule="auto"/>
        <w:rPr>
          <w:rFonts w:ascii="宋体" w:eastAsia="宋体" w:hAnsi="宋体" w:cs="宋体"/>
          <w:b/>
          <w:kern w:val="0"/>
          <w:sz w:val="24"/>
        </w:rPr>
      </w:pPr>
      <w:r>
        <w:rPr>
          <w:rFonts w:ascii="宋体" w:eastAsia="宋体" w:hAnsi="宋体" w:cs="宋体" w:hint="eastAsia"/>
          <w:b/>
          <w:kern w:val="0"/>
          <w:sz w:val="24"/>
        </w:rPr>
        <w:lastRenderedPageBreak/>
        <w:t>附件</w:t>
      </w:r>
      <w:r>
        <w:rPr>
          <w:rFonts w:ascii="宋体" w:eastAsia="宋体" w:hAnsi="宋体" w:cs="宋体" w:hint="eastAsia"/>
          <w:b/>
          <w:kern w:val="0"/>
          <w:sz w:val="24"/>
        </w:rPr>
        <w:t>4</w:t>
      </w:r>
      <w:r>
        <w:rPr>
          <w:rFonts w:ascii="宋体" w:eastAsia="宋体" w:hAnsi="宋体" w:cs="宋体" w:hint="eastAsia"/>
          <w:b/>
          <w:kern w:val="0"/>
          <w:sz w:val="24"/>
        </w:rPr>
        <w:t>：</w:t>
      </w:r>
    </w:p>
    <w:p w:rsidR="00C930D1" w:rsidRDefault="00912D21">
      <w:pPr>
        <w:spacing w:line="360" w:lineRule="auto"/>
        <w:jc w:val="center"/>
        <w:rPr>
          <w:rFonts w:ascii="宋体" w:eastAsia="宋体" w:hAnsi="宋体" w:cs="宋体"/>
          <w:b/>
          <w:sz w:val="24"/>
          <w:szCs w:val="28"/>
        </w:rPr>
      </w:pPr>
      <w:r>
        <w:rPr>
          <w:rFonts w:ascii="宋体" w:eastAsia="宋体" w:hAnsi="宋体" w:cs="宋体" w:hint="eastAsia"/>
          <w:b/>
          <w:sz w:val="32"/>
          <w:szCs w:val="32"/>
        </w:rPr>
        <w:t xml:space="preserve">    XXXX</w:t>
      </w:r>
      <w:r>
        <w:rPr>
          <w:rFonts w:ascii="宋体" w:eastAsia="宋体" w:hAnsi="宋体" w:cs="宋体" w:hint="eastAsia"/>
          <w:b/>
          <w:sz w:val="32"/>
          <w:szCs w:val="32"/>
        </w:rPr>
        <w:t>快件代收守则</w:t>
      </w:r>
    </w:p>
    <w:p w:rsidR="00C930D1" w:rsidRDefault="00912D21">
      <w:pPr>
        <w:spacing w:line="360" w:lineRule="auto"/>
        <w:ind w:firstLineChars="200" w:firstLine="480"/>
        <w:rPr>
          <w:rFonts w:ascii="宋体" w:eastAsia="宋体" w:hAnsi="宋体" w:cs="宋体"/>
          <w:sz w:val="24"/>
          <w:szCs w:val="28"/>
        </w:rPr>
      </w:pPr>
      <w:r>
        <w:rPr>
          <w:rFonts w:ascii="宋体" w:eastAsia="宋体" w:hAnsi="宋体" w:cs="宋体" w:hint="eastAsia"/>
          <w:sz w:val="24"/>
          <w:szCs w:val="28"/>
        </w:rPr>
        <w:t>为规范小区快件代收管理，特制定本守则，以供遵守。</w:t>
      </w:r>
    </w:p>
    <w:p w:rsidR="00C930D1" w:rsidRDefault="00912D21">
      <w:pPr>
        <w:spacing w:line="360" w:lineRule="auto"/>
        <w:ind w:firstLineChars="200" w:firstLine="482"/>
        <w:rPr>
          <w:rFonts w:ascii="宋体" w:eastAsia="宋体" w:hAnsi="宋体" w:cs="宋体"/>
          <w:sz w:val="24"/>
        </w:rPr>
      </w:pPr>
      <w:r>
        <w:rPr>
          <w:rFonts w:ascii="宋体" w:eastAsia="宋体" w:hAnsi="宋体" w:cs="宋体" w:hint="eastAsia"/>
          <w:b/>
          <w:sz w:val="24"/>
          <w:szCs w:val="28"/>
        </w:rPr>
        <w:t>第一条</w:t>
      </w:r>
      <w:r>
        <w:rPr>
          <w:rFonts w:ascii="宋体" w:eastAsia="宋体" w:hAnsi="宋体" w:cs="宋体" w:hint="eastAsia"/>
          <w:b/>
          <w:sz w:val="24"/>
          <w:szCs w:val="28"/>
        </w:rPr>
        <w:t xml:space="preserve">  </w:t>
      </w:r>
      <w:r>
        <w:rPr>
          <w:rFonts w:ascii="宋体" w:eastAsia="宋体" w:hAnsi="宋体" w:cs="宋体" w:hint="eastAsia"/>
          <w:sz w:val="24"/>
        </w:rPr>
        <w:t>代收快件类型包括信件和包裹等，不包括：易燃、易爆、易碎、易腐蚀快递、国际快递（如：</w:t>
      </w:r>
      <w:r>
        <w:rPr>
          <w:rFonts w:ascii="宋体" w:eastAsia="宋体" w:hAnsi="宋体" w:cs="宋体" w:hint="eastAsia"/>
          <w:sz w:val="24"/>
        </w:rPr>
        <w:t>DHL</w:t>
      </w:r>
      <w:r>
        <w:rPr>
          <w:rFonts w:ascii="宋体" w:eastAsia="宋体" w:hAnsi="宋体" w:cs="宋体" w:hint="eastAsia"/>
          <w:sz w:val="24"/>
        </w:rPr>
        <w:t>、</w:t>
      </w:r>
      <w:r>
        <w:rPr>
          <w:rFonts w:ascii="宋体" w:eastAsia="宋体" w:hAnsi="宋体" w:cs="宋体" w:hint="eastAsia"/>
          <w:sz w:val="24"/>
        </w:rPr>
        <w:t>UPS</w:t>
      </w:r>
      <w:r>
        <w:rPr>
          <w:rFonts w:ascii="宋体" w:eastAsia="宋体" w:hAnsi="宋体" w:cs="宋体" w:hint="eastAsia"/>
          <w:sz w:val="24"/>
        </w:rPr>
        <w:t>、</w:t>
      </w:r>
      <w:r>
        <w:rPr>
          <w:rFonts w:ascii="宋体" w:eastAsia="宋体" w:hAnsi="宋体" w:cs="宋体" w:hint="eastAsia"/>
          <w:sz w:val="24"/>
        </w:rPr>
        <w:t>FEDEX</w:t>
      </w:r>
      <w:r>
        <w:rPr>
          <w:rFonts w:ascii="宋体" w:eastAsia="宋体" w:hAnsi="宋体" w:cs="宋体" w:hint="eastAsia"/>
          <w:sz w:val="24"/>
        </w:rPr>
        <w:t>、</w:t>
      </w:r>
      <w:r>
        <w:rPr>
          <w:rFonts w:ascii="宋体" w:eastAsia="宋体" w:hAnsi="宋体" w:cs="宋体" w:hint="eastAsia"/>
          <w:sz w:val="24"/>
        </w:rPr>
        <w:t>TNT</w:t>
      </w:r>
      <w:r>
        <w:rPr>
          <w:rFonts w:ascii="宋体" w:eastAsia="宋体" w:hAnsi="宋体" w:cs="宋体" w:hint="eastAsia"/>
          <w:sz w:val="24"/>
        </w:rPr>
        <w:t>等）、法院专递、价值超过人民币</w:t>
      </w:r>
      <w:r>
        <w:rPr>
          <w:rFonts w:ascii="宋体" w:eastAsia="宋体" w:hAnsi="宋体" w:cs="宋体" w:hint="eastAsia"/>
          <w:sz w:val="24"/>
        </w:rPr>
        <w:t>3000</w:t>
      </w:r>
      <w:r>
        <w:rPr>
          <w:rFonts w:ascii="宋体" w:eastAsia="宋体" w:hAnsi="宋体" w:cs="宋体" w:hint="eastAsia"/>
          <w:sz w:val="24"/>
        </w:rPr>
        <w:t>元以上的贵重物品以及法律法规禁递或限递的物品、体积超标的包裹（长、宽、高均超过</w:t>
      </w:r>
      <w:r>
        <w:rPr>
          <w:rFonts w:ascii="宋体" w:eastAsia="宋体" w:hAnsi="宋体" w:cs="宋体" w:hint="eastAsia"/>
          <w:sz w:val="24"/>
        </w:rPr>
        <w:t>1</w:t>
      </w:r>
      <w:r>
        <w:rPr>
          <w:rFonts w:ascii="宋体" w:eastAsia="宋体" w:hAnsi="宋体" w:cs="宋体" w:hint="eastAsia"/>
          <w:sz w:val="24"/>
        </w:rPr>
        <w:t>米）等。</w:t>
      </w:r>
    </w:p>
    <w:p w:rsidR="00C930D1" w:rsidRDefault="00912D21">
      <w:pPr>
        <w:spacing w:line="360" w:lineRule="auto"/>
        <w:ind w:firstLineChars="200" w:firstLine="482"/>
        <w:rPr>
          <w:rFonts w:ascii="宋体" w:eastAsia="宋体" w:hAnsi="宋体" w:cs="宋体"/>
          <w:sz w:val="24"/>
        </w:rPr>
      </w:pPr>
      <w:r>
        <w:rPr>
          <w:rFonts w:ascii="宋体" w:eastAsia="宋体" w:hAnsi="宋体" w:cs="宋体" w:hint="eastAsia"/>
          <w:b/>
          <w:sz w:val="24"/>
        </w:rPr>
        <w:t>第二条</w:t>
      </w:r>
      <w:r>
        <w:rPr>
          <w:rFonts w:ascii="宋体" w:eastAsia="宋体" w:hAnsi="宋体" w:cs="宋体" w:hint="eastAsia"/>
          <w:b/>
          <w:sz w:val="24"/>
        </w:rPr>
        <w:t xml:space="preserve"> </w:t>
      </w:r>
      <w:r>
        <w:rPr>
          <w:rFonts w:ascii="宋体" w:eastAsia="宋体" w:hAnsi="宋体" w:cs="宋体" w:hint="eastAsia"/>
          <w:sz w:val="24"/>
        </w:rPr>
        <w:t>代收的快件需符合如下条件：收方地址正确、号码清楚、联系方式准确、外包装完好等。对于无联系方式或货到付款、破损的快件等及不符合本守则第一条规定的快件，物业服务中心有权拒收，同时对于代收的包装完整的快件内的物品数量、物品内容及完好程度物业服务中心不承担任何责任。</w:t>
      </w:r>
    </w:p>
    <w:p w:rsidR="00C930D1" w:rsidRDefault="00912D21">
      <w:pPr>
        <w:spacing w:line="360" w:lineRule="auto"/>
        <w:ind w:firstLineChars="200" w:firstLine="482"/>
        <w:rPr>
          <w:rFonts w:ascii="宋体" w:eastAsia="宋体" w:hAnsi="宋体" w:cs="宋体"/>
          <w:sz w:val="24"/>
          <w:szCs w:val="28"/>
        </w:rPr>
      </w:pPr>
      <w:r>
        <w:rPr>
          <w:rFonts w:ascii="宋体" w:eastAsia="宋体" w:hAnsi="宋体" w:cs="宋体" w:hint="eastAsia"/>
          <w:b/>
          <w:sz w:val="24"/>
          <w:szCs w:val="28"/>
        </w:rPr>
        <w:t>第三条</w:t>
      </w:r>
      <w:r>
        <w:rPr>
          <w:rFonts w:ascii="宋体" w:eastAsia="宋体" w:hAnsi="宋体" w:cs="宋体" w:hint="eastAsia"/>
          <w:b/>
          <w:sz w:val="24"/>
          <w:szCs w:val="28"/>
        </w:rPr>
        <w:t xml:space="preserve"> </w:t>
      </w:r>
      <w:r>
        <w:rPr>
          <w:rFonts w:ascii="宋体" w:eastAsia="宋体" w:hAnsi="宋体" w:cs="宋体" w:hint="eastAsia"/>
          <w:sz w:val="24"/>
          <w:szCs w:val="28"/>
        </w:rPr>
        <w:t xml:space="preserve"> </w:t>
      </w:r>
      <w:r>
        <w:rPr>
          <w:rFonts w:ascii="宋体" w:eastAsia="宋体" w:hAnsi="宋体" w:cs="宋体" w:hint="eastAsia"/>
          <w:sz w:val="24"/>
          <w:szCs w:val="28"/>
        </w:rPr>
        <w:t>物业服务中心应对代收的快件做好收发记录，但不承担在储存期间因快件物品变质等引起的任何财产损失。若因物业服务中心原因造成代收快件损失（包括灭失），应给予适当赔偿，但最高赔偿额以人民币</w:t>
      </w:r>
      <w:r>
        <w:rPr>
          <w:rFonts w:ascii="宋体" w:eastAsia="宋体" w:hAnsi="宋体" w:cs="宋体" w:hint="eastAsia"/>
          <w:sz w:val="24"/>
          <w:szCs w:val="28"/>
        </w:rPr>
        <w:t>300</w:t>
      </w:r>
      <w:r>
        <w:rPr>
          <w:rFonts w:ascii="宋体" w:eastAsia="宋体" w:hAnsi="宋体" w:cs="宋体" w:hint="eastAsia"/>
          <w:sz w:val="24"/>
          <w:szCs w:val="28"/>
        </w:rPr>
        <w:t>元为限。</w:t>
      </w:r>
    </w:p>
    <w:p w:rsidR="00C930D1" w:rsidRDefault="00912D21">
      <w:pPr>
        <w:spacing w:line="360" w:lineRule="auto"/>
        <w:ind w:firstLineChars="200" w:firstLine="482"/>
        <w:rPr>
          <w:rFonts w:ascii="宋体" w:eastAsia="宋体" w:hAnsi="宋体" w:cs="宋体"/>
          <w:sz w:val="24"/>
          <w:szCs w:val="28"/>
        </w:rPr>
      </w:pPr>
      <w:r>
        <w:rPr>
          <w:rFonts w:ascii="宋体" w:eastAsia="宋体" w:hAnsi="宋体" w:cs="宋体" w:hint="eastAsia"/>
          <w:b/>
          <w:sz w:val="24"/>
          <w:szCs w:val="28"/>
        </w:rPr>
        <w:t>第四条</w:t>
      </w:r>
      <w:r>
        <w:rPr>
          <w:rFonts w:ascii="宋体" w:eastAsia="宋体" w:hAnsi="宋体" w:cs="宋体" w:hint="eastAsia"/>
          <w:b/>
          <w:sz w:val="24"/>
          <w:szCs w:val="28"/>
        </w:rPr>
        <w:t xml:space="preserve">  </w:t>
      </w:r>
      <w:r>
        <w:rPr>
          <w:rFonts w:ascii="宋体" w:eastAsia="宋体" w:hAnsi="宋体" w:cs="宋体" w:hint="eastAsia"/>
          <w:sz w:val="24"/>
          <w:szCs w:val="28"/>
        </w:rPr>
        <w:t>收件人应当在物业服务中心代收快件之日起三日内在指定地点、时间段内进行取件。逾期未取件，则每逾一日，应当向支付</w:t>
      </w:r>
      <w:r>
        <w:rPr>
          <w:rFonts w:ascii="宋体" w:eastAsia="宋体" w:hAnsi="宋体" w:cs="宋体" w:hint="eastAsia"/>
          <w:sz w:val="24"/>
          <w:szCs w:val="28"/>
        </w:rPr>
        <w:t>1</w:t>
      </w:r>
      <w:r>
        <w:rPr>
          <w:rFonts w:ascii="宋体" w:eastAsia="宋体" w:hAnsi="宋体" w:cs="宋体" w:hint="eastAsia"/>
          <w:sz w:val="24"/>
          <w:szCs w:val="28"/>
        </w:rPr>
        <w:t>元的场地储存费用，最高限额不超过</w:t>
      </w:r>
      <w:r>
        <w:rPr>
          <w:rFonts w:ascii="宋体" w:eastAsia="宋体" w:hAnsi="宋体" w:cs="宋体" w:hint="eastAsia"/>
          <w:sz w:val="24"/>
          <w:szCs w:val="28"/>
        </w:rPr>
        <w:t>5</w:t>
      </w:r>
      <w:r>
        <w:rPr>
          <w:rFonts w:ascii="宋体" w:eastAsia="宋体" w:hAnsi="宋体" w:cs="宋体" w:hint="eastAsia"/>
          <w:sz w:val="24"/>
          <w:szCs w:val="28"/>
        </w:rPr>
        <w:t>元，逾期一个月仍未取件，物业服务中心有权退回快件或在物业公告区域内进行公告，期限届满仍未取件的，物业服务中心可自行对快件进行处理，所造成的损失由收件人自</w:t>
      </w:r>
      <w:r>
        <w:rPr>
          <w:rFonts w:ascii="宋体" w:eastAsia="宋体" w:hAnsi="宋体" w:cs="宋体" w:hint="eastAsia"/>
          <w:sz w:val="24"/>
          <w:szCs w:val="28"/>
        </w:rPr>
        <w:t>行承担。</w:t>
      </w:r>
    </w:p>
    <w:p w:rsidR="00C930D1" w:rsidRDefault="00912D21">
      <w:pPr>
        <w:spacing w:line="360" w:lineRule="auto"/>
        <w:ind w:firstLineChars="200" w:firstLine="482"/>
        <w:rPr>
          <w:rFonts w:ascii="宋体" w:eastAsia="宋体" w:hAnsi="宋体" w:cs="宋体"/>
          <w:sz w:val="24"/>
          <w:szCs w:val="28"/>
        </w:rPr>
      </w:pPr>
      <w:r>
        <w:rPr>
          <w:rFonts w:ascii="宋体" w:eastAsia="宋体" w:hAnsi="宋体" w:cs="宋体" w:hint="eastAsia"/>
          <w:b/>
          <w:sz w:val="24"/>
          <w:szCs w:val="28"/>
        </w:rPr>
        <w:t>第五条</w:t>
      </w:r>
      <w:r>
        <w:rPr>
          <w:rFonts w:ascii="宋体" w:eastAsia="宋体" w:hAnsi="宋体" w:cs="宋体" w:hint="eastAsia"/>
          <w:b/>
          <w:sz w:val="24"/>
          <w:szCs w:val="28"/>
        </w:rPr>
        <w:t xml:space="preserve"> </w:t>
      </w:r>
      <w:r>
        <w:rPr>
          <w:rFonts w:ascii="宋体" w:eastAsia="宋体" w:hAnsi="宋体" w:cs="宋体" w:hint="eastAsia"/>
          <w:sz w:val="24"/>
          <w:szCs w:val="28"/>
        </w:rPr>
        <w:t xml:space="preserve"> </w:t>
      </w:r>
      <w:r>
        <w:rPr>
          <w:rFonts w:ascii="宋体" w:eastAsia="宋体" w:hAnsi="宋体" w:cs="宋体" w:hint="eastAsia"/>
          <w:sz w:val="24"/>
          <w:szCs w:val="28"/>
        </w:rPr>
        <w:t>物业服务中心只负责收件，不负责送件，因快件含有易燃、易爆或其他法律法规禁递和限递的物品导致物业服务中心及其员工或其他第三人人身、财产损失的，收件人应承担相应的赔偿责任。</w:t>
      </w:r>
    </w:p>
    <w:p w:rsidR="00C930D1" w:rsidRDefault="00912D21">
      <w:pPr>
        <w:spacing w:line="360" w:lineRule="auto"/>
        <w:ind w:firstLineChars="200" w:firstLine="482"/>
        <w:rPr>
          <w:rFonts w:ascii="宋体" w:eastAsia="宋体" w:hAnsi="宋体" w:cs="宋体"/>
          <w:sz w:val="24"/>
          <w:szCs w:val="28"/>
          <w:u w:val="single"/>
        </w:rPr>
      </w:pPr>
      <w:r>
        <w:rPr>
          <w:rFonts w:ascii="宋体" w:eastAsia="宋体" w:hAnsi="宋体" w:cs="宋体" w:hint="eastAsia"/>
          <w:b/>
          <w:sz w:val="24"/>
          <w:szCs w:val="28"/>
        </w:rPr>
        <w:t>第六条</w:t>
      </w:r>
      <w:r>
        <w:rPr>
          <w:rFonts w:ascii="宋体" w:eastAsia="宋体" w:hAnsi="宋体" w:cs="宋体" w:hint="eastAsia"/>
          <w:b/>
          <w:sz w:val="24"/>
          <w:szCs w:val="28"/>
        </w:rPr>
        <w:t xml:space="preserve"> </w:t>
      </w:r>
      <w:r>
        <w:rPr>
          <w:rFonts w:ascii="宋体" w:eastAsia="宋体" w:hAnsi="宋体" w:cs="宋体" w:hint="eastAsia"/>
          <w:sz w:val="24"/>
          <w:szCs w:val="28"/>
        </w:rPr>
        <w:t xml:space="preserve"> </w:t>
      </w:r>
      <w:r>
        <w:rPr>
          <w:rFonts w:ascii="宋体" w:eastAsia="宋体" w:hAnsi="宋体" w:cs="宋体" w:hint="eastAsia"/>
          <w:sz w:val="24"/>
          <w:szCs w:val="28"/>
        </w:rPr>
        <w:t>本守则适用于业主快件的代收。业主转让房屋的，应当一并告知受让人该守则，协助签订《快件代收协议》，该守则对受让人具有同等效力。</w:t>
      </w:r>
    </w:p>
    <w:p w:rsidR="00C930D1" w:rsidRDefault="00912D21">
      <w:pPr>
        <w:spacing w:line="480" w:lineRule="auto"/>
        <w:ind w:firstLineChars="200" w:firstLine="482"/>
        <w:rPr>
          <w:rFonts w:ascii="宋体" w:eastAsia="宋体" w:hAnsi="宋体" w:cs="宋体"/>
          <w:b/>
          <w:sz w:val="24"/>
          <w:szCs w:val="28"/>
        </w:rPr>
      </w:pPr>
      <w:r>
        <w:rPr>
          <w:rFonts w:ascii="宋体" w:eastAsia="宋体" w:hAnsi="宋体" w:cs="宋体" w:hint="eastAsia"/>
          <w:b/>
          <w:sz w:val="24"/>
          <w:szCs w:val="28"/>
        </w:rPr>
        <w:t>本人已仔细阅读上述条款，（□同意□不同意）委托物业服务中心代收本人快件，并自愿遵守上述守则。</w:t>
      </w:r>
    </w:p>
    <w:p w:rsidR="00C930D1" w:rsidRDefault="00912D21">
      <w:pPr>
        <w:spacing w:line="480" w:lineRule="auto"/>
        <w:ind w:right="480" w:firstLineChars="200" w:firstLine="480"/>
        <w:rPr>
          <w:rFonts w:ascii="宋体" w:eastAsia="宋体" w:hAnsi="宋体" w:cs="宋体"/>
          <w:sz w:val="24"/>
          <w:szCs w:val="28"/>
        </w:rPr>
      </w:pPr>
      <w:r>
        <w:rPr>
          <w:rFonts w:ascii="宋体" w:eastAsia="宋体" w:hAnsi="宋体" w:cs="宋体" w:hint="eastAsia"/>
          <w:sz w:val="24"/>
          <w:szCs w:val="28"/>
        </w:rPr>
        <w:t>业主签字：</w:t>
      </w:r>
      <w:r>
        <w:rPr>
          <w:rFonts w:ascii="宋体" w:eastAsia="宋体" w:hAnsi="宋体" w:cs="宋体" w:hint="eastAsia"/>
          <w:sz w:val="24"/>
          <w:szCs w:val="28"/>
        </w:rPr>
        <w:t xml:space="preserve">                 </w:t>
      </w:r>
      <w:r>
        <w:rPr>
          <w:rFonts w:ascii="宋体" w:eastAsia="宋体" w:hAnsi="宋体" w:cs="宋体" w:hint="eastAsia"/>
          <w:sz w:val="24"/>
          <w:szCs w:val="28"/>
        </w:rPr>
        <w:t>房号：</w:t>
      </w:r>
    </w:p>
    <w:p w:rsidR="00C930D1" w:rsidRDefault="00912D21">
      <w:pPr>
        <w:spacing w:line="480" w:lineRule="auto"/>
        <w:ind w:right="480" w:firstLineChars="200" w:firstLine="480"/>
        <w:rPr>
          <w:rFonts w:ascii="宋体" w:eastAsia="宋体" w:hAnsi="宋体" w:cs="宋体"/>
          <w:b/>
          <w:bCs/>
          <w:sz w:val="36"/>
          <w:szCs w:val="36"/>
        </w:rPr>
      </w:pPr>
      <w:r>
        <w:rPr>
          <w:rFonts w:ascii="宋体" w:eastAsia="宋体" w:hAnsi="宋体" w:cs="宋体" w:hint="eastAsia"/>
          <w:sz w:val="24"/>
          <w:szCs w:val="28"/>
        </w:rPr>
        <w:t>联系方式：</w:t>
      </w:r>
      <w:r>
        <w:rPr>
          <w:rFonts w:ascii="宋体" w:eastAsia="宋体" w:hAnsi="宋体" w:cs="宋体" w:hint="eastAsia"/>
          <w:sz w:val="24"/>
          <w:szCs w:val="28"/>
        </w:rPr>
        <w:t xml:space="preserve">               </w:t>
      </w:r>
      <w:r>
        <w:rPr>
          <w:rFonts w:ascii="宋体" w:eastAsia="宋体" w:hAnsi="宋体" w:cs="宋体" w:hint="eastAsia"/>
          <w:sz w:val="24"/>
          <w:szCs w:val="28"/>
        </w:rPr>
        <w:t xml:space="preserve">  </w:t>
      </w:r>
      <w:r>
        <w:rPr>
          <w:rFonts w:ascii="宋体" w:eastAsia="宋体" w:hAnsi="宋体" w:cs="宋体" w:hint="eastAsia"/>
          <w:sz w:val="24"/>
          <w:szCs w:val="28"/>
        </w:rPr>
        <w:t>日期：</w:t>
      </w:r>
      <w:r>
        <w:rPr>
          <w:rFonts w:ascii="宋体" w:eastAsia="宋体" w:hAnsi="宋体" w:cs="宋体" w:hint="eastAsia"/>
          <w:b/>
          <w:bCs/>
          <w:sz w:val="36"/>
          <w:szCs w:val="36"/>
        </w:rPr>
        <w:t xml:space="preserve">    </w:t>
      </w:r>
      <w:bookmarkStart w:id="3" w:name="_Toc30352"/>
    </w:p>
    <w:p w:rsidR="00C930D1" w:rsidRDefault="00912D21">
      <w:pPr>
        <w:spacing w:line="480" w:lineRule="auto"/>
        <w:ind w:right="480" w:firstLineChars="200" w:firstLine="723"/>
        <w:jc w:val="center"/>
        <w:outlineLvl w:val="0"/>
        <w:rPr>
          <w:rFonts w:ascii="宋体" w:eastAsia="宋体" w:hAnsi="宋体" w:cs="宋体"/>
          <w:b/>
          <w:bCs/>
          <w:sz w:val="36"/>
          <w:szCs w:val="36"/>
        </w:rPr>
      </w:pPr>
      <w:r>
        <w:rPr>
          <w:rFonts w:ascii="宋体" w:eastAsia="宋体" w:hAnsi="宋体" w:cs="宋体" w:hint="eastAsia"/>
          <w:b/>
          <w:bCs/>
          <w:sz w:val="36"/>
          <w:szCs w:val="36"/>
        </w:rPr>
        <w:lastRenderedPageBreak/>
        <w:t>第三部分</w:t>
      </w:r>
      <w:r>
        <w:rPr>
          <w:rFonts w:ascii="宋体" w:eastAsia="宋体" w:hAnsi="宋体" w:cs="宋体" w:hint="eastAsia"/>
          <w:b/>
          <w:bCs/>
          <w:sz w:val="36"/>
          <w:szCs w:val="36"/>
        </w:rPr>
        <w:t xml:space="preserve">  </w:t>
      </w:r>
      <w:r>
        <w:rPr>
          <w:rFonts w:ascii="宋体" w:eastAsia="宋体" w:hAnsi="宋体" w:cs="宋体" w:hint="eastAsia"/>
          <w:b/>
          <w:bCs/>
          <w:sz w:val="36"/>
          <w:szCs w:val="36"/>
        </w:rPr>
        <w:t>应急预案</w:t>
      </w:r>
      <w:bookmarkEnd w:id="3"/>
    </w:p>
    <w:p w:rsidR="00C930D1" w:rsidRDefault="00912D21">
      <w:pPr>
        <w:spacing w:line="480" w:lineRule="auto"/>
        <w:ind w:right="480" w:firstLineChars="200" w:firstLine="643"/>
        <w:jc w:val="center"/>
        <w:outlineLvl w:val="1"/>
        <w:rPr>
          <w:rFonts w:ascii="黑体" w:eastAsia="黑体" w:hAnsi="黑体" w:cs="黑体"/>
          <w:b/>
          <w:bCs/>
          <w:sz w:val="32"/>
          <w:szCs w:val="32"/>
        </w:rPr>
      </w:pPr>
      <w:bookmarkStart w:id="4" w:name="_Toc15512"/>
      <w:r>
        <w:rPr>
          <w:rFonts w:ascii="黑体" w:eastAsia="黑体" w:hAnsi="黑体" w:cs="黑体" w:hint="eastAsia"/>
          <w:b/>
          <w:bCs/>
          <w:sz w:val="32"/>
          <w:szCs w:val="32"/>
        </w:rPr>
        <w:t>项目基本概况及周边概况</w:t>
      </w:r>
      <w:bookmarkEnd w:id="4"/>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一、</w:t>
      </w:r>
      <w:r>
        <w:rPr>
          <w:rFonts w:ascii="宋体" w:eastAsia="宋体" w:hAnsi="宋体" w:cs="宋体" w:hint="eastAsia"/>
          <w:b/>
          <w:sz w:val="24"/>
        </w:rPr>
        <w:t>XXXX</w:t>
      </w:r>
      <w:r>
        <w:rPr>
          <w:rFonts w:ascii="宋体" w:eastAsia="宋体" w:hAnsi="宋体" w:cs="宋体" w:hint="eastAsia"/>
          <w:b/>
          <w:sz w:val="24"/>
        </w:rPr>
        <w:t>项目基本概况</w:t>
      </w:r>
    </w:p>
    <w:p w:rsidR="00C930D1" w:rsidRDefault="00912D21">
      <w:pPr>
        <w:adjustRightInd w:val="0"/>
        <w:snapToGrid w:val="0"/>
        <w:spacing w:line="360" w:lineRule="auto"/>
        <w:ind w:leftChars="67" w:left="328" w:hangingChars="78" w:hanging="187"/>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、项目地址：</w:t>
      </w:r>
      <w:r>
        <w:rPr>
          <w:rFonts w:ascii="宋体" w:eastAsia="宋体" w:hAnsi="宋体" w:cs="宋体" w:hint="eastAsia"/>
          <w:sz w:val="24"/>
          <w:u w:val="single"/>
        </w:rPr>
        <w:t xml:space="preserve">                               </w:t>
      </w:r>
      <w:r>
        <w:rPr>
          <w:rFonts w:ascii="宋体" w:eastAsia="宋体" w:hAnsi="宋体" w:cs="宋体" w:hint="eastAsia"/>
          <w:sz w:val="24"/>
        </w:rPr>
        <w:t>。</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、项目性质：</w:t>
      </w:r>
      <w:r>
        <w:rPr>
          <w:rFonts w:ascii="宋体" w:eastAsia="宋体" w:hAnsi="宋体" w:cs="宋体" w:hint="eastAsia"/>
          <w:sz w:val="24"/>
          <w:u w:val="single"/>
        </w:rPr>
        <w:t xml:space="preserve">                                </w:t>
      </w:r>
      <w:r>
        <w:rPr>
          <w:rFonts w:ascii="宋体" w:eastAsia="宋体" w:hAnsi="宋体" w:cs="宋体" w:hint="eastAsia"/>
          <w:sz w:val="24"/>
        </w:rPr>
        <w:t>。</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、项目楼栋数：</w:t>
      </w:r>
      <w:r>
        <w:rPr>
          <w:rFonts w:ascii="宋体" w:eastAsia="宋体" w:hAnsi="宋体" w:cs="宋体" w:hint="eastAsia"/>
          <w:sz w:val="24"/>
          <w:u w:val="single"/>
        </w:rPr>
        <w:t xml:space="preserve">                             </w:t>
      </w:r>
      <w:r>
        <w:rPr>
          <w:rFonts w:ascii="宋体" w:eastAsia="宋体" w:hAnsi="宋体" w:cs="宋体" w:hint="eastAsia"/>
          <w:sz w:val="24"/>
        </w:rPr>
        <w:t xml:space="preserve"> </w:t>
      </w:r>
      <w:r>
        <w:rPr>
          <w:rFonts w:ascii="宋体" w:eastAsia="宋体" w:hAnsi="宋体" w:cs="宋体" w:hint="eastAsia"/>
          <w:sz w:val="24"/>
        </w:rPr>
        <w:t>。</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、项目业主总户数：</w:t>
      </w:r>
      <w:r>
        <w:rPr>
          <w:rFonts w:ascii="宋体" w:eastAsia="宋体" w:hAnsi="宋体" w:cs="宋体" w:hint="eastAsia"/>
          <w:sz w:val="24"/>
          <w:u w:val="single"/>
        </w:rPr>
        <w:t xml:space="preserve">     </w:t>
      </w:r>
      <w:r>
        <w:rPr>
          <w:rFonts w:ascii="宋体" w:eastAsia="宋体" w:hAnsi="宋体" w:cs="宋体" w:hint="eastAsia"/>
          <w:sz w:val="24"/>
        </w:rPr>
        <w:t>户。</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、项目业主入住户数：</w:t>
      </w:r>
      <w:r>
        <w:rPr>
          <w:rFonts w:ascii="宋体" w:eastAsia="宋体" w:hAnsi="宋体" w:cs="宋体" w:hint="eastAsia"/>
          <w:sz w:val="24"/>
          <w:u w:val="single"/>
        </w:rPr>
        <w:t xml:space="preserve">     </w:t>
      </w:r>
      <w:r>
        <w:rPr>
          <w:rFonts w:ascii="宋体" w:eastAsia="宋体" w:hAnsi="宋体" w:cs="宋体" w:hint="eastAsia"/>
          <w:sz w:val="24"/>
        </w:rPr>
        <w:t>户。</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、项目车场类别及车位数量：</w:t>
      </w:r>
      <w:r>
        <w:rPr>
          <w:rFonts w:ascii="宋体" w:eastAsia="宋体" w:hAnsi="宋体" w:cs="宋体" w:hint="eastAsia"/>
          <w:sz w:val="24"/>
          <w:u w:val="single"/>
        </w:rPr>
        <w:t xml:space="preserve">         </w:t>
      </w:r>
      <w:r>
        <w:rPr>
          <w:rFonts w:ascii="宋体" w:eastAsia="宋体" w:hAnsi="宋体" w:cs="宋体" w:hint="eastAsia"/>
          <w:sz w:val="24"/>
        </w:rPr>
        <w:t>。</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二、</w:t>
      </w:r>
      <w:r>
        <w:rPr>
          <w:rFonts w:ascii="宋体" w:eastAsia="宋体" w:hAnsi="宋体" w:cs="宋体" w:hint="eastAsia"/>
          <w:b/>
          <w:sz w:val="24"/>
        </w:rPr>
        <w:t>XXXX</w:t>
      </w:r>
      <w:r>
        <w:rPr>
          <w:rFonts w:ascii="宋体" w:eastAsia="宋体" w:hAnsi="宋体" w:cs="宋体" w:hint="eastAsia"/>
          <w:b/>
          <w:sz w:val="24"/>
        </w:rPr>
        <w:t>项目周边情况</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、项目周边医院情况：</w:t>
      </w:r>
      <w:r>
        <w:rPr>
          <w:rFonts w:ascii="宋体" w:eastAsia="宋体" w:hAnsi="宋体" w:cs="宋体" w:hint="eastAsia"/>
          <w:sz w:val="24"/>
        </w:rPr>
        <w:t xml:space="preserve"> </w:t>
      </w: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
        <w:gridCol w:w="3995"/>
        <w:gridCol w:w="2177"/>
        <w:gridCol w:w="2120"/>
      </w:tblGrid>
      <w:tr w:rsidR="00C930D1">
        <w:trPr>
          <w:trHeight w:val="532"/>
        </w:trPr>
        <w:tc>
          <w:tcPr>
            <w:tcW w:w="90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center"/>
              <w:rPr>
                <w:rFonts w:ascii="宋体" w:eastAsia="宋体" w:hAnsi="宋体" w:cs="宋体"/>
                <w:kern w:val="0"/>
                <w:sz w:val="24"/>
              </w:rPr>
            </w:pPr>
            <w:r>
              <w:rPr>
                <w:rFonts w:ascii="宋体" w:eastAsia="宋体" w:hAnsi="宋体" w:cs="宋体" w:hint="eastAsia"/>
                <w:kern w:val="0"/>
                <w:sz w:val="24"/>
              </w:rPr>
              <w:t>周边医院</w:t>
            </w:r>
          </w:p>
        </w:tc>
      </w:tr>
      <w:tr w:rsidR="00C930D1">
        <w:trPr>
          <w:trHeight w:val="526"/>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center"/>
              <w:rPr>
                <w:rFonts w:ascii="宋体" w:eastAsia="宋体" w:hAnsi="宋体" w:cs="宋体"/>
                <w:kern w:val="0"/>
                <w:sz w:val="24"/>
              </w:rPr>
            </w:pPr>
            <w:r>
              <w:rPr>
                <w:rFonts w:ascii="宋体" w:eastAsia="宋体" w:hAnsi="宋体" w:cs="宋体" w:hint="eastAsia"/>
                <w:kern w:val="0"/>
                <w:sz w:val="24"/>
              </w:rPr>
              <w:t>序号</w:t>
            </w:r>
          </w:p>
        </w:tc>
        <w:tc>
          <w:tcPr>
            <w:tcW w:w="39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center"/>
              <w:rPr>
                <w:rFonts w:ascii="宋体" w:eastAsia="宋体" w:hAnsi="宋体" w:cs="宋体"/>
                <w:kern w:val="0"/>
                <w:sz w:val="24"/>
              </w:rPr>
            </w:pPr>
            <w:r>
              <w:rPr>
                <w:rFonts w:ascii="宋体" w:eastAsia="宋体" w:hAnsi="宋体" w:cs="宋体" w:hint="eastAsia"/>
                <w:kern w:val="0"/>
                <w:sz w:val="24"/>
              </w:rPr>
              <w:t>名称</w:t>
            </w:r>
          </w:p>
        </w:tc>
        <w:tc>
          <w:tcPr>
            <w:tcW w:w="217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center"/>
              <w:rPr>
                <w:rFonts w:ascii="宋体" w:eastAsia="宋体" w:hAnsi="宋体" w:cs="宋体"/>
                <w:kern w:val="0"/>
                <w:sz w:val="24"/>
              </w:rPr>
            </w:pPr>
            <w:r>
              <w:rPr>
                <w:rFonts w:ascii="宋体" w:eastAsia="宋体" w:hAnsi="宋体" w:cs="宋体" w:hint="eastAsia"/>
                <w:kern w:val="0"/>
                <w:sz w:val="24"/>
              </w:rPr>
              <w:t>位置</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center"/>
              <w:rPr>
                <w:rFonts w:ascii="宋体" w:eastAsia="宋体" w:hAnsi="宋体" w:cs="宋体"/>
                <w:kern w:val="0"/>
                <w:sz w:val="24"/>
              </w:rPr>
            </w:pPr>
            <w:r>
              <w:rPr>
                <w:rFonts w:ascii="宋体" w:eastAsia="宋体" w:hAnsi="宋体" w:cs="宋体" w:hint="eastAsia"/>
                <w:kern w:val="0"/>
                <w:sz w:val="24"/>
              </w:rPr>
              <w:t>电话</w:t>
            </w:r>
          </w:p>
        </w:tc>
      </w:tr>
      <w:tr w:rsidR="00C930D1">
        <w:trPr>
          <w:trHeight w:val="519"/>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center"/>
              <w:rPr>
                <w:rFonts w:ascii="宋体" w:eastAsia="宋体" w:hAnsi="宋体" w:cs="宋体"/>
                <w:kern w:val="0"/>
                <w:sz w:val="24"/>
              </w:rPr>
            </w:pPr>
            <w:r>
              <w:rPr>
                <w:rFonts w:ascii="宋体" w:eastAsia="宋体" w:hAnsi="宋体" w:cs="宋体" w:hint="eastAsia"/>
                <w:kern w:val="0"/>
                <w:sz w:val="24"/>
              </w:rPr>
              <w:t>1</w:t>
            </w:r>
          </w:p>
        </w:tc>
        <w:tc>
          <w:tcPr>
            <w:tcW w:w="39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center"/>
              <w:rPr>
                <w:rFonts w:ascii="宋体" w:eastAsia="宋体" w:hAnsi="宋体" w:cs="宋体"/>
                <w:kern w:val="0"/>
                <w:sz w:val="24"/>
              </w:rPr>
            </w:pPr>
            <w:r>
              <w:rPr>
                <w:rFonts w:ascii="宋体" w:eastAsia="宋体" w:hAnsi="宋体" w:cs="宋体" w:hint="eastAsia"/>
                <w:kern w:val="0"/>
                <w:sz w:val="24"/>
              </w:rPr>
              <w:t>XXXXX</w:t>
            </w:r>
            <w:r>
              <w:rPr>
                <w:rFonts w:ascii="宋体" w:eastAsia="宋体" w:hAnsi="宋体" w:cs="宋体" w:hint="eastAsia"/>
                <w:kern w:val="0"/>
                <w:sz w:val="24"/>
              </w:rPr>
              <w:t>医院</w:t>
            </w:r>
          </w:p>
        </w:tc>
        <w:tc>
          <w:tcPr>
            <w:tcW w:w="217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widowControl/>
              <w:spacing w:line="360" w:lineRule="auto"/>
              <w:jc w:val="center"/>
              <w:rPr>
                <w:rFonts w:ascii="宋体" w:eastAsia="宋体" w:hAnsi="宋体" w:cs="宋体"/>
                <w:kern w:val="0"/>
                <w:sz w:val="24"/>
              </w:rPr>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widowControl/>
              <w:spacing w:line="360" w:lineRule="auto"/>
              <w:jc w:val="center"/>
              <w:rPr>
                <w:rFonts w:ascii="宋体" w:eastAsia="宋体" w:hAnsi="宋体" w:cs="宋体"/>
                <w:kern w:val="0"/>
                <w:sz w:val="24"/>
              </w:rPr>
            </w:pPr>
          </w:p>
        </w:tc>
      </w:tr>
      <w:tr w:rsidR="00C930D1">
        <w:trPr>
          <w:trHeight w:val="499"/>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center"/>
              <w:rPr>
                <w:rFonts w:ascii="宋体" w:eastAsia="宋体" w:hAnsi="宋体" w:cs="宋体"/>
                <w:kern w:val="0"/>
                <w:sz w:val="24"/>
              </w:rPr>
            </w:pPr>
            <w:r>
              <w:rPr>
                <w:rFonts w:ascii="宋体" w:eastAsia="宋体" w:hAnsi="宋体" w:cs="宋体" w:hint="eastAsia"/>
                <w:kern w:val="0"/>
                <w:sz w:val="24"/>
              </w:rPr>
              <w:t>2</w:t>
            </w:r>
          </w:p>
        </w:tc>
        <w:tc>
          <w:tcPr>
            <w:tcW w:w="39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center"/>
              <w:rPr>
                <w:rFonts w:ascii="宋体" w:eastAsia="宋体" w:hAnsi="宋体" w:cs="宋体"/>
                <w:kern w:val="0"/>
                <w:sz w:val="24"/>
              </w:rPr>
            </w:pPr>
            <w:r>
              <w:rPr>
                <w:rFonts w:ascii="宋体" w:eastAsia="宋体" w:hAnsi="宋体" w:cs="宋体" w:hint="eastAsia"/>
                <w:kern w:val="0"/>
                <w:sz w:val="24"/>
              </w:rPr>
              <w:t>XXXXX</w:t>
            </w:r>
            <w:r>
              <w:rPr>
                <w:rFonts w:ascii="宋体" w:eastAsia="宋体" w:hAnsi="宋体" w:cs="宋体" w:hint="eastAsia"/>
                <w:kern w:val="0"/>
                <w:sz w:val="24"/>
              </w:rPr>
              <w:t>医院</w:t>
            </w:r>
          </w:p>
        </w:tc>
        <w:tc>
          <w:tcPr>
            <w:tcW w:w="217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pStyle w:val="nplineheight"/>
              <w:rPr>
                <w:rFonts w:hint="default"/>
                <w:color w:val="4C4C4C"/>
              </w:rPr>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pStyle w:val="nplineheight"/>
              <w:rPr>
                <w:rFonts w:hint="default"/>
                <w:color w:val="4C4C4C"/>
              </w:rPr>
            </w:pPr>
          </w:p>
        </w:tc>
      </w:tr>
    </w:tbl>
    <w:p w:rsidR="00C930D1" w:rsidRDefault="00C930D1">
      <w:pPr>
        <w:adjustRightInd w:val="0"/>
        <w:snapToGrid w:val="0"/>
        <w:spacing w:line="360" w:lineRule="auto"/>
        <w:jc w:val="left"/>
        <w:rPr>
          <w:rFonts w:ascii="宋体" w:eastAsia="宋体" w:hAnsi="宋体" w:cs="宋体"/>
          <w:sz w:val="24"/>
        </w:rPr>
      </w:pP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、项目所在地派出所情况：派出所地址、电话等相关必要信息。</w:t>
      </w: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
        <w:gridCol w:w="4010"/>
        <w:gridCol w:w="2162"/>
        <w:gridCol w:w="2120"/>
      </w:tblGrid>
      <w:tr w:rsidR="00C930D1">
        <w:trPr>
          <w:trHeight w:val="546"/>
        </w:trPr>
        <w:tc>
          <w:tcPr>
            <w:tcW w:w="90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center"/>
              <w:rPr>
                <w:rFonts w:ascii="宋体" w:eastAsia="宋体" w:hAnsi="宋体" w:cs="宋体"/>
                <w:kern w:val="0"/>
                <w:sz w:val="24"/>
              </w:rPr>
            </w:pPr>
            <w:r>
              <w:rPr>
                <w:rFonts w:ascii="宋体" w:eastAsia="宋体" w:hAnsi="宋体" w:cs="宋体" w:hint="eastAsia"/>
                <w:kern w:val="0"/>
                <w:sz w:val="24"/>
              </w:rPr>
              <w:t>周边派出所</w:t>
            </w:r>
          </w:p>
        </w:tc>
      </w:tr>
      <w:tr w:rsidR="00C930D1">
        <w:trPr>
          <w:trHeight w:val="526"/>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center"/>
              <w:rPr>
                <w:rFonts w:ascii="宋体" w:eastAsia="宋体" w:hAnsi="宋体" w:cs="宋体"/>
                <w:kern w:val="0"/>
                <w:sz w:val="24"/>
              </w:rPr>
            </w:pPr>
            <w:r>
              <w:rPr>
                <w:rFonts w:ascii="宋体" w:eastAsia="宋体" w:hAnsi="宋体" w:cs="宋体" w:hint="eastAsia"/>
                <w:kern w:val="0"/>
                <w:sz w:val="24"/>
              </w:rPr>
              <w:t>序号</w:t>
            </w:r>
          </w:p>
        </w:tc>
        <w:tc>
          <w:tcPr>
            <w:tcW w:w="401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center"/>
              <w:rPr>
                <w:rFonts w:ascii="宋体" w:eastAsia="宋体" w:hAnsi="宋体" w:cs="宋体"/>
                <w:kern w:val="0"/>
                <w:sz w:val="24"/>
              </w:rPr>
            </w:pPr>
            <w:r>
              <w:rPr>
                <w:rFonts w:ascii="宋体" w:eastAsia="宋体" w:hAnsi="宋体" w:cs="宋体" w:hint="eastAsia"/>
                <w:kern w:val="0"/>
                <w:sz w:val="24"/>
              </w:rPr>
              <w:t>名称</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center"/>
              <w:rPr>
                <w:rFonts w:ascii="宋体" w:eastAsia="宋体" w:hAnsi="宋体" w:cs="宋体"/>
                <w:kern w:val="0"/>
                <w:sz w:val="24"/>
              </w:rPr>
            </w:pPr>
            <w:r>
              <w:rPr>
                <w:rFonts w:ascii="宋体" w:eastAsia="宋体" w:hAnsi="宋体" w:cs="宋体" w:hint="eastAsia"/>
                <w:kern w:val="0"/>
                <w:sz w:val="24"/>
              </w:rPr>
              <w:t>位置</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center"/>
              <w:rPr>
                <w:rFonts w:ascii="宋体" w:eastAsia="宋体" w:hAnsi="宋体" w:cs="宋体"/>
                <w:kern w:val="0"/>
                <w:sz w:val="24"/>
              </w:rPr>
            </w:pPr>
            <w:r>
              <w:rPr>
                <w:rFonts w:ascii="宋体" w:eastAsia="宋体" w:hAnsi="宋体" w:cs="宋体" w:hint="eastAsia"/>
                <w:kern w:val="0"/>
                <w:sz w:val="24"/>
              </w:rPr>
              <w:t>电话</w:t>
            </w:r>
          </w:p>
        </w:tc>
      </w:tr>
      <w:tr w:rsidR="00C930D1">
        <w:trPr>
          <w:trHeight w:val="183"/>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center"/>
              <w:rPr>
                <w:rFonts w:ascii="宋体" w:eastAsia="宋体" w:hAnsi="宋体" w:cs="宋体"/>
                <w:kern w:val="0"/>
                <w:sz w:val="24"/>
              </w:rPr>
            </w:pPr>
            <w:r>
              <w:rPr>
                <w:rFonts w:ascii="宋体" w:eastAsia="宋体" w:hAnsi="宋体" w:cs="宋体" w:hint="eastAsia"/>
                <w:kern w:val="0"/>
                <w:sz w:val="24"/>
              </w:rPr>
              <w:t>1</w:t>
            </w:r>
          </w:p>
        </w:tc>
        <w:tc>
          <w:tcPr>
            <w:tcW w:w="401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rPr>
                <w:rFonts w:ascii="宋体" w:eastAsia="宋体" w:hAnsi="宋体" w:cs="宋体"/>
                <w:kern w:val="0"/>
                <w:sz w:val="24"/>
              </w:rPr>
            </w:pPr>
            <w:r>
              <w:rPr>
                <w:rFonts w:ascii="宋体" w:eastAsia="宋体" w:hAnsi="宋体" w:cs="宋体" w:hint="eastAsia"/>
                <w:kern w:val="0"/>
                <w:sz w:val="24"/>
              </w:rPr>
              <w:t xml:space="preserve">           XXXX</w:t>
            </w:r>
            <w:r>
              <w:rPr>
                <w:rFonts w:ascii="宋体" w:eastAsia="宋体" w:hAnsi="宋体" w:cs="宋体" w:hint="eastAsia"/>
                <w:kern w:val="0"/>
                <w:sz w:val="24"/>
              </w:rPr>
              <w:t>派出所</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pStyle w:val="nplineheight"/>
              <w:rPr>
                <w:rFonts w:hint="default"/>
                <w:color w:val="4C4C4C"/>
              </w:rPr>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bl>
    <w:p w:rsidR="00C930D1" w:rsidRDefault="00C930D1">
      <w:pPr>
        <w:adjustRightInd w:val="0"/>
        <w:snapToGrid w:val="0"/>
        <w:spacing w:line="360" w:lineRule="auto"/>
        <w:jc w:val="left"/>
        <w:rPr>
          <w:rFonts w:ascii="宋体" w:eastAsia="宋体" w:hAnsi="宋体" w:cs="宋体"/>
          <w:sz w:val="24"/>
        </w:rPr>
      </w:pP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、项目周边消防队情况：</w:t>
      </w: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8"/>
        <w:gridCol w:w="3998"/>
        <w:gridCol w:w="2162"/>
        <w:gridCol w:w="2120"/>
      </w:tblGrid>
      <w:tr w:rsidR="00C930D1">
        <w:trPr>
          <w:trHeight w:val="453"/>
        </w:trPr>
        <w:tc>
          <w:tcPr>
            <w:tcW w:w="90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周边消防队</w:t>
            </w:r>
          </w:p>
        </w:tc>
      </w:tr>
      <w:tr w:rsidR="00C930D1">
        <w:trPr>
          <w:trHeight w:val="285"/>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序号</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名称</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位置</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电话</w:t>
            </w:r>
          </w:p>
        </w:tc>
      </w:tr>
      <w:tr w:rsidR="00C930D1">
        <w:trPr>
          <w:trHeight w:val="285"/>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1</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left"/>
              <w:rPr>
                <w:rFonts w:ascii="宋体" w:eastAsia="宋体" w:hAnsi="宋体" w:cs="宋体"/>
                <w:sz w:val="24"/>
              </w:rPr>
            </w:pPr>
            <w:r>
              <w:rPr>
                <w:rFonts w:ascii="宋体" w:eastAsia="宋体" w:hAnsi="宋体" w:cs="宋体" w:hint="eastAsia"/>
                <w:kern w:val="0"/>
                <w:sz w:val="24"/>
              </w:rPr>
              <w:t xml:space="preserve">          XXXX</w:t>
            </w:r>
            <w:r>
              <w:rPr>
                <w:rFonts w:ascii="宋体" w:eastAsia="宋体" w:hAnsi="宋体" w:cs="宋体" w:hint="eastAsia"/>
                <w:kern w:val="0"/>
                <w:sz w:val="24"/>
              </w:rPr>
              <w:t>消防中队</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left"/>
              <w:rPr>
                <w:rFonts w:ascii="宋体" w:eastAsia="宋体" w:hAnsi="宋体" w:cs="宋体"/>
                <w:sz w:val="24"/>
              </w:rPr>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sz w:val="24"/>
              </w:rPr>
            </w:pPr>
          </w:p>
        </w:tc>
      </w:tr>
    </w:tbl>
    <w:p w:rsidR="00C930D1" w:rsidRDefault="00C930D1">
      <w:pPr>
        <w:adjustRightInd w:val="0"/>
        <w:snapToGrid w:val="0"/>
        <w:spacing w:line="360" w:lineRule="auto"/>
        <w:ind w:leftChars="67" w:left="501" w:hangingChars="150" w:hanging="360"/>
        <w:jc w:val="left"/>
        <w:rPr>
          <w:rFonts w:ascii="宋体" w:eastAsia="宋体" w:hAnsi="宋体" w:cs="宋体"/>
          <w:sz w:val="24"/>
        </w:rPr>
      </w:pP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三、意外伤亡及突发事件处理组织结构、组成人员和职责划分</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、事件应急准备和应急处置小组</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lastRenderedPageBreak/>
        <w:t xml:space="preserve"> </w:t>
      </w:r>
      <w:r>
        <w:rPr>
          <w:rFonts w:ascii="宋体" w:eastAsia="宋体" w:hAnsi="宋体" w:cs="宋体" w:hint="eastAsia"/>
          <w:sz w:val="24"/>
        </w:rPr>
        <w:t>组</w:t>
      </w:r>
      <w:r>
        <w:rPr>
          <w:rFonts w:ascii="宋体" w:eastAsia="宋体" w:hAnsi="宋体" w:cs="宋体" w:hint="eastAsia"/>
          <w:sz w:val="24"/>
        </w:rPr>
        <w:t xml:space="preserve">  </w:t>
      </w:r>
      <w:r>
        <w:rPr>
          <w:rFonts w:ascii="宋体" w:eastAsia="宋体" w:hAnsi="宋体" w:cs="宋体" w:hint="eastAsia"/>
          <w:sz w:val="24"/>
        </w:rPr>
        <w:t>长：</w:t>
      </w:r>
      <w:r>
        <w:rPr>
          <w:rFonts w:ascii="宋体" w:eastAsia="宋体" w:hAnsi="宋体" w:cs="宋体" w:hint="eastAsia"/>
          <w:sz w:val="24"/>
        </w:rPr>
        <w:tab/>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副组长：</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故障排查组</w:t>
      </w:r>
      <w:r>
        <w:rPr>
          <w:rFonts w:ascii="宋体" w:eastAsia="宋体" w:hAnsi="宋体" w:cs="宋体" w:hint="eastAsia"/>
          <w:sz w:val="24"/>
        </w:rPr>
        <w:t xml:space="preserve">   </w:t>
      </w:r>
      <w:r>
        <w:rPr>
          <w:rFonts w:ascii="宋体" w:eastAsia="宋体" w:hAnsi="宋体" w:cs="宋体" w:hint="eastAsia"/>
          <w:sz w:val="24"/>
        </w:rPr>
        <w:t>组长：</w:t>
      </w:r>
      <w:r>
        <w:rPr>
          <w:rFonts w:ascii="宋体" w:eastAsia="宋体" w:hAnsi="宋体" w:cs="宋体" w:hint="eastAsia"/>
          <w:sz w:val="24"/>
        </w:rPr>
        <w:t xml:space="preserve">         </w:t>
      </w:r>
      <w:r>
        <w:rPr>
          <w:rFonts w:ascii="宋体" w:eastAsia="宋体" w:hAnsi="宋体" w:cs="宋体" w:hint="eastAsia"/>
          <w:sz w:val="24"/>
        </w:rPr>
        <w:t>组员：全体工程技术人员</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安全警戒组</w:t>
      </w:r>
      <w:r>
        <w:rPr>
          <w:rFonts w:ascii="宋体" w:eastAsia="宋体" w:hAnsi="宋体" w:cs="宋体" w:hint="eastAsia"/>
          <w:sz w:val="24"/>
        </w:rPr>
        <w:t xml:space="preserve">   </w:t>
      </w:r>
      <w:r>
        <w:rPr>
          <w:rFonts w:ascii="宋体" w:eastAsia="宋体" w:hAnsi="宋体" w:cs="宋体" w:hint="eastAsia"/>
          <w:sz w:val="24"/>
        </w:rPr>
        <w:t>组长：</w:t>
      </w:r>
      <w:r>
        <w:rPr>
          <w:rFonts w:ascii="宋体" w:eastAsia="宋体" w:hAnsi="宋体" w:cs="宋体" w:hint="eastAsia"/>
          <w:sz w:val="24"/>
        </w:rPr>
        <w:t xml:space="preserve">         </w:t>
      </w:r>
      <w:r>
        <w:rPr>
          <w:rFonts w:ascii="宋体" w:eastAsia="宋体" w:hAnsi="宋体" w:cs="宋体" w:hint="eastAsia"/>
          <w:sz w:val="24"/>
        </w:rPr>
        <w:t>组员：全体秩序维护队员</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人员疏散组</w:t>
      </w:r>
      <w:r>
        <w:rPr>
          <w:rFonts w:ascii="宋体" w:eastAsia="宋体" w:hAnsi="宋体" w:cs="宋体" w:hint="eastAsia"/>
          <w:sz w:val="24"/>
        </w:rPr>
        <w:t xml:space="preserve">   </w:t>
      </w:r>
      <w:r>
        <w:rPr>
          <w:rFonts w:ascii="宋体" w:eastAsia="宋体" w:hAnsi="宋体" w:cs="宋体" w:hint="eastAsia"/>
          <w:sz w:val="24"/>
        </w:rPr>
        <w:t>组长：</w:t>
      </w:r>
      <w:r>
        <w:rPr>
          <w:rFonts w:ascii="宋体" w:eastAsia="宋体" w:hAnsi="宋体" w:cs="宋体" w:hint="eastAsia"/>
          <w:sz w:val="24"/>
        </w:rPr>
        <w:t xml:space="preserve">         </w:t>
      </w:r>
      <w:r>
        <w:rPr>
          <w:rFonts w:ascii="宋体" w:eastAsia="宋体" w:hAnsi="宋体" w:cs="宋体" w:hint="eastAsia"/>
          <w:sz w:val="24"/>
        </w:rPr>
        <w:t>组员：全体保洁绿化人员</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医疗救护组</w:t>
      </w:r>
      <w:r>
        <w:rPr>
          <w:rFonts w:ascii="宋体" w:eastAsia="宋体" w:hAnsi="宋体" w:cs="宋体" w:hint="eastAsia"/>
          <w:sz w:val="24"/>
        </w:rPr>
        <w:t xml:space="preserve">   </w:t>
      </w:r>
      <w:r>
        <w:rPr>
          <w:rFonts w:ascii="宋体" w:eastAsia="宋体" w:hAnsi="宋体" w:cs="宋体" w:hint="eastAsia"/>
          <w:sz w:val="24"/>
        </w:rPr>
        <w:t>组长：</w:t>
      </w:r>
      <w:r>
        <w:rPr>
          <w:rFonts w:ascii="宋体" w:eastAsia="宋体" w:hAnsi="宋体" w:cs="宋体" w:hint="eastAsia"/>
          <w:sz w:val="24"/>
        </w:rPr>
        <w:t xml:space="preserve">         </w:t>
      </w:r>
      <w:r>
        <w:rPr>
          <w:rFonts w:ascii="宋体" w:eastAsia="宋体" w:hAnsi="宋体" w:cs="宋体" w:hint="eastAsia"/>
          <w:sz w:val="24"/>
        </w:rPr>
        <w:t>组员：全体客服人员</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通讯协调组</w:t>
      </w:r>
      <w:r>
        <w:rPr>
          <w:rFonts w:ascii="宋体" w:eastAsia="宋体" w:hAnsi="宋体" w:cs="宋体" w:hint="eastAsia"/>
          <w:sz w:val="24"/>
        </w:rPr>
        <w:t xml:space="preserve">   </w:t>
      </w:r>
      <w:r>
        <w:rPr>
          <w:rFonts w:ascii="宋体" w:eastAsia="宋体" w:hAnsi="宋体" w:cs="宋体" w:hint="eastAsia"/>
          <w:sz w:val="24"/>
        </w:rPr>
        <w:t>组长：</w:t>
      </w:r>
      <w:r>
        <w:rPr>
          <w:rFonts w:ascii="宋体" w:eastAsia="宋体" w:hAnsi="宋体" w:cs="宋体" w:hint="eastAsia"/>
          <w:sz w:val="24"/>
        </w:rPr>
        <w:t xml:space="preserve">         </w:t>
      </w:r>
      <w:r>
        <w:rPr>
          <w:rFonts w:ascii="宋体" w:eastAsia="宋体" w:hAnsi="宋体" w:cs="宋体" w:hint="eastAsia"/>
          <w:sz w:val="24"/>
        </w:rPr>
        <w:t>组员：监控中心人员</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、小组及组成人员职责</w:t>
      </w:r>
    </w:p>
    <w:p w:rsidR="00C930D1" w:rsidRDefault="00912D21">
      <w:pPr>
        <w:adjustRightInd w:val="0"/>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意外伤亡事故应急处理小组的职责：</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）定期组织检查各部门的意外伤亡事故的预防及应急措施</w:t>
      </w:r>
      <w:r>
        <w:rPr>
          <w:rFonts w:ascii="宋体" w:eastAsia="宋体" w:hAnsi="宋体" w:cs="宋体" w:hint="eastAsia"/>
          <w:sz w:val="24"/>
        </w:rPr>
        <w:t>,</w:t>
      </w:r>
      <w:r>
        <w:rPr>
          <w:rFonts w:ascii="宋体" w:eastAsia="宋体" w:hAnsi="宋体" w:cs="宋体" w:hint="eastAsia"/>
          <w:sz w:val="24"/>
        </w:rPr>
        <w:t>落实应急预案并定期做好宣传教育工作。</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）根据事故发生情况，做好人员调配</w:t>
      </w:r>
      <w:r>
        <w:rPr>
          <w:rFonts w:ascii="宋体" w:eastAsia="宋体" w:hAnsi="宋体" w:cs="宋体" w:hint="eastAsia"/>
          <w:sz w:val="24"/>
        </w:rPr>
        <w:t>工作，并与相关部门保持事故发生时及发生后的联系，了解相关信息，汇总有关情况。</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）依法处理相关责任险。</w:t>
      </w:r>
    </w:p>
    <w:p w:rsidR="00C930D1" w:rsidRDefault="00912D21">
      <w:pPr>
        <w:adjustRightInd w:val="0"/>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组长职责：负责意外事故应急处理的总体工作，是事故发生时及发生后的指挥中心。</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副组长职责：协助意外事故发生的紧急状态下各部门之间的协调及信息传递，保障意外伤亡事故中各项应急措施的落实，执行组长的命令。</w:t>
      </w:r>
    </w:p>
    <w:p w:rsidR="00C930D1" w:rsidRDefault="00912D21">
      <w:pPr>
        <w:adjustRightInd w:val="0"/>
        <w:snapToGrid w:val="0"/>
        <w:spacing w:line="360" w:lineRule="auto"/>
        <w:ind w:leftChars="-91" w:left="-191" w:rightChars="-44" w:right="-92" w:firstLineChars="69" w:firstLine="166"/>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设施设备故障排查组：负责事故现场设施设备故障排查工作，并协助相关部门制订应急抢救方案。</w:t>
      </w:r>
      <w:r>
        <w:rPr>
          <w:rFonts w:ascii="宋体" w:eastAsia="宋体" w:hAnsi="宋体" w:cs="宋体" w:hint="eastAsia"/>
          <w:sz w:val="24"/>
        </w:rPr>
        <w:t xml:space="preserve">                       </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安全警戒组：负责布置现场安全警戒，保证现</w:t>
      </w:r>
      <w:r>
        <w:rPr>
          <w:rFonts w:ascii="宋体" w:eastAsia="宋体" w:hAnsi="宋体" w:cs="宋体" w:hint="eastAsia"/>
          <w:sz w:val="24"/>
        </w:rPr>
        <w:t>场秩序，实施事故区域范围内的交通疏导，保证道路通畅，加强项目的安全工作，禁止无关人员及车辆通行。</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人员疏散组：紧急状态下人员疏散。</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医疗救护组：负责联系医疗救护机构（拨打“</w:t>
      </w:r>
      <w:r>
        <w:rPr>
          <w:rFonts w:ascii="宋体" w:eastAsia="宋体" w:hAnsi="宋体" w:cs="宋体" w:hint="eastAsia"/>
          <w:sz w:val="24"/>
        </w:rPr>
        <w:t>120</w:t>
      </w:r>
      <w:r>
        <w:rPr>
          <w:rFonts w:ascii="宋体" w:eastAsia="宋体" w:hAnsi="宋体" w:cs="宋体" w:hint="eastAsia"/>
          <w:sz w:val="24"/>
        </w:rPr>
        <w:t>”电话），负责救护车辆及医务人员进入指定地点，组织现场抢救伤员。</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通讯联系协调组：负责事故处理过程中通讯联络，保证通讯通畅，负责各小组之间的协调及与外部机构的联系、协调。</w:t>
      </w:r>
      <w:r>
        <w:rPr>
          <w:rFonts w:ascii="宋体" w:eastAsia="宋体" w:hAnsi="宋体" w:cs="宋体" w:hint="eastAsia"/>
          <w:sz w:val="24"/>
        </w:rPr>
        <w:t xml:space="preserve">                 </w:t>
      </w:r>
    </w:p>
    <w:p w:rsidR="00C930D1" w:rsidRDefault="00912D21">
      <w:pPr>
        <w:adjustRightInd w:val="0"/>
        <w:snapToGrid w:val="0"/>
        <w:spacing w:line="360" w:lineRule="auto"/>
        <w:rPr>
          <w:rFonts w:ascii="宋体" w:eastAsia="宋体" w:hAnsi="宋体" w:cs="宋体"/>
          <w:b/>
          <w:sz w:val="24"/>
        </w:rPr>
      </w:pPr>
      <w:r>
        <w:rPr>
          <w:rFonts w:ascii="宋体" w:eastAsia="宋体" w:hAnsi="宋体" w:cs="宋体" w:hint="eastAsia"/>
          <w:b/>
          <w:sz w:val="24"/>
        </w:rPr>
        <w:t>四、意外伤亡事件处理保障</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、意外伤亡事件应急事件处理小组联系人通讯录</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3104"/>
        <w:gridCol w:w="2237"/>
        <w:gridCol w:w="2237"/>
      </w:tblGrid>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lastRenderedPageBreak/>
              <w:t>姓</w:t>
            </w:r>
            <w:r>
              <w:rPr>
                <w:rFonts w:ascii="宋体" w:eastAsia="宋体" w:hAnsi="宋体" w:cs="宋体" w:hint="eastAsia"/>
                <w:sz w:val="24"/>
              </w:rPr>
              <w:t xml:space="preserve">  </w:t>
            </w:r>
            <w:r>
              <w:rPr>
                <w:rFonts w:ascii="宋体" w:eastAsia="宋体" w:hAnsi="宋体" w:cs="宋体" w:hint="eastAsia"/>
                <w:sz w:val="24"/>
              </w:rPr>
              <w:t>名</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务</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移动电话</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固定电话</w:t>
            </w: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应急小组组长</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rsidP="00912D21">
            <w:pPr>
              <w:adjustRightInd w:val="0"/>
              <w:snapToGrid w:val="0"/>
              <w:spacing w:beforeLines="50" w:line="360" w:lineRule="auto"/>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rsidP="00912D21">
            <w:pPr>
              <w:adjustRightInd w:val="0"/>
              <w:snapToGrid w:val="0"/>
              <w:spacing w:beforeLines="50"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应急小组副组长</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rsidP="00912D21">
            <w:pPr>
              <w:adjustRightInd w:val="0"/>
              <w:snapToGrid w:val="0"/>
              <w:spacing w:beforeLines="50" w:line="360" w:lineRule="auto"/>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rsidP="00912D21">
            <w:pPr>
              <w:adjustRightInd w:val="0"/>
              <w:snapToGrid w:val="0"/>
              <w:spacing w:beforeLines="50"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rsidP="00912D21">
            <w:pPr>
              <w:adjustRightInd w:val="0"/>
              <w:snapToGrid w:val="0"/>
              <w:spacing w:beforeLines="50"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rsidP="00912D21">
            <w:pPr>
              <w:adjustRightInd w:val="0"/>
              <w:snapToGrid w:val="0"/>
              <w:spacing w:beforeLines="50"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rsidP="00912D21">
            <w:pPr>
              <w:adjustRightInd w:val="0"/>
              <w:snapToGrid w:val="0"/>
              <w:spacing w:beforeLines="50"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rsidP="00912D21">
            <w:pPr>
              <w:adjustRightInd w:val="0"/>
              <w:snapToGrid w:val="0"/>
              <w:spacing w:beforeLines="50"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rsidP="00912D21">
            <w:pPr>
              <w:adjustRightInd w:val="0"/>
              <w:snapToGrid w:val="0"/>
              <w:spacing w:beforeLines="50" w:line="360" w:lineRule="auto"/>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rsidP="00912D21">
            <w:pPr>
              <w:adjustRightInd w:val="0"/>
              <w:snapToGrid w:val="0"/>
              <w:spacing w:beforeLines="50" w:line="360" w:lineRule="auto"/>
              <w:jc w:val="center"/>
              <w:rPr>
                <w:rFonts w:ascii="宋体" w:eastAsia="宋体" w:hAnsi="宋体" w:cs="宋体"/>
                <w:sz w:val="24"/>
              </w:rPr>
            </w:pPr>
          </w:p>
        </w:tc>
      </w:tr>
    </w:tbl>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、应急日常维护、保养及测试</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第一、作好宣传教育。加强项目突发事故应急措施宣传教育，可采用物业宣传栏、电子屏幕、公司报刊等教育，提高业主及员工的意外伤亡事故的应急处理能力。</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第二、加强项目员工的责任意识及法制安全意识的教育；加强项目设备设施等安全工作的管理，并在重要点位放置安全指示牌。</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第三，认真作好房屋设施、电器设施、机房、电梯等隐患的场所、物品的安全防范工作，对不符合安全条件的设施、设备要限期维修、更新，对一时不能及时维修、更新的应加固设立隔离区，严禁任何闲杂人员进入。</w:t>
      </w:r>
    </w:p>
    <w:p w:rsidR="00C930D1" w:rsidRDefault="00C930D1">
      <w:pPr>
        <w:adjustRightInd w:val="0"/>
        <w:snapToGrid w:val="0"/>
        <w:spacing w:line="360" w:lineRule="auto"/>
        <w:ind w:firstLineChars="200" w:firstLine="480"/>
        <w:rPr>
          <w:rFonts w:ascii="宋体" w:eastAsia="宋体" w:hAnsi="宋体" w:cs="宋体"/>
          <w:sz w:val="24"/>
        </w:rPr>
      </w:pPr>
    </w:p>
    <w:p w:rsidR="00C930D1" w:rsidRDefault="00C930D1">
      <w:pPr>
        <w:jc w:val="center"/>
        <w:rPr>
          <w:rFonts w:ascii="宋体" w:eastAsia="宋体" w:hAnsi="宋体" w:cs="宋体"/>
          <w:b/>
          <w:sz w:val="44"/>
          <w:szCs w:val="44"/>
        </w:rPr>
      </w:pPr>
    </w:p>
    <w:p w:rsidR="00C930D1" w:rsidRDefault="00C930D1">
      <w:pPr>
        <w:jc w:val="center"/>
        <w:rPr>
          <w:rFonts w:ascii="宋体" w:eastAsia="宋体" w:hAnsi="宋体" w:cs="宋体"/>
          <w:b/>
          <w:sz w:val="44"/>
          <w:szCs w:val="44"/>
        </w:rPr>
      </w:pPr>
    </w:p>
    <w:p w:rsidR="00C930D1" w:rsidRDefault="00C930D1">
      <w:pPr>
        <w:jc w:val="center"/>
        <w:rPr>
          <w:rFonts w:ascii="宋体" w:eastAsia="宋体" w:hAnsi="宋体" w:cs="宋体"/>
          <w:b/>
          <w:sz w:val="44"/>
          <w:szCs w:val="44"/>
        </w:rPr>
      </w:pPr>
    </w:p>
    <w:p w:rsidR="00C930D1" w:rsidRDefault="00C930D1">
      <w:pPr>
        <w:jc w:val="center"/>
        <w:rPr>
          <w:rFonts w:ascii="宋体" w:eastAsia="宋体" w:hAnsi="宋体" w:cs="宋体"/>
          <w:b/>
          <w:sz w:val="44"/>
          <w:szCs w:val="44"/>
        </w:rPr>
      </w:pPr>
    </w:p>
    <w:p w:rsidR="00C930D1" w:rsidRDefault="00C930D1">
      <w:pPr>
        <w:jc w:val="center"/>
        <w:rPr>
          <w:rFonts w:ascii="宋体" w:eastAsia="宋体" w:hAnsi="宋体" w:cs="宋体"/>
          <w:b/>
          <w:sz w:val="44"/>
          <w:szCs w:val="44"/>
        </w:rPr>
      </w:pPr>
    </w:p>
    <w:p w:rsidR="00C930D1" w:rsidRDefault="00C930D1">
      <w:pPr>
        <w:rPr>
          <w:rFonts w:ascii="宋体" w:eastAsia="宋体" w:hAnsi="宋体" w:cs="宋体"/>
          <w:b/>
          <w:sz w:val="44"/>
          <w:szCs w:val="44"/>
        </w:rPr>
      </w:pPr>
    </w:p>
    <w:p w:rsidR="00C930D1" w:rsidRDefault="00912D21">
      <w:pPr>
        <w:pStyle w:val="2"/>
        <w:widowControl/>
        <w:jc w:val="center"/>
        <w:rPr>
          <w:rFonts w:ascii="宋体" w:hAnsi="宋体" w:cs="宋体"/>
        </w:rPr>
      </w:pPr>
      <w:bookmarkStart w:id="5" w:name="_Toc3101"/>
      <w:bookmarkStart w:id="6" w:name="_Toc29791"/>
      <w:bookmarkStart w:id="7" w:name="_Toc14261"/>
      <w:bookmarkStart w:id="8" w:name="_Toc8912"/>
      <w:r>
        <w:rPr>
          <w:rFonts w:ascii="宋体" w:hAnsi="宋体" w:cs="宋体" w:hint="eastAsia"/>
        </w:rPr>
        <w:lastRenderedPageBreak/>
        <w:t>意外伤亡应急预案</w:t>
      </w:r>
      <w:bookmarkEnd w:id="5"/>
      <w:bookmarkEnd w:id="6"/>
      <w:bookmarkEnd w:id="7"/>
      <w:bookmarkEnd w:id="8"/>
      <w:r>
        <w:rPr>
          <w:rFonts w:ascii="宋体" w:hAnsi="宋体" w:cs="宋体" w:hint="eastAsia"/>
        </w:rPr>
        <w:t xml:space="preserve"> </w:t>
      </w:r>
    </w:p>
    <w:p w:rsidR="00C930D1" w:rsidRDefault="00912D21" w:rsidP="00912D21">
      <w:pPr>
        <w:spacing w:afterLines="36"/>
        <w:jc w:val="center"/>
        <w:rPr>
          <w:rFonts w:ascii="宋体" w:eastAsia="宋体" w:hAnsi="宋体" w:cs="宋体"/>
          <w:b/>
          <w:sz w:val="28"/>
          <w:szCs w:val="28"/>
        </w:rPr>
      </w:pPr>
      <w:r>
        <w:rPr>
          <w:rFonts w:ascii="宋体" w:eastAsia="宋体" w:hAnsi="宋体" w:cs="宋体" w:hint="eastAsia"/>
          <w:b/>
          <w:sz w:val="28"/>
          <w:szCs w:val="28"/>
        </w:rPr>
        <w:t>[</w:t>
      </w:r>
      <w:r>
        <w:rPr>
          <w:rFonts w:ascii="宋体" w:eastAsia="宋体" w:hAnsi="宋体" w:cs="宋体" w:hint="eastAsia"/>
          <w:b/>
          <w:sz w:val="28"/>
          <w:szCs w:val="28"/>
        </w:rPr>
        <w:t>预案编号：</w:t>
      </w:r>
      <w:r>
        <w:rPr>
          <w:rFonts w:ascii="宋体" w:eastAsia="宋体" w:hAnsi="宋体" w:cs="宋体" w:hint="eastAsia"/>
          <w:b/>
          <w:sz w:val="28"/>
          <w:szCs w:val="28"/>
        </w:rPr>
        <w:t>001]</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一、可能引发的意外伤亡事故</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、设备故障或设施损坏引起的伤亡事故。</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风险源：电力设备设施故障引起的触电伤亡事故等。</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、溺水引起的伤亡事故。</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风险源：无防护或护栏折断；水池内玩耍无制止及提示；泳池救生员不符合相关规定；泳池内无救生设施；造成伤亡事故。</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、由高层坠落、物品砸伤引起的伤亡事故。</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风险源：天台可随意进出无警示提示；高空作业无提示；业主窗口放置花盆等造成伤亡事故。</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、交通事故引起的伤亡事故。</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风险源：交通设施失灵；业主酒后驾车；违规驾车；车场巡视员无相关防护（如反光衣）等造成伤亡事故。</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二、意外伤亡事件应急措施的具体步骤及要求</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、小区内出现人员意外伤亡事件，秩维维护队员应立即赶赴现场，查明情况，向秩维部负责人或经理汇报。</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、若伤者尚未死亡，应将现场做以保护，并立即通知医疗救护中心。对骨折伤员一定要注意尽量不要搬动，防止使伤情加重。</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若伤亡事故系由触电引起，秩维维护队员应就近切断电源或用绝缘物（如干燥的木杆、竹竿或塑料、橡胶将电源拨离触电者，再实施抢救。严禁在没有切断电源的情况下，用手直接去拉触电者或用金属杆去拨离电源，以防自身触电。</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、若伤亡事故系由设备故障或设施损坏引起，秩序维护部应立即通知应急处置小组组长及工程部主管到场，及时拨打急救电话，并同制订抢救方案。</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、若伤亡事故系由溺水引起，秩序维护队员或其他员工应立即抢救，若落水者喝水较多，应让伤者头朝下倒立，按压腹部，使其吐出喝入之水，必要时施行人工呼吸。</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、若伤亡事故系由高层坠落、物品砸伤引起，在抢救伤员的同时，应由当班领班组织人员保护好现场并摄下照片或录像，留下目击者，同时通知监控中心向警方报警。</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7</w:t>
      </w:r>
      <w:r>
        <w:rPr>
          <w:rFonts w:ascii="宋体" w:eastAsia="宋体" w:hAnsi="宋体" w:cs="宋体" w:hint="eastAsia"/>
          <w:sz w:val="24"/>
        </w:rPr>
        <w:t>、若伤亡事故系由交通肇事引起，应在保护好现场、抢救伤员的同时，由当班领班</w:t>
      </w:r>
      <w:r>
        <w:rPr>
          <w:rFonts w:ascii="宋体" w:eastAsia="宋体" w:hAnsi="宋体" w:cs="宋体" w:hint="eastAsia"/>
          <w:sz w:val="24"/>
        </w:rPr>
        <w:lastRenderedPageBreak/>
        <w:t>记录</w:t>
      </w:r>
      <w:r>
        <w:rPr>
          <w:rFonts w:ascii="宋体" w:eastAsia="宋体" w:hAnsi="宋体" w:cs="宋体" w:hint="eastAsia"/>
          <w:sz w:val="24"/>
        </w:rPr>
        <w:t>肇事车辆，留下驾驶员和目击者，如有监控录像，通知监控室保存相关录像，并报请警方处理。若交通事故引起小区内交通堵塞，应安排值班人员开辟旁行通道，积极疏导交通，并设立警戒线，防止破坏现场。</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8</w:t>
      </w:r>
      <w:r>
        <w:rPr>
          <w:rFonts w:ascii="宋体" w:eastAsia="宋体" w:hAnsi="宋体" w:cs="宋体" w:hint="eastAsia"/>
          <w:sz w:val="24"/>
        </w:rPr>
        <w:t>、伤者被送往医院抢救时，应记录下救护车号码、送往医院以及伤者情况。</w:t>
      </w:r>
    </w:p>
    <w:p w:rsidR="00C930D1" w:rsidRDefault="00912D21">
      <w:pPr>
        <w:adjustRightInd w:val="0"/>
        <w:snapToGrid w:val="0"/>
        <w:spacing w:line="360" w:lineRule="auto"/>
        <w:ind w:left="360" w:hangingChars="150" w:hanging="360"/>
        <w:jc w:val="left"/>
        <w:rPr>
          <w:rFonts w:ascii="宋体" w:eastAsia="宋体" w:hAnsi="宋体" w:cs="宋体"/>
          <w:sz w:val="24"/>
        </w:rPr>
      </w:pPr>
      <w:r>
        <w:rPr>
          <w:rFonts w:ascii="宋体" w:eastAsia="宋体" w:hAnsi="宋体" w:cs="宋体" w:hint="eastAsia"/>
          <w:sz w:val="24"/>
        </w:rPr>
        <w:t>9</w:t>
      </w:r>
      <w:r>
        <w:rPr>
          <w:rFonts w:ascii="宋体" w:eastAsia="宋体" w:hAnsi="宋体" w:cs="宋体" w:hint="eastAsia"/>
          <w:sz w:val="24"/>
        </w:rPr>
        <w:t>、详细记录意外伤亡经过。对由于设备故障或设施损坏引起的伤亡事故，以及由于物业服务企业原因引起的触电事故，相关部门在事发</w:t>
      </w:r>
      <w:r>
        <w:rPr>
          <w:rFonts w:ascii="宋体" w:eastAsia="宋体" w:hAnsi="宋体" w:cs="宋体" w:hint="eastAsia"/>
          <w:sz w:val="24"/>
        </w:rPr>
        <w:t>4</w:t>
      </w:r>
      <w:r>
        <w:rPr>
          <w:rFonts w:ascii="宋体" w:eastAsia="宋体" w:hAnsi="宋体" w:cs="宋体" w:hint="eastAsia"/>
          <w:sz w:val="24"/>
        </w:rPr>
        <w:t>小时内写出书面报告给公司总经理，以便公司总经理视情况向有关方面汇报并查找原因，落实责任。</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10</w:t>
      </w:r>
      <w:r>
        <w:rPr>
          <w:rFonts w:ascii="宋体" w:eastAsia="宋体" w:hAnsi="宋体" w:cs="宋体" w:hint="eastAsia"/>
          <w:sz w:val="24"/>
        </w:rPr>
        <w:t>、人员撤离后应及时向项目分管领导汇报情况</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报警要求：</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、小区名称——</w:t>
      </w:r>
      <w:r>
        <w:rPr>
          <w:rFonts w:ascii="宋体" w:eastAsia="宋体" w:hAnsi="宋体" w:cs="宋体" w:hint="eastAsia"/>
          <w:sz w:val="24"/>
        </w:rPr>
        <w:t>XXXX</w:t>
      </w:r>
      <w:r>
        <w:rPr>
          <w:rFonts w:ascii="宋体" w:eastAsia="宋体" w:hAnsi="宋体" w:cs="宋体" w:hint="eastAsia"/>
          <w:sz w:val="24"/>
        </w:rPr>
        <w:t>项目；</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、地址——</w:t>
      </w:r>
      <w:r>
        <w:rPr>
          <w:rFonts w:ascii="宋体" w:eastAsia="宋体" w:hAnsi="宋体" w:cs="宋体" w:hint="eastAsia"/>
          <w:sz w:val="24"/>
        </w:rPr>
        <w:t xml:space="preserve"> </w:t>
      </w:r>
      <w:r>
        <w:rPr>
          <w:rFonts w:ascii="宋体" w:eastAsia="宋体" w:hAnsi="宋体" w:cs="宋体" w:hint="eastAsia"/>
          <w:sz w:val="24"/>
          <w:u w:val="single"/>
        </w:rPr>
        <w:t xml:space="preserve">                    </w:t>
      </w:r>
      <w:r>
        <w:rPr>
          <w:rFonts w:ascii="宋体" w:eastAsia="宋体" w:hAnsi="宋体" w:cs="宋体" w:hint="eastAsia"/>
          <w:sz w:val="24"/>
        </w:rPr>
        <w:t>；</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、伤亡情况（简要描述）；</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4</w:t>
      </w:r>
      <w:r>
        <w:rPr>
          <w:rFonts w:ascii="宋体" w:eastAsia="宋体" w:hAnsi="宋体" w:cs="宋体" w:hint="eastAsia"/>
          <w:sz w:val="24"/>
        </w:rPr>
        <w:t>、报警人姓名；</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5</w:t>
      </w:r>
      <w:r>
        <w:rPr>
          <w:rFonts w:ascii="宋体" w:eastAsia="宋体" w:hAnsi="宋体" w:cs="宋体" w:hint="eastAsia"/>
          <w:sz w:val="24"/>
        </w:rPr>
        <w:t>、报警人电话等。</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意外伤亡事故的善后处理：</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、依法调解的原则。根据相关法律法规处理意外伤亡责任险问题。</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、详细记录意外伤亡事故经过。分析数据及时总结经验教训，作为以后工作的依据。</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、应急小组召开会议对，对应急补救行动进行回顾和总结。</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三、相关培训、演练组织</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、培训计划制定及实施</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培训范围：各部门负责人及所有员工</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培训</w:t>
      </w:r>
      <w:r>
        <w:rPr>
          <w:rFonts w:ascii="宋体" w:eastAsia="宋体" w:hAnsi="宋体" w:cs="宋体" w:hint="eastAsia"/>
          <w:sz w:val="24"/>
        </w:rPr>
        <w:t>效果评估：相关员工能够及时处理突发事件</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、演练组织</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以培训所掌握情况而定</w:t>
      </w:r>
    </w:p>
    <w:p w:rsidR="00C930D1" w:rsidRDefault="00912D21">
      <w:pPr>
        <w:spacing w:line="360" w:lineRule="auto"/>
        <w:jc w:val="center"/>
        <w:rPr>
          <w:rFonts w:ascii="宋体" w:eastAsia="宋体" w:hAnsi="宋体" w:cs="宋体"/>
          <w:b/>
          <w:sz w:val="24"/>
        </w:rPr>
      </w:pPr>
      <w:r>
        <w:rPr>
          <w:rFonts w:ascii="宋体" w:eastAsia="宋体" w:hAnsi="宋体" w:cs="宋体" w:hint="eastAsia"/>
          <w:b/>
          <w:sz w:val="24"/>
        </w:rPr>
        <w:t xml:space="preserve">    </w:t>
      </w:r>
      <w:r>
        <w:rPr>
          <w:rFonts w:ascii="宋体" w:eastAsia="宋体" w:hAnsi="宋体" w:cs="宋体" w:hint="eastAsia"/>
          <w:b/>
          <w:sz w:val="24"/>
        </w:rPr>
        <w:t>应急演练方案</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一、演练时间：根据项目实际情况决定</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二、演练地点：</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三、组织领导</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、演练总指挥：应急小组组长</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lastRenderedPageBreak/>
        <w:t xml:space="preserve"> 2</w:t>
      </w:r>
      <w:r>
        <w:rPr>
          <w:rFonts w:ascii="宋体" w:eastAsia="宋体" w:hAnsi="宋体" w:cs="宋体" w:hint="eastAsia"/>
          <w:sz w:val="24"/>
        </w:rPr>
        <w:t>、演练副总指挥：应急小组副组长</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、成员：服务中心相关员工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四、演练内容</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、意外伤亡事件</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、相应各个部门准备情况</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、部门配合及抢救速度</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4</w:t>
      </w:r>
      <w:r>
        <w:rPr>
          <w:rFonts w:ascii="宋体" w:eastAsia="宋体" w:hAnsi="宋体" w:cs="宋体" w:hint="eastAsia"/>
          <w:sz w:val="24"/>
        </w:rPr>
        <w:t>、公众责任险报险流程</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五、职责分工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、总指挥：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职责：应急组长向各个部门负责人副组长下达命令传达各项指示。</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、副总指挥</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w:t>
      </w:r>
      <w:r>
        <w:rPr>
          <w:rFonts w:ascii="宋体" w:eastAsia="宋体" w:hAnsi="宋体" w:cs="宋体" w:hint="eastAsia"/>
          <w:sz w:val="24"/>
        </w:rPr>
        <w:t xml:space="preserve"> </w:t>
      </w:r>
      <w:r>
        <w:rPr>
          <w:rFonts w:ascii="宋体" w:eastAsia="宋体" w:hAnsi="宋体" w:cs="宋体" w:hint="eastAsia"/>
          <w:sz w:val="24"/>
        </w:rPr>
        <w:t>：负责整体现场指挥</w:t>
      </w:r>
      <w:r>
        <w:rPr>
          <w:rFonts w:ascii="宋体" w:eastAsia="宋体" w:hAnsi="宋体" w:cs="宋体" w:hint="eastAsia"/>
          <w:sz w:val="24"/>
        </w:rPr>
        <w:t>,</w:t>
      </w:r>
      <w:r>
        <w:rPr>
          <w:rFonts w:ascii="宋体" w:eastAsia="宋体" w:hAnsi="宋体" w:cs="宋体" w:hint="eastAsia"/>
          <w:sz w:val="24"/>
        </w:rPr>
        <w:t>及时将具体情况反馈组长及项目领导，负责紧急情况的请示及传达工作。</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、现场指挥员：各个部门负责人</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责：负责指挥员工现场操作并及时向副组长汇报现场情况及进度。</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六、公众责任险的赔偿流程</w:t>
      </w:r>
    </w:p>
    <w:p w:rsidR="00C930D1" w:rsidRDefault="00912D21">
      <w:pPr>
        <w:spacing w:line="360" w:lineRule="auto"/>
        <w:ind w:left="480" w:hangingChars="200" w:hanging="480"/>
        <w:jc w:val="left"/>
        <w:rPr>
          <w:rFonts w:ascii="宋体" w:eastAsia="宋体" w:hAnsi="宋体" w:cs="宋体"/>
          <w:sz w:val="24"/>
        </w:rPr>
      </w:pPr>
      <w:r>
        <w:rPr>
          <w:rFonts w:ascii="宋体" w:eastAsia="宋体" w:hAnsi="宋体" w:cs="宋体" w:hint="eastAsia"/>
          <w:sz w:val="24"/>
        </w:rPr>
        <w:t>（一）主要负责人：各部门主管</w:t>
      </w:r>
    </w:p>
    <w:p w:rsidR="00C930D1" w:rsidRDefault="00912D21">
      <w:pPr>
        <w:spacing w:line="360" w:lineRule="auto"/>
        <w:ind w:left="480" w:hangingChars="200" w:hanging="480"/>
        <w:jc w:val="left"/>
        <w:rPr>
          <w:rFonts w:ascii="宋体" w:eastAsia="宋体" w:hAnsi="宋体" w:cs="宋体"/>
          <w:sz w:val="24"/>
        </w:rPr>
      </w:pPr>
      <w:r>
        <w:rPr>
          <w:rFonts w:ascii="宋体" w:eastAsia="宋体" w:hAnsi="宋体" w:cs="宋体" w:hint="eastAsia"/>
          <w:sz w:val="24"/>
        </w:rPr>
        <w:t>（二）报险电话：</w:t>
      </w:r>
    </w:p>
    <w:p w:rsidR="00C930D1" w:rsidRDefault="00912D21">
      <w:pPr>
        <w:spacing w:line="360" w:lineRule="auto"/>
        <w:ind w:left="480" w:hangingChars="200" w:hanging="480"/>
        <w:jc w:val="left"/>
        <w:rPr>
          <w:rFonts w:ascii="宋体" w:eastAsia="宋体" w:hAnsi="宋体" w:cs="宋体"/>
          <w:sz w:val="24"/>
        </w:rPr>
      </w:pPr>
      <w:r>
        <w:rPr>
          <w:rFonts w:ascii="宋体" w:eastAsia="宋体" w:hAnsi="宋体" w:cs="宋体" w:hint="eastAsia"/>
          <w:sz w:val="24"/>
        </w:rPr>
        <w:t>（三）报险流程</w:t>
      </w:r>
    </w:p>
    <w:p w:rsidR="00C930D1" w:rsidRDefault="00912D21">
      <w:pPr>
        <w:spacing w:line="360" w:lineRule="auto"/>
        <w:ind w:leftChars="-266" w:left="-79" w:hangingChars="200" w:hanging="480"/>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、事故发生后</w:t>
      </w:r>
      <w:r>
        <w:rPr>
          <w:rFonts w:ascii="宋体" w:eastAsia="宋体" w:hAnsi="宋体" w:cs="宋体" w:hint="eastAsia"/>
          <w:sz w:val="24"/>
        </w:rPr>
        <w:t>24</w:t>
      </w:r>
      <w:r>
        <w:rPr>
          <w:rFonts w:ascii="宋体" w:eastAsia="宋体" w:hAnsi="宋体" w:cs="宋体" w:hint="eastAsia"/>
          <w:sz w:val="24"/>
        </w:rPr>
        <w:t>小时内拨打报险电话，并做好现场保护及现场照片、物证的留取工作。</w:t>
      </w:r>
    </w:p>
    <w:p w:rsidR="00C930D1" w:rsidRDefault="00912D21">
      <w:pPr>
        <w:spacing w:line="360" w:lineRule="auto"/>
        <w:ind w:leftChars="-266" w:left="-79" w:hangingChars="200" w:hanging="480"/>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、负责</w:t>
      </w:r>
      <w:r>
        <w:rPr>
          <w:rFonts w:ascii="宋体" w:eastAsia="宋体" w:hAnsi="宋体" w:cs="宋体" w:hint="eastAsia"/>
          <w:sz w:val="24"/>
        </w:rPr>
        <w:t>人与保险公司出险人员进行对接及现场查看工作。</w:t>
      </w:r>
    </w:p>
    <w:p w:rsidR="00C930D1" w:rsidRDefault="00912D21">
      <w:pPr>
        <w:spacing w:line="360" w:lineRule="auto"/>
        <w:ind w:leftChars="-266" w:left="-79" w:hangingChars="200" w:hanging="480"/>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、填写“出险通知书”“情况说明”及“物品赔偿标的书”等。</w:t>
      </w:r>
    </w:p>
    <w:p w:rsidR="00C930D1" w:rsidRDefault="00912D21">
      <w:pPr>
        <w:spacing w:line="360" w:lineRule="auto"/>
        <w:ind w:leftChars="-266" w:left="-79" w:hangingChars="200" w:hanging="480"/>
        <w:jc w:val="left"/>
        <w:rPr>
          <w:rFonts w:ascii="宋体" w:eastAsia="宋体" w:hAnsi="宋体" w:cs="宋体"/>
          <w:sz w:val="24"/>
        </w:rPr>
      </w:pPr>
      <w:r>
        <w:rPr>
          <w:rFonts w:ascii="宋体" w:eastAsia="宋体" w:hAnsi="宋体" w:cs="宋体" w:hint="eastAsia"/>
          <w:sz w:val="24"/>
        </w:rPr>
        <w:t xml:space="preserve">       4</w:t>
      </w:r>
      <w:r>
        <w:rPr>
          <w:rFonts w:ascii="宋体" w:eastAsia="宋体" w:hAnsi="宋体" w:cs="宋体" w:hint="eastAsia"/>
          <w:sz w:val="24"/>
        </w:rPr>
        <w:t>、跟踪保险理赔具体工作。</w:t>
      </w:r>
    </w:p>
    <w:p w:rsidR="00C930D1" w:rsidRDefault="00C930D1">
      <w:pPr>
        <w:adjustRightInd w:val="0"/>
        <w:snapToGrid w:val="0"/>
        <w:spacing w:line="360" w:lineRule="auto"/>
        <w:ind w:firstLineChars="200" w:firstLine="480"/>
        <w:rPr>
          <w:rFonts w:ascii="宋体" w:eastAsia="宋体" w:hAnsi="宋体" w:cs="宋体"/>
          <w:sz w:val="24"/>
        </w:rPr>
      </w:pPr>
    </w:p>
    <w:p w:rsidR="00C930D1" w:rsidRDefault="00C930D1">
      <w:pPr>
        <w:jc w:val="center"/>
        <w:rPr>
          <w:rFonts w:ascii="宋体" w:eastAsia="宋体" w:hAnsi="宋体" w:cs="宋体"/>
          <w:b/>
          <w:sz w:val="44"/>
          <w:szCs w:val="44"/>
        </w:rPr>
      </w:pPr>
    </w:p>
    <w:p w:rsidR="00C930D1" w:rsidRDefault="00C930D1">
      <w:pPr>
        <w:jc w:val="center"/>
        <w:rPr>
          <w:rFonts w:ascii="宋体" w:eastAsia="宋体" w:hAnsi="宋体" w:cs="宋体"/>
          <w:b/>
          <w:sz w:val="44"/>
          <w:szCs w:val="44"/>
        </w:rPr>
      </w:pPr>
    </w:p>
    <w:p w:rsidR="00C930D1" w:rsidRDefault="00912D21">
      <w:pPr>
        <w:pStyle w:val="2"/>
        <w:widowControl/>
        <w:jc w:val="center"/>
        <w:rPr>
          <w:rFonts w:ascii="宋体" w:hAnsi="宋体" w:cs="宋体"/>
        </w:rPr>
      </w:pPr>
      <w:bookmarkStart w:id="9" w:name="_Toc16496"/>
      <w:bookmarkStart w:id="10" w:name="_Toc14085"/>
      <w:bookmarkStart w:id="11" w:name="_Toc19371"/>
      <w:bookmarkStart w:id="12" w:name="_Toc5214"/>
      <w:r>
        <w:rPr>
          <w:rFonts w:ascii="宋体" w:hAnsi="宋体" w:cs="宋体" w:hint="eastAsia"/>
        </w:rPr>
        <w:lastRenderedPageBreak/>
        <w:t>公共区域急症病人应急预案</w:t>
      </w:r>
      <w:bookmarkEnd w:id="9"/>
      <w:bookmarkEnd w:id="10"/>
      <w:bookmarkEnd w:id="11"/>
      <w:bookmarkEnd w:id="12"/>
    </w:p>
    <w:p w:rsidR="00C930D1" w:rsidRDefault="00912D21" w:rsidP="00912D21">
      <w:pPr>
        <w:adjustRightInd w:val="0"/>
        <w:snapToGrid w:val="0"/>
        <w:spacing w:beforeLines="24" w:line="360" w:lineRule="auto"/>
        <w:jc w:val="center"/>
        <w:rPr>
          <w:rFonts w:ascii="宋体" w:eastAsia="宋体" w:hAnsi="宋体" w:cs="宋体"/>
          <w:b/>
          <w:sz w:val="28"/>
          <w:szCs w:val="28"/>
        </w:rPr>
      </w:pPr>
      <w:r>
        <w:rPr>
          <w:rFonts w:ascii="宋体" w:eastAsia="宋体" w:hAnsi="宋体" w:cs="宋体" w:hint="eastAsia"/>
          <w:b/>
          <w:sz w:val="28"/>
          <w:szCs w:val="28"/>
        </w:rPr>
        <w:t xml:space="preserve">[ </w:t>
      </w:r>
      <w:r>
        <w:rPr>
          <w:rFonts w:ascii="宋体" w:eastAsia="宋体" w:hAnsi="宋体" w:cs="宋体" w:hint="eastAsia"/>
          <w:b/>
          <w:sz w:val="28"/>
          <w:szCs w:val="28"/>
        </w:rPr>
        <w:t>预案编号：</w:t>
      </w:r>
      <w:r>
        <w:rPr>
          <w:rFonts w:ascii="宋体" w:eastAsia="宋体" w:hAnsi="宋体" w:cs="宋体" w:hint="eastAsia"/>
          <w:b/>
          <w:sz w:val="28"/>
          <w:szCs w:val="28"/>
        </w:rPr>
        <w:t>002]</w:t>
      </w:r>
    </w:p>
    <w:p w:rsidR="00C930D1" w:rsidRDefault="00912D21">
      <w:pPr>
        <w:adjustRightInd w:val="0"/>
        <w:snapToGrid w:val="0"/>
        <w:spacing w:line="360" w:lineRule="auto"/>
        <w:rPr>
          <w:rFonts w:ascii="宋体" w:eastAsia="宋体" w:hAnsi="宋体" w:cs="宋体"/>
          <w:b/>
          <w:sz w:val="24"/>
        </w:rPr>
      </w:pPr>
      <w:r>
        <w:rPr>
          <w:rFonts w:ascii="宋体" w:eastAsia="宋体" w:hAnsi="宋体" w:cs="宋体" w:hint="eastAsia"/>
          <w:b/>
          <w:sz w:val="24"/>
        </w:rPr>
        <w:t>一、潜在的风险评价及隐患发生的途径</w:t>
      </w:r>
    </w:p>
    <w:tbl>
      <w:tblPr>
        <w:tblW w:w="8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6"/>
        <w:gridCol w:w="1940"/>
        <w:gridCol w:w="5114"/>
      </w:tblGrid>
      <w:tr w:rsidR="00C930D1">
        <w:trPr>
          <w:trHeight w:val="565"/>
        </w:trPr>
        <w:tc>
          <w:tcPr>
            <w:tcW w:w="1586" w:type="dxa"/>
            <w:tcBorders>
              <w:top w:val="single" w:sz="4" w:space="0" w:color="auto"/>
              <w:left w:val="single" w:sz="4" w:space="0" w:color="auto"/>
              <w:bottom w:val="single" w:sz="4" w:space="0" w:color="auto"/>
              <w:right w:val="single" w:sz="4" w:space="0" w:color="auto"/>
            </w:tcBorders>
            <w:shd w:val="clear" w:color="auto" w:fill="B3B3B3"/>
            <w:vAlign w:val="center"/>
          </w:tcPr>
          <w:p w:rsidR="00C930D1" w:rsidRDefault="00912D21">
            <w:pPr>
              <w:adjustRightInd w:val="0"/>
              <w:snapToGrid w:val="0"/>
              <w:spacing w:line="360" w:lineRule="auto"/>
              <w:jc w:val="center"/>
              <w:rPr>
                <w:rFonts w:ascii="宋体" w:eastAsia="宋体" w:hAnsi="宋体" w:cs="宋体"/>
                <w:b/>
                <w:sz w:val="24"/>
              </w:rPr>
            </w:pPr>
            <w:r>
              <w:rPr>
                <w:rFonts w:ascii="宋体" w:eastAsia="宋体" w:hAnsi="宋体" w:cs="宋体" w:hint="eastAsia"/>
                <w:b/>
                <w:sz w:val="24"/>
              </w:rPr>
              <w:t>风险源</w:t>
            </w:r>
          </w:p>
        </w:tc>
        <w:tc>
          <w:tcPr>
            <w:tcW w:w="1940" w:type="dxa"/>
            <w:tcBorders>
              <w:top w:val="single" w:sz="4" w:space="0" w:color="auto"/>
              <w:left w:val="single" w:sz="4" w:space="0" w:color="auto"/>
              <w:bottom w:val="single" w:sz="4" w:space="0" w:color="auto"/>
              <w:right w:val="single" w:sz="4" w:space="0" w:color="auto"/>
            </w:tcBorders>
            <w:shd w:val="clear" w:color="auto" w:fill="B3B3B3"/>
            <w:vAlign w:val="center"/>
          </w:tcPr>
          <w:p w:rsidR="00C930D1" w:rsidRDefault="00912D21">
            <w:pPr>
              <w:adjustRightInd w:val="0"/>
              <w:snapToGrid w:val="0"/>
              <w:spacing w:line="360" w:lineRule="auto"/>
              <w:jc w:val="center"/>
              <w:rPr>
                <w:rFonts w:ascii="宋体" w:eastAsia="宋体" w:hAnsi="宋体" w:cs="宋体"/>
                <w:b/>
                <w:sz w:val="24"/>
              </w:rPr>
            </w:pPr>
            <w:r>
              <w:rPr>
                <w:rFonts w:ascii="宋体" w:eastAsia="宋体" w:hAnsi="宋体" w:cs="宋体" w:hint="eastAsia"/>
                <w:b/>
                <w:sz w:val="24"/>
              </w:rPr>
              <w:t>评价</w:t>
            </w:r>
          </w:p>
        </w:tc>
        <w:tc>
          <w:tcPr>
            <w:tcW w:w="5114" w:type="dxa"/>
            <w:tcBorders>
              <w:top w:val="single" w:sz="4" w:space="0" w:color="auto"/>
              <w:left w:val="single" w:sz="4" w:space="0" w:color="auto"/>
              <w:bottom w:val="single" w:sz="4" w:space="0" w:color="auto"/>
              <w:right w:val="single" w:sz="4" w:space="0" w:color="auto"/>
            </w:tcBorders>
            <w:shd w:val="clear" w:color="auto" w:fill="B3B3B3"/>
            <w:vAlign w:val="center"/>
          </w:tcPr>
          <w:p w:rsidR="00C930D1" w:rsidRDefault="00912D21">
            <w:pPr>
              <w:adjustRightInd w:val="0"/>
              <w:snapToGrid w:val="0"/>
              <w:spacing w:line="360" w:lineRule="auto"/>
              <w:jc w:val="center"/>
              <w:rPr>
                <w:rFonts w:ascii="宋体" w:eastAsia="宋体" w:hAnsi="宋体" w:cs="宋体"/>
                <w:b/>
                <w:sz w:val="24"/>
              </w:rPr>
            </w:pPr>
            <w:r>
              <w:rPr>
                <w:rFonts w:ascii="宋体" w:eastAsia="宋体" w:hAnsi="宋体" w:cs="宋体" w:hint="eastAsia"/>
                <w:b/>
                <w:sz w:val="24"/>
              </w:rPr>
              <w:t>发生途径</w:t>
            </w:r>
          </w:p>
        </w:tc>
      </w:tr>
      <w:tr w:rsidR="00C930D1">
        <w:trPr>
          <w:trHeight w:val="1130"/>
        </w:trPr>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心脏病突发</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易发</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影响较大</w:t>
            </w:r>
          </w:p>
        </w:tc>
        <w:tc>
          <w:tcPr>
            <w:tcW w:w="511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、无家属陪同；</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、急性发作。</w:t>
            </w:r>
          </w:p>
        </w:tc>
      </w:tr>
      <w:tr w:rsidR="00C930D1">
        <w:trPr>
          <w:trHeight w:val="1130"/>
        </w:trPr>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XXXX</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rPr>
                <w:rFonts w:ascii="宋体" w:eastAsia="宋体" w:hAnsi="宋体" w:cs="宋体"/>
                <w:sz w:val="24"/>
              </w:rPr>
            </w:pPr>
          </w:p>
        </w:tc>
        <w:tc>
          <w:tcPr>
            <w:tcW w:w="511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rPr>
                <w:rFonts w:ascii="宋体" w:eastAsia="宋体" w:hAnsi="宋体" w:cs="宋体"/>
                <w:sz w:val="24"/>
              </w:rPr>
            </w:pPr>
          </w:p>
        </w:tc>
      </w:tr>
    </w:tbl>
    <w:p w:rsidR="00C930D1" w:rsidRDefault="00C930D1">
      <w:pPr>
        <w:adjustRightInd w:val="0"/>
        <w:snapToGrid w:val="0"/>
        <w:spacing w:line="360" w:lineRule="auto"/>
        <w:rPr>
          <w:rFonts w:ascii="宋体" w:eastAsia="宋体" w:hAnsi="宋体" w:cs="宋体"/>
          <w:b/>
          <w:sz w:val="24"/>
        </w:rPr>
      </w:pP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b/>
          <w:sz w:val="24"/>
        </w:rPr>
        <w:t>二、公共区域急症病人应急措施的具体步骤及要求</w:t>
      </w:r>
    </w:p>
    <w:p w:rsidR="00C930D1" w:rsidRDefault="00912D21">
      <w:pPr>
        <w:spacing w:after="50" w:line="360" w:lineRule="auto"/>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、当发现有客户或任何人在辖区共用部位突然晕倒或因意外受伤时，必须通知秩序维护部队长及打</w:t>
      </w:r>
      <w:r>
        <w:rPr>
          <w:rFonts w:ascii="宋体" w:eastAsia="宋体" w:hAnsi="宋体" w:cs="宋体" w:hint="eastAsia"/>
          <w:sz w:val="24"/>
        </w:rPr>
        <w:t>120</w:t>
      </w:r>
      <w:r>
        <w:rPr>
          <w:rFonts w:ascii="宋体" w:eastAsia="宋体" w:hAnsi="宋体" w:cs="宋体" w:hint="eastAsia"/>
          <w:sz w:val="24"/>
        </w:rPr>
        <w:t>求助。尽量协助伤者或病者。例如：安置适当地方休息，并由物业服务中心前台打电话通知家人具体情况，取得目击者的姓名、地址、以备需要时用。</w:t>
      </w:r>
    </w:p>
    <w:p w:rsidR="00C930D1" w:rsidRDefault="00912D21">
      <w:pPr>
        <w:spacing w:after="50" w:line="360" w:lineRule="auto"/>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、只有受过急救训练者，方可急救伤者，否则只可善言相慰。</w:t>
      </w:r>
    </w:p>
    <w:p w:rsidR="00C930D1" w:rsidRDefault="00912D21">
      <w:pPr>
        <w:spacing w:after="50" w:line="360" w:lineRule="auto"/>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、劝喻其他客户或闲杂人等不要围观，尽量就伤者或病人与围观者隔离，减少恐惧，并保持空气清新。</w:t>
      </w:r>
    </w:p>
    <w:p w:rsidR="00C930D1" w:rsidRDefault="00912D21">
      <w:pPr>
        <w:spacing w:after="50" w:line="360" w:lineRule="auto"/>
        <w:rPr>
          <w:rFonts w:ascii="宋体" w:eastAsia="宋体" w:hAnsi="宋体" w:cs="宋体"/>
          <w:sz w:val="24"/>
        </w:rPr>
      </w:pPr>
      <w:r>
        <w:rPr>
          <w:rFonts w:ascii="宋体" w:eastAsia="宋体" w:hAnsi="宋体" w:cs="宋体" w:hint="eastAsia"/>
          <w:sz w:val="24"/>
        </w:rPr>
        <w:t xml:space="preserve"> 4</w:t>
      </w:r>
      <w:r>
        <w:rPr>
          <w:rFonts w:ascii="宋体" w:eastAsia="宋体" w:hAnsi="宋体" w:cs="宋体" w:hint="eastAsia"/>
          <w:sz w:val="24"/>
        </w:rPr>
        <w:t>、妥善保管伤者财物，直到医务人员到达时，交由医务人员处理。</w:t>
      </w:r>
    </w:p>
    <w:p w:rsidR="00C930D1" w:rsidRDefault="00912D21">
      <w:pPr>
        <w:spacing w:after="50" w:line="360" w:lineRule="auto"/>
        <w:rPr>
          <w:rFonts w:ascii="宋体" w:eastAsia="宋体" w:hAnsi="宋体" w:cs="宋体"/>
          <w:sz w:val="24"/>
        </w:rPr>
      </w:pPr>
      <w:r>
        <w:rPr>
          <w:rFonts w:ascii="宋体" w:eastAsia="宋体" w:hAnsi="宋体" w:cs="宋体" w:hint="eastAsia"/>
          <w:sz w:val="24"/>
        </w:rPr>
        <w:t xml:space="preserve"> 5</w:t>
      </w:r>
      <w:r>
        <w:rPr>
          <w:rFonts w:ascii="宋体" w:eastAsia="宋体" w:hAnsi="宋体" w:cs="宋体" w:hint="eastAsia"/>
          <w:sz w:val="24"/>
        </w:rPr>
        <w:t>、将详细情况记录下来，事后秩序维护部填写《突发事件记录表》</w:t>
      </w:r>
      <w:r>
        <w:rPr>
          <w:rFonts w:ascii="宋体" w:eastAsia="宋体" w:hAnsi="宋体" w:cs="宋体" w:hint="eastAsia"/>
          <w:sz w:val="24"/>
        </w:rPr>
        <w:t>。</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三、相关培训、演练组织</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、培训计划制定及实施</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培训范围：各部门负责人及所有员工</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培训效果评估：相关员工能够及时处理突发事件</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、演练组织</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以培训所掌握情况而定</w:t>
      </w:r>
    </w:p>
    <w:p w:rsidR="00C930D1" w:rsidRDefault="00912D21">
      <w:pPr>
        <w:spacing w:line="360" w:lineRule="auto"/>
        <w:jc w:val="center"/>
        <w:rPr>
          <w:rFonts w:ascii="宋体" w:eastAsia="宋体" w:hAnsi="宋体" w:cs="宋体"/>
          <w:b/>
          <w:sz w:val="24"/>
        </w:rPr>
      </w:pPr>
      <w:r>
        <w:rPr>
          <w:rFonts w:ascii="宋体" w:eastAsia="宋体" w:hAnsi="宋体" w:cs="宋体" w:hint="eastAsia"/>
          <w:b/>
          <w:sz w:val="24"/>
        </w:rPr>
        <w:t>应急演练方案</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一、演练时间</w:t>
      </w:r>
      <w:r>
        <w:rPr>
          <w:rFonts w:ascii="宋体" w:eastAsia="宋体" w:hAnsi="宋体" w:cs="宋体" w:hint="eastAsia"/>
          <w:sz w:val="24"/>
        </w:rPr>
        <w:t>:</w:t>
      </w:r>
      <w:r>
        <w:rPr>
          <w:rFonts w:ascii="宋体" w:eastAsia="宋体" w:hAnsi="宋体" w:cs="宋体" w:hint="eastAsia"/>
          <w:sz w:val="24"/>
        </w:rPr>
        <w:t>根据项目实际情况</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lastRenderedPageBreak/>
        <w:t>二、演练地点：</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三、组织领导：</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、演练总指挥：应急小组组长</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、演练副总指挥：应急小组副组长</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、成员：各部门负责人及员工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四、演练内容：</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、突发病人抢救</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、相应各个部门准备情况</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、部门配合及抢救速度</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五、职责分工：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、总指挥：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职责：应急组长向各个部门负责人副组长下达命令传达各项指示。</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、副总指挥</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职责</w:t>
      </w:r>
      <w:r>
        <w:rPr>
          <w:rFonts w:ascii="宋体" w:eastAsia="宋体" w:hAnsi="宋体" w:cs="宋体" w:hint="eastAsia"/>
          <w:sz w:val="24"/>
        </w:rPr>
        <w:t xml:space="preserve"> </w:t>
      </w:r>
      <w:r>
        <w:rPr>
          <w:rFonts w:ascii="宋体" w:eastAsia="宋体" w:hAnsi="宋体" w:cs="宋体" w:hint="eastAsia"/>
          <w:sz w:val="24"/>
        </w:rPr>
        <w:t>：负责整体现场指挥</w:t>
      </w:r>
      <w:r>
        <w:rPr>
          <w:rFonts w:ascii="宋体" w:eastAsia="宋体" w:hAnsi="宋体" w:cs="宋体" w:hint="eastAsia"/>
          <w:sz w:val="24"/>
        </w:rPr>
        <w:t>,</w:t>
      </w:r>
      <w:r>
        <w:rPr>
          <w:rFonts w:ascii="宋体" w:eastAsia="宋体" w:hAnsi="宋体" w:cs="宋体" w:hint="eastAsia"/>
          <w:sz w:val="24"/>
        </w:rPr>
        <w:t>及时将具体情况反馈组长，负责紧急情况的请示及传达工作。</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、现场指挥员：各个部门负责人</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职责：负责指挥员工现场操作并及时向副组长汇报现场情况及进度。</w:t>
      </w:r>
    </w:p>
    <w:p w:rsidR="00C930D1" w:rsidRDefault="00C930D1">
      <w:pPr>
        <w:rPr>
          <w:rFonts w:ascii="宋体" w:eastAsia="宋体" w:hAnsi="宋体" w:cs="宋体"/>
          <w:b/>
          <w:sz w:val="24"/>
        </w:rPr>
      </w:pPr>
    </w:p>
    <w:p w:rsidR="00C930D1" w:rsidRDefault="00912D21">
      <w:pPr>
        <w:widowControl/>
        <w:jc w:val="left"/>
        <w:rPr>
          <w:rFonts w:ascii="宋体" w:eastAsia="黑体" w:hAnsi="宋体" w:cs="宋体"/>
          <w:b/>
          <w:sz w:val="32"/>
        </w:rPr>
      </w:pPr>
      <w:bookmarkStart w:id="13" w:name="_Toc30996"/>
      <w:r>
        <w:rPr>
          <w:rFonts w:ascii="宋体" w:hAnsi="宋体" w:cs="宋体"/>
        </w:rPr>
        <w:br w:type="page"/>
      </w:r>
    </w:p>
    <w:p w:rsidR="00C930D1" w:rsidRDefault="00912D21">
      <w:pPr>
        <w:pStyle w:val="2"/>
        <w:widowControl/>
        <w:jc w:val="center"/>
        <w:rPr>
          <w:rFonts w:ascii="宋体" w:hAnsi="宋体" w:cs="宋体"/>
        </w:rPr>
      </w:pPr>
      <w:r>
        <w:rPr>
          <w:rFonts w:ascii="宋体" w:hAnsi="宋体" w:cs="宋体" w:hint="eastAsia"/>
        </w:rPr>
        <w:lastRenderedPageBreak/>
        <w:t>员工食物中毒应急预案</w:t>
      </w:r>
      <w:bookmarkEnd w:id="13"/>
    </w:p>
    <w:p w:rsidR="00C930D1" w:rsidRDefault="00912D21">
      <w:pPr>
        <w:spacing w:line="360" w:lineRule="auto"/>
        <w:jc w:val="center"/>
        <w:rPr>
          <w:rFonts w:ascii="宋体" w:eastAsia="宋体" w:hAnsi="宋体" w:cs="宋体"/>
          <w:b/>
          <w:sz w:val="28"/>
          <w:szCs w:val="28"/>
        </w:rPr>
      </w:pPr>
      <w:r>
        <w:rPr>
          <w:rFonts w:ascii="宋体" w:eastAsia="宋体" w:hAnsi="宋体" w:cs="宋体" w:hint="eastAsia"/>
          <w:b/>
          <w:sz w:val="28"/>
          <w:szCs w:val="28"/>
        </w:rPr>
        <w:t>[</w:t>
      </w:r>
      <w:r>
        <w:rPr>
          <w:rFonts w:ascii="宋体" w:eastAsia="宋体" w:hAnsi="宋体" w:cs="宋体" w:hint="eastAsia"/>
          <w:b/>
          <w:sz w:val="28"/>
          <w:szCs w:val="28"/>
        </w:rPr>
        <w:t>预案编号：</w:t>
      </w:r>
      <w:r>
        <w:rPr>
          <w:rFonts w:ascii="宋体" w:eastAsia="宋体" w:hAnsi="宋体" w:cs="宋体" w:hint="eastAsia"/>
          <w:b/>
          <w:sz w:val="28"/>
          <w:szCs w:val="28"/>
        </w:rPr>
        <w:t>003]</w:t>
      </w:r>
    </w:p>
    <w:p w:rsidR="00C930D1" w:rsidRDefault="00912D21">
      <w:pPr>
        <w:spacing w:line="360" w:lineRule="auto"/>
        <w:rPr>
          <w:rFonts w:ascii="宋体" w:eastAsia="宋体" w:hAnsi="宋体" w:cs="宋体"/>
          <w:sz w:val="24"/>
        </w:rPr>
      </w:pPr>
      <w:r>
        <w:rPr>
          <w:rFonts w:ascii="宋体" w:eastAsia="宋体" w:hAnsi="宋体" w:cs="宋体" w:hint="eastAsia"/>
          <w:b/>
          <w:sz w:val="24"/>
        </w:rPr>
        <w:t>一、危险源及风险源辨识：</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、食物已过保质期</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、食物卫生条件差</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、流行病菌</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二、潜在的风险评价及隐患发生的途径</w:t>
      </w:r>
    </w:p>
    <w:tbl>
      <w:tblPr>
        <w:tblW w:w="88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4"/>
        <w:gridCol w:w="2155"/>
        <w:gridCol w:w="4131"/>
      </w:tblGrid>
      <w:tr w:rsidR="00C930D1">
        <w:trPr>
          <w:trHeight w:val="676"/>
        </w:trPr>
        <w:tc>
          <w:tcPr>
            <w:tcW w:w="2514" w:type="dxa"/>
            <w:tcBorders>
              <w:top w:val="single" w:sz="4" w:space="0" w:color="auto"/>
              <w:left w:val="single" w:sz="4" w:space="0" w:color="auto"/>
              <w:bottom w:val="single" w:sz="4" w:space="0" w:color="auto"/>
              <w:right w:val="single" w:sz="4" w:space="0" w:color="auto"/>
            </w:tcBorders>
            <w:shd w:val="clear" w:color="auto" w:fill="B3B3B3"/>
            <w:vAlign w:val="bottom"/>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风险源</w:t>
            </w:r>
          </w:p>
        </w:tc>
        <w:tc>
          <w:tcPr>
            <w:tcW w:w="2155" w:type="dxa"/>
            <w:tcBorders>
              <w:top w:val="single" w:sz="4" w:space="0" w:color="auto"/>
              <w:left w:val="single" w:sz="4" w:space="0" w:color="auto"/>
              <w:bottom w:val="single" w:sz="4" w:space="0" w:color="auto"/>
              <w:right w:val="single" w:sz="4" w:space="0" w:color="auto"/>
            </w:tcBorders>
            <w:shd w:val="clear" w:color="auto" w:fill="B3B3B3"/>
            <w:vAlign w:val="bottom"/>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评价</w:t>
            </w:r>
          </w:p>
        </w:tc>
        <w:tc>
          <w:tcPr>
            <w:tcW w:w="4131" w:type="dxa"/>
            <w:tcBorders>
              <w:top w:val="single" w:sz="4" w:space="0" w:color="auto"/>
              <w:left w:val="single" w:sz="4" w:space="0" w:color="auto"/>
              <w:bottom w:val="single" w:sz="4" w:space="0" w:color="auto"/>
              <w:right w:val="single" w:sz="4" w:space="0" w:color="auto"/>
            </w:tcBorders>
            <w:shd w:val="clear" w:color="auto" w:fill="B3B3B3"/>
            <w:vAlign w:val="bottom"/>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发生途径</w:t>
            </w:r>
          </w:p>
        </w:tc>
      </w:tr>
      <w:tr w:rsidR="00C930D1">
        <w:trPr>
          <w:trHeight w:val="1144"/>
        </w:trPr>
        <w:tc>
          <w:tcPr>
            <w:tcW w:w="251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食物已过保质期</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rsidP="00912D21">
            <w:pPr>
              <w:adjustRightInd w:val="0"/>
              <w:snapToGrid w:val="0"/>
              <w:spacing w:beforeLines="33" w:line="360" w:lineRule="auto"/>
              <w:rPr>
                <w:rFonts w:ascii="宋体" w:eastAsia="宋体" w:hAnsi="宋体" w:cs="宋体"/>
                <w:sz w:val="24"/>
              </w:rPr>
            </w:pPr>
            <w:r>
              <w:rPr>
                <w:rFonts w:ascii="宋体" w:eastAsia="宋体" w:hAnsi="宋体" w:cs="宋体" w:hint="eastAsia"/>
                <w:sz w:val="24"/>
              </w:rPr>
              <w:t>易发</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影响较大</w:t>
            </w:r>
          </w:p>
        </w:tc>
        <w:tc>
          <w:tcPr>
            <w:tcW w:w="413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rsidP="00912D21">
            <w:pPr>
              <w:adjustRightInd w:val="0"/>
              <w:snapToGrid w:val="0"/>
              <w:spacing w:beforeLines="50" w:afterLines="34" w:line="360" w:lineRule="auto"/>
              <w:rPr>
                <w:rFonts w:ascii="宋体" w:eastAsia="宋体" w:hAnsi="宋体" w:cs="宋体"/>
                <w:sz w:val="24"/>
              </w:rPr>
            </w:pPr>
            <w:r>
              <w:rPr>
                <w:rFonts w:ascii="宋体" w:eastAsia="宋体" w:hAnsi="宋体" w:cs="宋体" w:hint="eastAsia"/>
                <w:sz w:val="24"/>
              </w:rPr>
              <w:t>销售单位、食堂采购过期食品</w:t>
            </w:r>
          </w:p>
        </w:tc>
      </w:tr>
      <w:tr w:rsidR="00C930D1">
        <w:trPr>
          <w:trHeight w:val="625"/>
        </w:trPr>
        <w:tc>
          <w:tcPr>
            <w:tcW w:w="251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食物卫生条件差</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rsidP="00912D21">
            <w:pPr>
              <w:adjustRightInd w:val="0"/>
              <w:snapToGrid w:val="0"/>
              <w:spacing w:beforeLines="33" w:line="360" w:lineRule="auto"/>
              <w:rPr>
                <w:rFonts w:ascii="宋体" w:eastAsia="宋体" w:hAnsi="宋体" w:cs="宋体"/>
                <w:sz w:val="24"/>
              </w:rPr>
            </w:pPr>
            <w:r>
              <w:rPr>
                <w:rFonts w:ascii="宋体" w:eastAsia="宋体" w:hAnsi="宋体" w:cs="宋体" w:hint="eastAsia"/>
                <w:sz w:val="24"/>
              </w:rPr>
              <w:t>一般</w:t>
            </w:r>
          </w:p>
        </w:tc>
        <w:tc>
          <w:tcPr>
            <w:tcW w:w="413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不注意厨房、操作间的卫生打扫</w:t>
            </w:r>
          </w:p>
        </w:tc>
      </w:tr>
      <w:tr w:rsidR="00C930D1">
        <w:trPr>
          <w:trHeight w:val="676"/>
        </w:trPr>
        <w:tc>
          <w:tcPr>
            <w:tcW w:w="251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流行病菌</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rsidP="00912D21">
            <w:pPr>
              <w:adjustRightInd w:val="0"/>
              <w:snapToGrid w:val="0"/>
              <w:spacing w:beforeLines="50" w:line="360" w:lineRule="auto"/>
              <w:rPr>
                <w:rFonts w:ascii="宋体" w:eastAsia="宋体" w:hAnsi="宋体" w:cs="宋体"/>
                <w:sz w:val="24"/>
              </w:rPr>
            </w:pPr>
            <w:r>
              <w:rPr>
                <w:rFonts w:ascii="宋体" w:eastAsia="宋体" w:hAnsi="宋体" w:cs="宋体" w:hint="eastAsia"/>
                <w:sz w:val="24"/>
              </w:rPr>
              <w:t>重大</w:t>
            </w:r>
          </w:p>
        </w:tc>
        <w:tc>
          <w:tcPr>
            <w:tcW w:w="413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流行病菌、防范措施无效</w:t>
            </w:r>
          </w:p>
        </w:tc>
      </w:tr>
      <w:tr w:rsidR="00C930D1">
        <w:trPr>
          <w:trHeight w:val="685"/>
        </w:trPr>
        <w:tc>
          <w:tcPr>
            <w:tcW w:w="251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食物加工过程不当</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rsidP="00912D21">
            <w:pPr>
              <w:adjustRightInd w:val="0"/>
              <w:snapToGrid w:val="0"/>
              <w:spacing w:beforeLines="50" w:line="360" w:lineRule="auto"/>
              <w:rPr>
                <w:rFonts w:ascii="宋体" w:eastAsia="宋体" w:hAnsi="宋体" w:cs="宋体"/>
                <w:sz w:val="24"/>
              </w:rPr>
            </w:pPr>
            <w:r>
              <w:rPr>
                <w:rFonts w:ascii="宋体" w:eastAsia="宋体" w:hAnsi="宋体" w:cs="宋体" w:hint="eastAsia"/>
                <w:sz w:val="24"/>
              </w:rPr>
              <w:t>一般</w:t>
            </w:r>
          </w:p>
        </w:tc>
        <w:tc>
          <w:tcPr>
            <w:tcW w:w="413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食物加工时未充分煮熟</w:t>
            </w:r>
          </w:p>
        </w:tc>
      </w:tr>
    </w:tbl>
    <w:p w:rsidR="00C930D1" w:rsidRDefault="00C930D1">
      <w:pPr>
        <w:adjustRightInd w:val="0"/>
        <w:snapToGrid w:val="0"/>
        <w:spacing w:line="360" w:lineRule="auto"/>
        <w:jc w:val="left"/>
        <w:rPr>
          <w:rFonts w:ascii="宋体" w:eastAsia="宋体" w:hAnsi="宋体" w:cs="宋体"/>
          <w:b/>
          <w:sz w:val="24"/>
        </w:rPr>
      </w:pP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三、应急措施的具体步骤及要求</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、如发现集体中毒事件要立即启动应急处理工作预案</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 xml:space="preserve"> </w:t>
      </w:r>
      <w:r>
        <w:rPr>
          <w:rFonts w:ascii="宋体" w:eastAsia="宋体" w:hAnsi="宋体" w:cs="宋体" w:hint="eastAsia"/>
          <w:sz w:val="24"/>
        </w:rPr>
        <w:br/>
        <w:t xml:space="preserve"> 2</w:t>
      </w:r>
      <w:r>
        <w:rPr>
          <w:rFonts w:ascii="宋体" w:eastAsia="宋体" w:hAnsi="宋体" w:cs="宋体" w:hint="eastAsia"/>
          <w:sz w:val="24"/>
        </w:rPr>
        <w:t>、一旦发现食物中毒必须在第一时间通知有关领导向上级有关部门汇报。</w:t>
      </w:r>
      <w:r>
        <w:rPr>
          <w:rFonts w:ascii="宋体" w:eastAsia="宋体" w:hAnsi="宋体" w:cs="宋体" w:hint="eastAsia"/>
          <w:sz w:val="24"/>
        </w:rPr>
        <w:t xml:space="preserve"> </w:t>
      </w:r>
      <w:r>
        <w:rPr>
          <w:rFonts w:ascii="宋体" w:eastAsia="宋体" w:hAnsi="宋体" w:cs="宋体" w:hint="eastAsia"/>
          <w:sz w:val="24"/>
        </w:rPr>
        <w:br/>
        <w:t xml:space="preserve"> 3</w:t>
      </w:r>
      <w:r>
        <w:rPr>
          <w:rFonts w:ascii="宋体" w:eastAsia="宋体" w:hAnsi="宋体" w:cs="宋体" w:hint="eastAsia"/>
          <w:sz w:val="24"/>
        </w:rPr>
        <w:t>、由副组长负责组织把中毒的员工送往医院进行抢救，确保在第一时间保证员工的生命安全。</w:t>
      </w:r>
      <w:r>
        <w:rPr>
          <w:rFonts w:ascii="宋体" w:eastAsia="宋体" w:hAnsi="宋体" w:cs="宋体" w:hint="eastAsia"/>
          <w:sz w:val="24"/>
        </w:rPr>
        <w:t xml:space="preserve"> </w:t>
      </w:r>
      <w:r>
        <w:rPr>
          <w:rFonts w:ascii="宋体" w:eastAsia="宋体" w:hAnsi="宋体" w:cs="宋体" w:hint="eastAsia"/>
          <w:sz w:val="24"/>
        </w:rPr>
        <w:br/>
      </w:r>
      <w:r>
        <w:rPr>
          <w:rFonts w:ascii="宋体" w:eastAsia="宋体" w:hAnsi="宋体" w:cs="宋体" w:hint="eastAsia"/>
          <w:sz w:val="24"/>
        </w:rPr>
        <w:t xml:space="preserve"> 4</w:t>
      </w:r>
      <w:r>
        <w:rPr>
          <w:rFonts w:ascii="宋体" w:eastAsia="宋体" w:hAnsi="宋体" w:cs="宋体" w:hint="eastAsia"/>
          <w:sz w:val="24"/>
        </w:rPr>
        <w:t>、由组长负责组织调查事故原因，如怀疑有人故意投毒，向公安部门报告并进行立案侦察；防疫站同志到达后由物业人员协助防疫站进行提取</w:t>
      </w:r>
      <w:r>
        <w:rPr>
          <w:rFonts w:ascii="宋体" w:eastAsia="宋体" w:hAnsi="宋体" w:cs="宋体" w:hint="eastAsia"/>
          <w:sz w:val="24"/>
        </w:rPr>
        <w:t>24</w:t>
      </w:r>
      <w:r>
        <w:rPr>
          <w:rFonts w:ascii="宋体" w:eastAsia="宋体" w:hAnsi="宋体" w:cs="宋体" w:hint="eastAsia"/>
          <w:sz w:val="24"/>
        </w:rPr>
        <w:t>小时的留样并进行检查；组织人员进行调查询问相关的人员，弄清中毒事件的起因并采取有效措施把中毒人员控制在最小的范围；配合其他部门进行有效的工作。</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5</w:t>
      </w:r>
      <w:r>
        <w:rPr>
          <w:rFonts w:ascii="宋体" w:eastAsia="宋体" w:hAnsi="宋体" w:cs="宋体" w:hint="eastAsia"/>
          <w:sz w:val="24"/>
        </w:rPr>
        <w:t>、由客服安排专人进行陪护，同时严禁无关人员探视。</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6</w:t>
      </w:r>
      <w:r>
        <w:rPr>
          <w:rFonts w:ascii="宋体" w:eastAsia="宋体" w:hAnsi="宋体" w:cs="宋体" w:hint="eastAsia"/>
          <w:sz w:val="24"/>
        </w:rPr>
        <w:t>、如其家属控视，应由服务中心经理做好家属的思想工作及安慰工作。</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7</w:t>
      </w:r>
      <w:r>
        <w:rPr>
          <w:rFonts w:ascii="宋体" w:eastAsia="宋体" w:hAnsi="宋体" w:cs="宋体" w:hint="eastAsia"/>
          <w:sz w:val="24"/>
        </w:rPr>
        <w:t>、如遇媒体采访，可将情况做以简要介绍，在未得到最终结果之前不可妄下评论。</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四、相关培训、演练组织</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lastRenderedPageBreak/>
        <w:t xml:space="preserve"> 1</w:t>
      </w:r>
      <w:r>
        <w:rPr>
          <w:rFonts w:ascii="宋体" w:eastAsia="宋体" w:hAnsi="宋体" w:cs="宋体" w:hint="eastAsia"/>
          <w:sz w:val="24"/>
        </w:rPr>
        <w:t>、培训计</w:t>
      </w:r>
      <w:r>
        <w:rPr>
          <w:rFonts w:ascii="宋体" w:eastAsia="宋体" w:hAnsi="宋体" w:cs="宋体" w:hint="eastAsia"/>
          <w:sz w:val="24"/>
        </w:rPr>
        <w:t>划制定及实施</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培训范围：各部门负责人及所有员工</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培训效果评估：相关员工能够及时处理突发事件</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、演练组织</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以培训所掌握情况而定</w:t>
      </w:r>
    </w:p>
    <w:p w:rsidR="00C930D1" w:rsidRDefault="00912D21">
      <w:pPr>
        <w:spacing w:line="360" w:lineRule="auto"/>
        <w:jc w:val="center"/>
        <w:rPr>
          <w:rFonts w:ascii="宋体" w:eastAsia="宋体" w:hAnsi="宋体" w:cs="宋体"/>
          <w:b/>
          <w:sz w:val="24"/>
        </w:rPr>
      </w:pPr>
      <w:r>
        <w:rPr>
          <w:rFonts w:ascii="宋体" w:eastAsia="宋体" w:hAnsi="宋体" w:cs="宋体" w:hint="eastAsia"/>
          <w:b/>
          <w:sz w:val="24"/>
        </w:rPr>
        <w:t>应急演练方案</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一、演练时间：根据项目实际情况</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二、演练地点：</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三、组织领导：</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、演练总指挥：应急小组组长</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、演练副总指挥：应急小组副组长</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、成员：各小组相关人员</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四、演练内容：</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、食物中毒</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、相应各个部门准备情况</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、员工呕吐</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4</w:t>
      </w:r>
      <w:r>
        <w:rPr>
          <w:rFonts w:ascii="宋体" w:eastAsia="宋体" w:hAnsi="宋体" w:cs="宋体" w:hint="eastAsia"/>
          <w:sz w:val="24"/>
        </w:rPr>
        <w:t>、部门配合及抢救速度</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五、职责分工：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、总指挥：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职责：应急组长向各个部门负责人副组长下达命令传达各项指示。</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、副总指挥</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责：负责整体现场指挥</w:t>
      </w:r>
      <w:r>
        <w:rPr>
          <w:rFonts w:ascii="宋体" w:eastAsia="宋体" w:hAnsi="宋体" w:cs="宋体" w:hint="eastAsia"/>
          <w:sz w:val="24"/>
        </w:rPr>
        <w:t>,</w:t>
      </w:r>
      <w:r>
        <w:rPr>
          <w:rFonts w:ascii="宋体" w:eastAsia="宋体" w:hAnsi="宋体" w:cs="宋体" w:hint="eastAsia"/>
          <w:sz w:val="24"/>
        </w:rPr>
        <w:t>及时将具体情况反馈组长及项目领导，负责紧急情况的请示及传达工作。</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、现场指挥员：各个部门负责人</w:t>
      </w:r>
    </w:p>
    <w:p w:rsidR="00C930D1" w:rsidRDefault="00912D21">
      <w:pPr>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责：负责指挥员工现场操作并及时向副组长汇报现场情况及进度</w:t>
      </w:r>
      <w:r>
        <w:rPr>
          <w:rFonts w:ascii="宋体" w:eastAsia="宋体" w:hAnsi="宋体" w:cs="宋体" w:hint="eastAsia"/>
          <w:sz w:val="24"/>
        </w:rPr>
        <w:t xml:space="preserve"> </w:t>
      </w:r>
      <w:r>
        <w:rPr>
          <w:rFonts w:ascii="宋体" w:eastAsia="宋体" w:hAnsi="宋体" w:cs="宋体" w:hint="eastAsia"/>
          <w:sz w:val="24"/>
        </w:rPr>
        <w:t>。</w:t>
      </w: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8"/>
          <w:szCs w:val="28"/>
        </w:rPr>
      </w:pPr>
    </w:p>
    <w:p w:rsidR="00C930D1" w:rsidRDefault="00C930D1">
      <w:pPr>
        <w:jc w:val="left"/>
        <w:rPr>
          <w:rFonts w:ascii="宋体" w:eastAsia="宋体" w:hAnsi="宋体" w:cs="宋体"/>
          <w:sz w:val="28"/>
          <w:szCs w:val="28"/>
        </w:rPr>
      </w:pPr>
    </w:p>
    <w:p w:rsidR="00C930D1" w:rsidRDefault="00912D21">
      <w:pPr>
        <w:pStyle w:val="2"/>
        <w:widowControl/>
        <w:jc w:val="center"/>
        <w:rPr>
          <w:rFonts w:ascii="宋体" w:hAnsi="宋体" w:cs="宋体"/>
        </w:rPr>
      </w:pPr>
      <w:bookmarkStart w:id="14" w:name="_Toc30583"/>
      <w:bookmarkStart w:id="15" w:name="_Toc2410"/>
      <w:bookmarkStart w:id="16" w:name="_Toc647"/>
      <w:bookmarkStart w:id="17" w:name="_Toc28273"/>
      <w:r>
        <w:rPr>
          <w:rFonts w:ascii="宋体" w:hAnsi="宋体" w:cs="宋体" w:hint="eastAsia"/>
        </w:rPr>
        <w:lastRenderedPageBreak/>
        <w:t>突发性传染病应急预案</w:t>
      </w:r>
      <w:bookmarkEnd w:id="14"/>
      <w:bookmarkEnd w:id="15"/>
      <w:bookmarkEnd w:id="16"/>
      <w:bookmarkEnd w:id="17"/>
    </w:p>
    <w:p w:rsidR="00C930D1" w:rsidRDefault="00912D21">
      <w:pPr>
        <w:spacing w:line="360" w:lineRule="auto"/>
        <w:jc w:val="center"/>
        <w:rPr>
          <w:rFonts w:ascii="宋体" w:eastAsia="宋体" w:hAnsi="宋体" w:cs="宋体"/>
          <w:b/>
          <w:sz w:val="28"/>
          <w:szCs w:val="28"/>
        </w:rPr>
      </w:pPr>
      <w:r>
        <w:rPr>
          <w:rFonts w:ascii="宋体" w:eastAsia="宋体" w:hAnsi="宋体" w:cs="宋体" w:hint="eastAsia"/>
          <w:b/>
          <w:sz w:val="28"/>
          <w:szCs w:val="28"/>
        </w:rPr>
        <w:t>[</w:t>
      </w:r>
      <w:r>
        <w:rPr>
          <w:rFonts w:ascii="宋体" w:eastAsia="宋体" w:hAnsi="宋体" w:cs="宋体" w:hint="eastAsia"/>
          <w:b/>
          <w:sz w:val="28"/>
          <w:szCs w:val="28"/>
        </w:rPr>
        <w:t>预案编号：</w:t>
      </w:r>
      <w:r>
        <w:rPr>
          <w:rFonts w:ascii="宋体" w:eastAsia="宋体" w:hAnsi="宋体" w:cs="宋体" w:hint="eastAsia"/>
          <w:b/>
          <w:sz w:val="28"/>
          <w:szCs w:val="28"/>
        </w:rPr>
        <w:t>004]</w:t>
      </w:r>
    </w:p>
    <w:p w:rsidR="00C930D1" w:rsidRDefault="00912D21">
      <w:pPr>
        <w:widowControl/>
        <w:tabs>
          <w:tab w:val="left" w:pos="420"/>
        </w:tabs>
        <w:adjustRightInd w:val="0"/>
        <w:spacing w:line="360" w:lineRule="auto"/>
        <w:jc w:val="left"/>
        <w:rPr>
          <w:rFonts w:ascii="宋体" w:eastAsia="宋体" w:hAnsi="宋体" w:cs="宋体"/>
          <w:b/>
          <w:color w:val="000000"/>
          <w:kern w:val="0"/>
          <w:sz w:val="24"/>
        </w:rPr>
      </w:pPr>
      <w:r>
        <w:rPr>
          <w:rFonts w:ascii="宋体" w:eastAsia="宋体" w:hAnsi="宋体" w:cs="宋体" w:hint="eastAsia"/>
          <w:b/>
          <w:color w:val="000000"/>
          <w:kern w:val="0"/>
          <w:sz w:val="24"/>
        </w:rPr>
        <w:t>一、突发性传染病事故的界定</w:t>
      </w:r>
    </w:p>
    <w:p w:rsidR="00C930D1" w:rsidRDefault="00912D21">
      <w:pPr>
        <w:widowControl/>
        <w:adjustRightInd w:val="0"/>
        <w:spacing w:line="360" w:lineRule="auto"/>
        <w:jc w:val="left"/>
        <w:rPr>
          <w:rFonts w:ascii="宋体" w:eastAsia="宋体" w:hAnsi="宋体" w:cs="宋体"/>
          <w:color w:val="000000"/>
          <w:kern w:val="0"/>
          <w:sz w:val="24"/>
        </w:rPr>
      </w:pPr>
      <w:r>
        <w:rPr>
          <w:rFonts w:ascii="宋体" w:eastAsia="宋体" w:hAnsi="宋体" w:cs="宋体" w:hint="eastAsia"/>
          <w:color w:val="000000"/>
          <w:kern w:val="0"/>
          <w:sz w:val="24"/>
        </w:rPr>
        <w:t xml:space="preserve"> 1</w:t>
      </w:r>
      <w:r>
        <w:rPr>
          <w:rFonts w:ascii="宋体" w:eastAsia="宋体" w:hAnsi="宋体" w:cs="宋体" w:hint="eastAsia"/>
          <w:color w:val="000000"/>
          <w:kern w:val="0"/>
          <w:sz w:val="24"/>
        </w:rPr>
        <w:t>、感染性或季节性、暴发性疾病，特别是非典型性肺炎、禽流感、病毒性肝炎、麻疹、流感、流行性腮腺炎、风疹、水痘、感染性腹泻等公共卫生事件。</w:t>
      </w:r>
    </w:p>
    <w:p w:rsidR="00C930D1" w:rsidRDefault="00912D21">
      <w:pPr>
        <w:widowControl/>
        <w:tabs>
          <w:tab w:val="left" w:pos="780"/>
        </w:tabs>
        <w:adjustRightInd w:val="0"/>
        <w:spacing w:line="360" w:lineRule="auto"/>
        <w:jc w:val="left"/>
        <w:rPr>
          <w:rFonts w:ascii="宋体" w:eastAsia="宋体" w:hAnsi="宋体" w:cs="宋体"/>
          <w:color w:val="000000"/>
          <w:kern w:val="0"/>
          <w:sz w:val="24"/>
        </w:rPr>
      </w:pPr>
      <w:r>
        <w:rPr>
          <w:rFonts w:ascii="宋体" w:eastAsia="宋体" w:hAnsi="宋体" w:cs="宋体" w:hint="eastAsia"/>
          <w:color w:val="000000"/>
          <w:kern w:val="0"/>
          <w:sz w:val="24"/>
        </w:rPr>
        <w:t xml:space="preserve"> 2</w:t>
      </w:r>
      <w:r>
        <w:rPr>
          <w:rFonts w:ascii="宋体" w:eastAsia="宋体" w:hAnsi="宋体" w:cs="宋体" w:hint="eastAsia"/>
          <w:color w:val="000000"/>
          <w:kern w:val="0"/>
          <w:sz w:val="24"/>
        </w:rPr>
        <w:t>、在一定时间段传染病发病</w:t>
      </w:r>
      <w:r>
        <w:rPr>
          <w:rFonts w:ascii="宋体" w:eastAsia="宋体" w:hAnsi="宋体" w:cs="宋体" w:hint="eastAsia"/>
          <w:color w:val="000000"/>
          <w:kern w:val="0"/>
          <w:sz w:val="24"/>
        </w:rPr>
        <w:t>30</w:t>
      </w:r>
      <w:r>
        <w:rPr>
          <w:rFonts w:ascii="宋体" w:eastAsia="宋体" w:hAnsi="宋体" w:cs="宋体" w:hint="eastAsia"/>
          <w:color w:val="000000"/>
          <w:kern w:val="0"/>
          <w:sz w:val="24"/>
        </w:rPr>
        <w:t>人以上或死亡</w:t>
      </w:r>
      <w:r>
        <w:rPr>
          <w:rFonts w:ascii="宋体" w:eastAsia="宋体" w:hAnsi="宋体" w:cs="宋体" w:hint="eastAsia"/>
          <w:color w:val="000000"/>
          <w:kern w:val="0"/>
          <w:sz w:val="24"/>
        </w:rPr>
        <w:t>1</w:t>
      </w:r>
      <w:r>
        <w:rPr>
          <w:rFonts w:ascii="宋体" w:eastAsia="宋体" w:hAnsi="宋体" w:cs="宋体" w:hint="eastAsia"/>
          <w:color w:val="000000"/>
          <w:kern w:val="0"/>
          <w:sz w:val="24"/>
        </w:rPr>
        <w:t>人及以上事件。</w:t>
      </w:r>
    </w:p>
    <w:p w:rsidR="00C930D1" w:rsidRDefault="00912D21">
      <w:pPr>
        <w:widowControl/>
        <w:tabs>
          <w:tab w:val="left" w:pos="420"/>
        </w:tabs>
        <w:adjustRightInd w:val="0"/>
        <w:spacing w:line="360" w:lineRule="auto"/>
        <w:jc w:val="left"/>
        <w:rPr>
          <w:rFonts w:ascii="宋体" w:eastAsia="宋体" w:hAnsi="宋体" w:cs="宋体"/>
          <w:b/>
          <w:color w:val="000000"/>
          <w:kern w:val="0"/>
          <w:sz w:val="24"/>
        </w:rPr>
      </w:pPr>
      <w:r>
        <w:rPr>
          <w:rFonts w:ascii="宋体" w:eastAsia="宋体" w:hAnsi="宋体" w:cs="宋体" w:hint="eastAsia"/>
          <w:b/>
          <w:color w:val="000000"/>
          <w:kern w:val="0"/>
          <w:sz w:val="24"/>
        </w:rPr>
        <w:t>二、处理原则</w:t>
      </w:r>
    </w:p>
    <w:p w:rsidR="00C930D1" w:rsidRDefault="00912D21">
      <w:pPr>
        <w:widowControl/>
        <w:tabs>
          <w:tab w:val="left" w:pos="420"/>
        </w:tabs>
        <w:adjustRightInd w:val="0"/>
        <w:spacing w:line="360" w:lineRule="auto"/>
        <w:jc w:val="left"/>
        <w:rPr>
          <w:rFonts w:ascii="宋体" w:eastAsia="宋体" w:hAnsi="宋体" w:cs="宋体"/>
          <w:color w:val="000000"/>
          <w:kern w:val="0"/>
          <w:sz w:val="24"/>
        </w:rPr>
      </w:pPr>
      <w:r>
        <w:rPr>
          <w:rFonts w:ascii="宋体" w:eastAsia="宋体" w:hAnsi="宋体" w:cs="宋体" w:hint="eastAsia"/>
          <w:color w:val="000000"/>
          <w:kern w:val="0"/>
          <w:sz w:val="24"/>
        </w:rPr>
        <w:t xml:space="preserve"> 1</w:t>
      </w:r>
      <w:r>
        <w:rPr>
          <w:rFonts w:ascii="宋体" w:eastAsia="宋体" w:hAnsi="宋体" w:cs="宋体" w:hint="eastAsia"/>
          <w:color w:val="000000"/>
          <w:kern w:val="0"/>
          <w:sz w:val="24"/>
        </w:rPr>
        <w:t>、“及时报告，统一指挥，分级负责”的原则。在发生突发性事件后，立即启动应急救护措施，并在</w:t>
      </w:r>
      <w:r>
        <w:rPr>
          <w:rFonts w:ascii="宋体" w:eastAsia="宋体" w:hAnsi="宋体" w:cs="宋体" w:hint="eastAsia"/>
          <w:color w:val="000000"/>
          <w:kern w:val="0"/>
          <w:sz w:val="24"/>
        </w:rPr>
        <w:t>2</w:t>
      </w:r>
      <w:r>
        <w:rPr>
          <w:rFonts w:ascii="宋体" w:eastAsia="宋体" w:hAnsi="宋体" w:cs="宋体" w:hint="eastAsia"/>
          <w:color w:val="000000"/>
          <w:kern w:val="0"/>
          <w:sz w:val="24"/>
        </w:rPr>
        <w:t>小时内将核实的情况向各级组长汇报</w:t>
      </w:r>
    </w:p>
    <w:p w:rsidR="00C930D1" w:rsidRDefault="00912D21">
      <w:pPr>
        <w:widowControl/>
        <w:tabs>
          <w:tab w:val="left" w:pos="420"/>
        </w:tabs>
        <w:adjustRightInd w:val="0"/>
        <w:spacing w:line="360" w:lineRule="auto"/>
        <w:jc w:val="left"/>
        <w:rPr>
          <w:rFonts w:ascii="宋体" w:eastAsia="宋体" w:hAnsi="宋体" w:cs="宋体"/>
          <w:color w:val="000000"/>
          <w:kern w:val="0"/>
          <w:sz w:val="24"/>
        </w:rPr>
      </w:pPr>
      <w:r>
        <w:rPr>
          <w:rFonts w:ascii="宋体" w:eastAsia="宋体" w:hAnsi="宋体" w:cs="宋体" w:hint="eastAsia"/>
          <w:color w:val="000000"/>
          <w:kern w:val="0"/>
          <w:sz w:val="24"/>
        </w:rPr>
        <w:t xml:space="preserve"> 2</w:t>
      </w:r>
      <w:r>
        <w:rPr>
          <w:rFonts w:ascii="宋体" w:eastAsia="宋体" w:hAnsi="宋体" w:cs="宋体" w:hint="eastAsia"/>
          <w:color w:val="000000"/>
          <w:kern w:val="0"/>
          <w:sz w:val="24"/>
        </w:rPr>
        <w:t>、“系统联动，群防群控，快速反应”的原则。进一步完善突发性事件的快速反应机制，对各种影响稳定的苗头性、倾向性问题及安全隐患，要立足防范，抓小、抓早、以快制快。一旦发</w:t>
      </w:r>
      <w:r>
        <w:rPr>
          <w:rFonts w:ascii="宋体" w:eastAsia="宋体" w:hAnsi="宋体" w:cs="宋体" w:hint="eastAsia"/>
          <w:color w:val="000000"/>
          <w:kern w:val="0"/>
          <w:sz w:val="24"/>
        </w:rPr>
        <w:t>生重特大事件，全体员工将紧急行动，相关负责人员各司其职，做好事件、事故的处置工作。</w:t>
      </w:r>
    </w:p>
    <w:p w:rsidR="00C930D1" w:rsidRDefault="00912D21">
      <w:pPr>
        <w:widowControl/>
        <w:tabs>
          <w:tab w:val="left" w:pos="420"/>
        </w:tabs>
        <w:adjustRightInd w:val="0"/>
        <w:spacing w:line="360" w:lineRule="auto"/>
        <w:jc w:val="left"/>
        <w:rPr>
          <w:rFonts w:ascii="宋体" w:eastAsia="宋体" w:hAnsi="宋体" w:cs="宋体"/>
          <w:color w:val="000000"/>
          <w:kern w:val="0"/>
          <w:sz w:val="24"/>
        </w:rPr>
      </w:pPr>
      <w:r>
        <w:rPr>
          <w:rFonts w:ascii="宋体" w:eastAsia="宋体" w:hAnsi="宋体" w:cs="宋体" w:hint="eastAsia"/>
          <w:color w:val="000000"/>
          <w:kern w:val="0"/>
          <w:sz w:val="24"/>
        </w:rPr>
        <w:t xml:space="preserve"> 3</w:t>
      </w:r>
      <w:r>
        <w:rPr>
          <w:rFonts w:ascii="宋体" w:eastAsia="宋体" w:hAnsi="宋体" w:cs="宋体" w:hint="eastAsia"/>
          <w:color w:val="000000"/>
          <w:kern w:val="0"/>
          <w:sz w:val="24"/>
        </w:rPr>
        <w:t>、“化解矛盾，救人第一”的原则。若发生群体性事件，坚持“动之以情，晓之以理，可散不可聚，可顺不可激，可分不可结”的工作方法，加强正面宣传，积极教育引导，稳定全体员工的情绪，及时化解矛盾，有效防止事态扩大。</w:t>
      </w:r>
    </w:p>
    <w:p w:rsidR="00C930D1" w:rsidRDefault="00912D21">
      <w:pPr>
        <w:pStyle w:val="ab"/>
        <w:tabs>
          <w:tab w:val="left" w:pos="420"/>
        </w:tabs>
        <w:spacing w:beforeAutospacing="0" w:afterAutospacing="0" w:line="360" w:lineRule="auto"/>
        <w:rPr>
          <w:rFonts w:cs="宋体" w:hint="default"/>
          <w:b/>
          <w:color w:val="000000"/>
        </w:rPr>
      </w:pPr>
      <w:r>
        <w:rPr>
          <w:rFonts w:cs="宋体"/>
          <w:b/>
          <w:color w:val="000000"/>
        </w:rPr>
        <w:t>三、突发性传染病事故</w:t>
      </w:r>
      <w:r>
        <w:rPr>
          <w:rFonts w:cs="宋体"/>
          <w:b/>
          <w:bCs/>
          <w:color w:val="000000"/>
        </w:rPr>
        <w:t>处理常规程序</w:t>
      </w:r>
    </w:p>
    <w:p w:rsidR="00C930D1" w:rsidRDefault="00912D21">
      <w:pPr>
        <w:pStyle w:val="ab"/>
        <w:tabs>
          <w:tab w:val="left" w:pos="420"/>
        </w:tabs>
        <w:spacing w:beforeAutospacing="0" w:afterAutospacing="0" w:line="360" w:lineRule="auto"/>
        <w:ind w:firstLineChars="185" w:firstLine="444"/>
        <w:rPr>
          <w:rFonts w:cs="宋体" w:hint="default"/>
        </w:rPr>
      </w:pPr>
      <w:r>
        <w:rPr>
          <w:rFonts w:cs="宋体"/>
        </w:rPr>
        <w:t>力争在第一时间将员工及业主有序地疏散到安全区域，同时及时向应急预案领导小组传递事故信息，通报事故状态，为果断处置事故赢得最佳时机，使事故损失降到最低程度。要求每个员工在发现事故的第一时</w:t>
      </w:r>
      <w:r>
        <w:rPr>
          <w:rFonts w:cs="宋体"/>
        </w:rPr>
        <w:t>间及时、正确地报警。现场人员在积极做好自身保护和救助工作的同时，立即报警并向领导及上级部门报告</w:t>
      </w:r>
      <w:r>
        <w:rPr>
          <w:rFonts w:cs="宋体"/>
        </w:rPr>
        <w:t>。</w:t>
      </w:r>
    </w:p>
    <w:p w:rsidR="00C930D1" w:rsidRDefault="00912D21">
      <w:pPr>
        <w:pStyle w:val="ab"/>
        <w:tabs>
          <w:tab w:val="left" w:pos="420"/>
        </w:tabs>
        <w:spacing w:beforeAutospacing="0" w:afterAutospacing="0" w:line="360" w:lineRule="auto"/>
        <w:rPr>
          <w:rFonts w:cs="宋体" w:hint="default"/>
          <w:b/>
          <w:color w:val="000000"/>
        </w:rPr>
      </w:pPr>
      <w:r>
        <w:rPr>
          <w:rFonts w:cs="宋体"/>
          <w:b/>
          <w:color w:val="000000"/>
        </w:rPr>
        <w:t>四、其他事项</w:t>
      </w:r>
    </w:p>
    <w:p w:rsidR="00C930D1" w:rsidRDefault="00912D21">
      <w:pPr>
        <w:widowControl/>
        <w:tabs>
          <w:tab w:val="left" w:pos="420"/>
        </w:tabs>
        <w:adjustRightInd w:val="0"/>
        <w:spacing w:line="360" w:lineRule="auto"/>
        <w:jc w:val="left"/>
        <w:rPr>
          <w:rFonts w:ascii="宋体" w:eastAsia="宋体" w:hAnsi="宋体" w:cs="宋体"/>
          <w:color w:val="000000"/>
          <w:kern w:val="0"/>
          <w:sz w:val="24"/>
        </w:rPr>
      </w:pPr>
      <w:r>
        <w:rPr>
          <w:rFonts w:ascii="宋体" w:eastAsia="宋体" w:hAnsi="宋体" w:cs="宋体" w:hint="eastAsia"/>
          <w:color w:val="000000"/>
          <w:kern w:val="0"/>
          <w:sz w:val="24"/>
        </w:rPr>
        <w:t xml:space="preserve"> 1</w:t>
      </w:r>
      <w:r>
        <w:rPr>
          <w:rFonts w:ascii="宋体" w:eastAsia="宋体" w:hAnsi="宋体" w:cs="宋体" w:hint="eastAsia"/>
          <w:color w:val="000000"/>
          <w:kern w:val="0"/>
          <w:sz w:val="24"/>
        </w:rPr>
        <w:t>、组长不在场，由副组长（或现场最高行政职务）任现场指挥。</w:t>
      </w:r>
    </w:p>
    <w:p w:rsidR="00C930D1" w:rsidRDefault="00912D21">
      <w:pPr>
        <w:widowControl/>
        <w:tabs>
          <w:tab w:val="left" w:pos="1620"/>
        </w:tabs>
        <w:adjustRightInd w:val="0"/>
        <w:spacing w:line="360" w:lineRule="auto"/>
        <w:jc w:val="left"/>
        <w:rPr>
          <w:rFonts w:ascii="宋体" w:eastAsia="宋体" w:hAnsi="宋体" w:cs="宋体"/>
          <w:color w:val="000000"/>
          <w:kern w:val="0"/>
          <w:sz w:val="24"/>
        </w:rPr>
      </w:pPr>
      <w:r>
        <w:rPr>
          <w:rFonts w:ascii="宋体" w:eastAsia="宋体" w:hAnsi="宋体" w:cs="宋体" w:hint="eastAsia"/>
          <w:color w:val="000000"/>
          <w:kern w:val="0"/>
          <w:sz w:val="24"/>
        </w:rPr>
        <w:t xml:space="preserve"> 2</w:t>
      </w:r>
      <w:r>
        <w:rPr>
          <w:rFonts w:ascii="宋体" w:eastAsia="宋体" w:hAnsi="宋体" w:cs="宋体" w:hint="eastAsia"/>
          <w:color w:val="000000"/>
          <w:kern w:val="0"/>
          <w:sz w:val="24"/>
        </w:rPr>
        <w:t>、相关人员不在场，由现场指挥临时指派。突发性传染病处理小组成员在事件处理时必须各尽其责，不得推诿、扯皮。每个员工都有被指挥、指派的责任。</w:t>
      </w:r>
    </w:p>
    <w:p w:rsidR="00C930D1" w:rsidRDefault="00912D21">
      <w:pPr>
        <w:widowControl/>
        <w:tabs>
          <w:tab w:val="left" w:pos="1620"/>
        </w:tabs>
        <w:adjustRightInd w:val="0"/>
        <w:spacing w:line="360" w:lineRule="auto"/>
        <w:jc w:val="left"/>
        <w:rPr>
          <w:rFonts w:ascii="宋体" w:eastAsia="宋体" w:hAnsi="宋体" w:cs="宋体"/>
          <w:color w:val="000000"/>
          <w:kern w:val="0"/>
          <w:sz w:val="24"/>
        </w:rPr>
      </w:pPr>
      <w:r>
        <w:rPr>
          <w:rFonts w:ascii="宋体" w:eastAsia="宋体" w:hAnsi="宋体" w:cs="宋体" w:hint="eastAsia"/>
          <w:color w:val="000000"/>
          <w:kern w:val="0"/>
          <w:sz w:val="24"/>
        </w:rPr>
        <w:t xml:space="preserve"> 3</w:t>
      </w:r>
      <w:r>
        <w:rPr>
          <w:rFonts w:ascii="宋体" w:eastAsia="宋体" w:hAnsi="宋体" w:cs="宋体" w:hint="eastAsia"/>
          <w:color w:val="000000"/>
          <w:kern w:val="0"/>
          <w:sz w:val="24"/>
        </w:rPr>
        <w:t>、每一个员工在事故发生时，都负有紧急通知、汇报、参与抢救和做好稳定工作的职责。对于不尽责，尤其是见死不救的有关人员，必须予以严肃处理。</w:t>
      </w:r>
    </w:p>
    <w:p w:rsidR="00C930D1" w:rsidRDefault="00912D21">
      <w:pPr>
        <w:widowControl/>
        <w:tabs>
          <w:tab w:val="left" w:pos="1620"/>
        </w:tabs>
        <w:adjustRightInd w:val="0"/>
        <w:spacing w:line="360" w:lineRule="auto"/>
        <w:jc w:val="left"/>
        <w:rPr>
          <w:rFonts w:ascii="宋体" w:eastAsia="宋体" w:hAnsi="宋体" w:cs="宋体"/>
          <w:color w:val="000000"/>
          <w:kern w:val="0"/>
          <w:sz w:val="24"/>
        </w:rPr>
      </w:pPr>
      <w:r>
        <w:rPr>
          <w:rFonts w:ascii="宋体" w:eastAsia="宋体" w:hAnsi="宋体" w:cs="宋体" w:hint="eastAsia"/>
          <w:color w:val="000000"/>
          <w:kern w:val="0"/>
          <w:sz w:val="24"/>
        </w:rPr>
        <w:t xml:space="preserve"> 4</w:t>
      </w:r>
      <w:r>
        <w:rPr>
          <w:rFonts w:ascii="宋体" w:eastAsia="宋体" w:hAnsi="宋体" w:cs="宋体" w:hint="eastAsia"/>
          <w:color w:val="000000"/>
          <w:kern w:val="0"/>
          <w:sz w:val="24"/>
        </w:rPr>
        <w:t>、凡接到突发性传染病紧急报告后，行动迟缓、措施不力，致使事故蔓延、扩大的要依法追究有关人员的责任。</w:t>
      </w:r>
    </w:p>
    <w:p w:rsidR="00C930D1" w:rsidRDefault="00912D21">
      <w:pPr>
        <w:widowControl/>
        <w:tabs>
          <w:tab w:val="left" w:pos="1620"/>
        </w:tabs>
        <w:adjustRightInd w:val="0"/>
        <w:spacing w:line="360" w:lineRule="auto"/>
        <w:jc w:val="left"/>
        <w:rPr>
          <w:rFonts w:ascii="宋体" w:eastAsia="宋体" w:hAnsi="宋体" w:cs="宋体"/>
          <w:color w:val="000000"/>
          <w:kern w:val="0"/>
          <w:sz w:val="24"/>
        </w:rPr>
      </w:pPr>
      <w:r>
        <w:rPr>
          <w:rFonts w:ascii="宋体" w:eastAsia="宋体" w:hAnsi="宋体" w:cs="宋体" w:hint="eastAsia"/>
          <w:color w:val="000000"/>
          <w:kern w:val="0"/>
          <w:sz w:val="24"/>
        </w:rPr>
        <w:lastRenderedPageBreak/>
        <w:t xml:space="preserve"> 5</w:t>
      </w:r>
      <w:r>
        <w:rPr>
          <w:rFonts w:ascii="宋体" w:eastAsia="宋体" w:hAnsi="宋体" w:cs="宋体" w:hint="eastAsia"/>
          <w:color w:val="000000"/>
          <w:kern w:val="0"/>
          <w:sz w:val="24"/>
        </w:rPr>
        <w:t>、接报处理。接到重特大事件报告后，接报者应详细记录报告者的姓名、联系方式及事件发生的时间、地点、事故基本情况、现状及趋势等内容，必要时复述一遍。并迅速将事件记录的内容向组长汇报，同时按有关规定及时向上级有关部门报告。</w:t>
      </w:r>
    </w:p>
    <w:p w:rsidR="00C930D1" w:rsidRDefault="00912D21">
      <w:pPr>
        <w:adjustRightInd w:val="0"/>
        <w:snapToGrid w:val="0"/>
        <w:spacing w:line="360" w:lineRule="auto"/>
        <w:jc w:val="left"/>
        <w:rPr>
          <w:rFonts w:ascii="宋体" w:eastAsia="宋体" w:hAnsi="宋体" w:cs="宋体"/>
          <w:color w:val="000000"/>
          <w:kern w:val="0"/>
          <w:sz w:val="24"/>
        </w:rPr>
      </w:pPr>
      <w:r>
        <w:rPr>
          <w:rFonts w:ascii="宋体" w:eastAsia="宋体" w:hAnsi="宋体" w:cs="宋体" w:hint="eastAsia"/>
          <w:color w:val="000000"/>
          <w:kern w:val="0"/>
          <w:sz w:val="24"/>
        </w:rPr>
        <w:t xml:space="preserve"> 6</w:t>
      </w:r>
      <w:r>
        <w:rPr>
          <w:rFonts w:ascii="宋体" w:eastAsia="宋体" w:hAnsi="宋体" w:cs="宋体" w:hint="eastAsia"/>
          <w:color w:val="000000"/>
          <w:kern w:val="0"/>
          <w:sz w:val="24"/>
        </w:rPr>
        <w:t>、报告内容：在报告突发性事件时，由主要负责人负责及时填写“突发性事件处理结果报告单”，写明事故发生的时间、地点、伤亡人数，事故简要经过，事故发生原因的初步判断，事故发生区已采取的措施</w:t>
      </w:r>
      <w:r>
        <w:rPr>
          <w:rFonts w:ascii="宋体" w:eastAsia="宋体" w:hAnsi="宋体" w:cs="宋体" w:hint="eastAsia"/>
          <w:color w:val="000000"/>
          <w:kern w:val="0"/>
          <w:sz w:val="24"/>
        </w:rPr>
        <w:t>和事故控制情况以及报告人、报告单位。事故现场情况、伤亡人数发生变化后，应及时进行补报，并在显要位置进行公示。</w:t>
      </w:r>
    </w:p>
    <w:p w:rsidR="00C930D1" w:rsidRDefault="00912D21">
      <w:pPr>
        <w:adjustRightInd w:val="0"/>
        <w:snapToGrid w:val="0"/>
        <w:spacing w:line="360" w:lineRule="auto"/>
        <w:jc w:val="left"/>
        <w:rPr>
          <w:rFonts w:ascii="宋体" w:eastAsia="宋体" w:hAnsi="宋体" w:cs="宋体"/>
          <w:color w:val="000000"/>
          <w:kern w:val="0"/>
          <w:sz w:val="24"/>
        </w:rPr>
      </w:pPr>
      <w:r>
        <w:rPr>
          <w:rFonts w:ascii="宋体" w:eastAsia="宋体" w:hAnsi="宋体" w:cs="宋体" w:hint="eastAsia"/>
          <w:color w:val="000000"/>
          <w:kern w:val="0"/>
          <w:sz w:val="24"/>
        </w:rPr>
        <w:t xml:space="preserve">  7</w:t>
      </w:r>
      <w:r>
        <w:rPr>
          <w:rFonts w:ascii="宋体" w:eastAsia="宋体" w:hAnsi="宋体" w:cs="宋体" w:hint="eastAsia"/>
          <w:color w:val="000000"/>
          <w:kern w:val="0"/>
          <w:sz w:val="24"/>
        </w:rPr>
        <w:t>、接到突发性传染病紧急报告后，应及时组织相关部门对相关区域进行消毒处理，并对该区域进行人员封锁，不相关人员不得出入。</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五、相关培训、演练组织</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、培训计划制定及实施</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培训范围：各部门负责人及所有员工</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培训效果评估：相关员工能够及时处理突发事件</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、演练组织</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以培训所掌握情况而定</w:t>
      </w:r>
    </w:p>
    <w:p w:rsidR="00C930D1" w:rsidRDefault="00912D21">
      <w:pPr>
        <w:adjustRightInd w:val="0"/>
        <w:snapToGrid w:val="0"/>
        <w:spacing w:line="360" w:lineRule="auto"/>
        <w:jc w:val="center"/>
        <w:rPr>
          <w:rFonts w:ascii="宋体" w:eastAsia="宋体" w:hAnsi="宋体" w:cs="宋体"/>
          <w:b/>
          <w:sz w:val="24"/>
        </w:rPr>
      </w:pPr>
      <w:r>
        <w:rPr>
          <w:rFonts w:ascii="宋体" w:eastAsia="宋体" w:hAnsi="宋体" w:cs="宋体" w:hint="eastAsia"/>
          <w:b/>
          <w:sz w:val="24"/>
        </w:rPr>
        <w:t>应急演练方案</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一、演练时间：根据项目实际情况</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二、演练地点：</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三、组织领导：</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、演练总指挥：</w:t>
      </w:r>
      <w:r>
        <w:rPr>
          <w:rFonts w:ascii="宋体" w:eastAsia="宋体" w:hAnsi="宋体" w:cs="宋体" w:hint="eastAsia"/>
          <w:sz w:val="24"/>
        </w:rPr>
        <w:t xml:space="preserve"> </w:t>
      </w:r>
      <w:r>
        <w:rPr>
          <w:rFonts w:ascii="宋体" w:eastAsia="宋体" w:hAnsi="宋体" w:cs="宋体" w:hint="eastAsia"/>
          <w:sz w:val="24"/>
        </w:rPr>
        <w:t>应急小组组长</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、演练副总指挥：</w:t>
      </w:r>
      <w:r>
        <w:rPr>
          <w:rFonts w:ascii="宋体" w:eastAsia="宋体" w:hAnsi="宋体" w:cs="宋体" w:hint="eastAsia"/>
          <w:sz w:val="24"/>
        </w:rPr>
        <w:t xml:space="preserve"> </w:t>
      </w:r>
      <w:r>
        <w:rPr>
          <w:rFonts w:ascii="宋体" w:eastAsia="宋体" w:hAnsi="宋体" w:cs="宋体" w:hint="eastAsia"/>
          <w:sz w:val="24"/>
        </w:rPr>
        <w:t>应急小组副组长</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、成员：各小组相关人员</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四、演练内容：</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、突发传染病</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、相应各个部门准备情况</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、部门配合及抢救速度</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五、职责分工：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、总指挥：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职责：应急组长向各个部门负责人副组长下达命令传达各项指示。</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lastRenderedPageBreak/>
        <w:t xml:space="preserve"> 2</w:t>
      </w:r>
      <w:r>
        <w:rPr>
          <w:rFonts w:ascii="宋体" w:eastAsia="宋体" w:hAnsi="宋体" w:cs="宋体" w:hint="eastAsia"/>
          <w:sz w:val="24"/>
        </w:rPr>
        <w:t>、副总指挥</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职责</w:t>
      </w:r>
      <w:r>
        <w:rPr>
          <w:rFonts w:ascii="宋体" w:eastAsia="宋体" w:hAnsi="宋体" w:cs="宋体" w:hint="eastAsia"/>
          <w:sz w:val="24"/>
        </w:rPr>
        <w:t xml:space="preserve"> </w:t>
      </w:r>
      <w:r>
        <w:rPr>
          <w:rFonts w:ascii="宋体" w:eastAsia="宋体" w:hAnsi="宋体" w:cs="宋体" w:hint="eastAsia"/>
          <w:sz w:val="24"/>
        </w:rPr>
        <w:t>：负责整体现场指挥</w:t>
      </w:r>
      <w:r>
        <w:rPr>
          <w:rFonts w:ascii="宋体" w:eastAsia="宋体" w:hAnsi="宋体" w:cs="宋体" w:hint="eastAsia"/>
          <w:sz w:val="24"/>
        </w:rPr>
        <w:t>,</w:t>
      </w:r>
      <w:r>
        <w:rPr>
          <w:rFonts w:ascii="宋体" w:eastAsia="宋体" w:hAnsi="宋体" w:cs="宋体" w:hint="eastAsia"/>
          <w:sz w:val="24"/>
        </w:rPr>
        <w:t>及时将具体情况反馈组长，负责紧急情况的请示及传达工作。</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、现场指挥员：各个部门负责人</w:t>
      </w:r>
    </w:p>
    <w:p w:rsidR="00C930D1" w:rsidRDefault="00912D21">
      <w:pPr>
        <w:spacing w:line="360" w:lineRule="auto"/>
        <w:ind w:left="480" w:hangingChars="200" w:hanging="480"/>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职责：负责指挥员工现场操作并及时向副组长汇报现场情况及进度。</w:t>
      </w:r>
      <w:r>
        <w:rPr>
          <w:rFonts w:ascii="宋体" w:eastAsia="宋体" w:hAnsi="宋体" w:cs="宋体" w:hint="eastAsia"/>
          <w:sz w:val="24"/>
        </w:rPr>
        <w:t xml:space="preserve"> </w:t>
      </w:r>
    </w:p>
    <w:p w:rsidR="00C930D1" w:rsidRDefault="00C930D1">
      <w:pPr>
        <w:spacing w:line="360" w:lineRule="auto"/>
        <w:jc w:val="center"/>
        <w:rPr>
          <w:rFonts w:ascii="宋体" w:eastAsia="宋体" w:hAnsi="宋体" w:cs="宋体"/>
          <w:sz w:val="24"/>
        </w:rPr>
      </w:pPr>
    </w:p>
    <w:p w:rsidR="00C930D1" w:rsidRDefault="00912D21">
      <w:pPr>
        <w:widowControl/>
        <w:jc w:val="left"/>
        <w:rPr>
          <w:rFonts w:ascii="宋体" w:eastAsia="宋体" w:hAnsi="宋体" w:cs="宋体"/>
          <w:sz w:val="24"/>
        </w:rPr>
      </w:pPr>
      <w:bookmarkStart w:id="18" w:name="_Toc31668"/>
      <w:bookmarkStart w:id="19" w:name="_Toc20839"/>
      <w:bookmarkStart w:id="20" w:name="_Toc4149"/>
      <w:bookmarkStart w:id="21" w:name="_Toc1341"/>
      <w:r>
        <w:rPr>
          <w:rFonts w:ascii="宋体" w:eastAsia="宋体" w:hAnsi="宋体" w:cs="宋体"/>
          <w:b/>
          <w:sz w:val="24"/>
        </w:rPr>
        <w:br w:type="page"/>
      </w:r>
    </w:p>
    <w:p w:rsidR="00C930D1" w:rsidRDefault="00912D21">
      <w:pPr>
        <w:pStyle w:val="2"/>
        <w:widowControl/>
        <w:jc w:val="center"/>
        <w:rPr>
          <w:rFonts w:ascii="宋体" w:hAnsi="宋体" w:cs="宋体"/>
        </w:rPr>
      </w:pPr>
      <w:r>
        <w:rPr>
          <w:rFonts w:ascii="宋体" w:hAnsi="宋体" w:cs="宋体" w:hint="eastAsia"/>
        </w:rPr>
        <w:lastRenderedPageBreak/>
        <w:t>突发公共区域精神病人发病应急处理预案</w:t>
      </w:r>
      <w:bookmarkEnd w:id="18"/>
      <w:bookmarkEnd w:id="19"/>
      <w:bookmarkEnd w:id="20"/>
      <w:bookmarkEnd w:id="21"/>
    </w:p>
    <w:p w:rsidR="00C930D1" w:rsidRDefault="00912D21">
      <w:pPr>
        <w:jc w:val="center"/>
        <w:rPr>
          <w:rFonts w:ascii="宋体" w:eastAsia="宋体" w:hAnsi="宋体" w:cs="宋体"/>
          <w:b/>
          <w:sz w:val="28"/>
          <w:szCs w:val="28"/>
        </w:rPr>
      </w:pPr>
      <w:r>
        <w:rPr>
          <w:rFonts w:ascii="宋体" w:eastAsia="宋体" w:hAnsi="宋体" w:cs="宋体" w:hint="eastAsia"/>
          <w:b/>
          <w:sz w:val="28"/>
          <w:szCs w:val="28"/>
        </w:rPr>
        <w:t>[</w:t>
      </w:r>
      <w:r>
        <w:rPr>
          <w:rFonts w:ascii="宋体" w:eastAsia="宋体" w:hAnsi="宋体" w:cs="宋体" w:hint="eastAsia"/>
          <w:b/>
          <w:sz w:val="28"/>
          <w:szCs w:val="28"/>
        </w:rPr>
        <w:t>预案编号：</w:t>
      </w:r>
      <w:r>
        <w:rPr>
          <w:rFonts w:ascii="宋体" w:eastAsia="宋体" w:hAnsi="宋体" w:cs="宋体" w:hint="eastAsia"/>
          <w:b/>
          <w:sz w:val="28"/>
          <w:szCs w:val="28"/>
        </w:rPr>
        <w:t>005]</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一、危险源及风险源辨识：</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业主个人行为</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二、潜在的风险评价及隐患发生的途径</w:t>
      </w:r>
    </w:p>
    <w:tbl>
      <w:tblPr>
        <w:tblW w:w="88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80"/>
        <w:gridCol w:w="1800"/>
        <w:gridCol w:w="4140"/>
      </w:tblGrid>
      <w:tr w:rsidR="00C930D1">
        <w:trPr>
          <w:trHeight w:val="209"/>
        </w:trPr>
        <w:tc>
          <w:tcPr>
            <w:tcW w:w="2880" w:type="dxa"/>
            <w:tcBorders>
              <w:top w:val="single" w:sz="4" w:space="0" w:color="auto"/>
              <w:left w:val="single" w:sz="4" w:space="0" w:color="auto"/>
              <w:bottom w:val="single" w:sz="4" w:space="0" w:color="auto"/>
              <w:right w:val="single" w:sz="4" w:space="0" w:color="auto"/>
            </w:tcBorders>
            <w:shd w:val="clear" w:color="auto" w:fill="B3B3B3"/>
            <w:vAlign w:val="center"/>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风险源</w:t>
            </w:r>
          </w:p>
        </w:tc>
        <w:tc>
          <w:tcPr>
            <w:tcW w:w="1800" w:type="dxa"/>
            <w:tcBorders>
              <w:top w:val="single" w:sz="4" w:space="0" w:color="auto"/>
              <w:left w:val="single" w:sz="4" w:space="0" w:color="auto"/>
              <w:bottom w:val="single" w:sz="4" w:space="0" w:color="auto"/>
              <w:right w:val="single" w:sz="4" w:space="0" w:color="auto"/>
            </w:tcBorders>
            <w:shd w:val="clear" w:color="auto" w:fill="B3B3B3"/>
            <w:vAlign w:val="center"/>
          </w:tcPr>
          <w:p w:rsidR="00C930D1" w:rsidRDefault="00912D21" w:rsidP="00912D21">
            <w:pPr>
              <w:adjustRightInd w:val="0"/>
              <w:snapToGrid w:val="0"/>
              <w:spacing w:beforeLines="84" w:line="360" w:lineRule="auto"/>
              <w:jc w:val="center"/>
              <w:rPr>
                <w:rFonts w:ascii="宋体" w:eastAsia="宋体" w:hAnsi="宋体" w:cs="宋体"/>
                <w:sz w:val="24"/>
              </w:rPr>
            </w:pPr>
            <w:r>
              <w:rPr>
                <w:rFonts w:ascii="宋体" w:eastAsia="宋体" w:hAnsi="宋体" w:cs="宋体" w:hint="eastAsia"/>
                <w:sz w:val="24"/>
              </w:rPr>
              <w:t>评价</w:t>
            </w:r>
          </w:p>
        </w:tc>
        <w:tc>
          <w:tcPr>
            <w:tcW w:w="4140" w:type="dxa"/>
            <w:tcBorders>
              <w:top w:val="single" w:sz="4" w:space="0" w:color="auto"/>
              <w:left w:val="single" w:sz="4" w:space="0" w:color="auto"/>
              <w:bottom w:val="single" w:sz="4" w:space="0" w:color="auto"/>
              <w:right w:val="single" w:sz="4" w:space="0" w:color="auto"/>
            </w:tcBorders>
            <w:shd w:val="clear" w:color="auto" w:fill="B3B3B3"/>
            <w:vAlign w:val="center"/>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发生途径</w:t>
            </w:r>
          </w:p>
        </w:tc>
      </w:tr>
      <w:tr w:rsidR="00C930D1">
        <w:trPr>
          <w:trHeight w:val="452"/>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业主个人行为</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一般</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rsidP="00912D21">
            <w:pPr>
              <w:adjustRightInd w:val="0"/>
              <w:snapToGrid w:val="0"/>
              <w:spacing w:beforeLines="68" w:line="360" w:lineRule="auto"/>
              <w:jc w:val="center"/>
              <w:rPr>
                <w:rFonts w:ascii="宋体" w:eastAsia="宋体" w:hAnsi="宋体" w:cs="宋体"/>
                <w:sz w:val="24"/>
              </w:rPr>
            </w:pPr>
            <w:r>
              <w:rPr>
                <w:rFonts w:ascii="宋体" w:eastAsia="宋体" w:hAnsi="宋体" w:cs="宋体" w:hint="eastAsia"/>
                <w:sz w:val="24"/>
              </w:rPr>
              <w:t>个人企业或业主个人行为或外来人员，门岗管理不严格。</w:t>
            </w:r>
          </w:p>
        </w:tc>
      </w:tr>
    </w:tbl>
    <w:p w:rsidR="00C930D1" w:rsidRDefault="00C930D1">
      <w:pPr>
        <w:adjustRightInd w:val="0"/>
        <w:snapToGrid w:val="0"/>
        <w:spacing w:line="360" w:lineRule="auto"/>
        <w:rPr>
          <w:rFonts w:ascii="宋体" w:eastAsia="宋体" w:hAnsi="宋体" w:cs="宋体"/>
          <w:b/>
          <w:sz w:val="24"/>
        </w:rPr>
      </w:pPr>
    </w:p>
    <w:p w:rsidR="00C930D1" w:rsidRDefault="00912D21">
      <w:pPr>
        <w:adjustRightInd w:val="0"/>
        <w:snapToGrid w:val="0"/>
        <w:spacing w:line="360" w:lineRule="auto"/>
        <w:rPr>
          <w:rFonts w:ascii="宋体" w:eastAsia="宋体" w:hAnsi="宋体" w:cs="宋体"/>
          <w:b/>
          <w:sz w:val="24"/>
        </w:rPr>
      </w:pPr>
      <w:r>
        <w:rPr>
          <w:rFonts w:ascii="宋体" w:eastAsia="宋体" w:hAnsi="宋体" w:cs="宋体" w:hint="eastAsia"/>
          <w:b/>
          <w:sz w:val="24"/>
        </w:rPr>
        <w:t>三、突发事件应急措施的具体步骤及要求</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、安排人员对精神病人进行情绪安抚工作。</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、应视情况严重程度向</w:t>
      </w:r>
      <w:r>
        <w:rPr>
          <w:rFonts w:ascii="宋体" w:eastAsia="宋体" w:hAnsi="宋体" w:cs="宋体" w:hint="eastAsia"/>
          <w:sz w:val="24"/>
        </w:rPr>
        <w:t>120</w:t>
      </w:r>
      <w:r>
        <w:rPr>
          <w:rFonts w:ascii="宋体" w:eastAsia="宋体" w:hAnsi="宋体" w:cs="宋体" w:hint="eastAsia"/>
          <w:sz w:val="24"/>
        </w:rPr>
        <w:t>急救中心求助，同时拨打</w:t>
      </w:r>
      <w:r>
        <w:rPr>
          <w:rFonts w:ascii="宋体" w:eastAsia="宋体" w:hAnsi="宋体" w:cs="宋体" w:hint="eastAsia"/>
          <w:sz w:val="24"/>
        </w:rPr>
        <w:t>110</w:t>
      </w:r>
      <w:r>
        <w:rPr>
          <w:rFonts w:ascii="宋体" w:eastAsia="宋体" w:hAnsi="宋体" w:cs="宋体" w:hint="eastAsia"/>
          <w:sz w:val="24"/>
        </w:rPr>
        <w:t>报警。</w:t>
      </w:r>
    </w:p>
    <w:p w:rsidR="00C930D1" w:rsidRDefault="00912D21">
      <w:pPr>
        <w:spacing w:line="360" w:lineRule="auto"/>
        <w:ind w:left="600" w:hangingChars="250" w:hanging="600"/>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、了解病人个人情况，给病人请到单独房间休息，避免影响其他</w:t>
      </w:r>
      <w:r>
        <w:rPr>
          <w:rFonts w:ascii="宋体" w:eastAsia="宋体" w:hAnsi="宋体" w:cs="宋体" w:hint="eastAsia"/>
          <w:sz w:val="24"/>
        </w:rPr>
        <w:t xml:space="preserve"> </w:t>
      </w:r>
    </w:p>
    <w:p w:rsidR="00C930D1" w:rsidRDefault="00912D21">
      <w:pPr>
        <w:spacing w:line="360" w:lineRule="auto"/>
        <w:ind w:left="600" w:hangingChars="250" w:hanging="600"/>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员工办公。（联系病人家属到场）</w:t>
      </w:r>
    </w:p>
    <w:p w:rsidR="00C930D1" w:rsidRDefault="00912D21">
      <w:pPr>
        <w:spacing w:line="360" w:lineRule="auto"/>
        <w:ind w:left="374" w:hangingChars="156" w:hanging="374"/>
        <w:rPr>
          <w:rFonts w:ascii="宋体" w:eastAsia="宋体" w:hAnsi="宋体" w:cs="宋体"/>
          <w:sz w:val="24"/>
        </w:rPr>
      </w:pPr>
      <w:r>
        <w:rPr>
          <w:rFonts w:ascii="宋体" w:eastAsia="宋体" w:hAnsi="宋体" w:cs="宋体" w:hint="eastAsia"/>
          <w:sz w:val="24"/>
        </w:rPr>
        <w:t xml:space="preserve"> 4</w:t>
      </w:r>
      <w:r>
        <w:rPr>
          <w:rFonts w:ascii="宋体" w:eastAsia="宋体" w:hAnsi="宋体" w:cs="宋体" w:hint="eastAsia"/>
          <w:sz w:val="24"/>
        </w:rPr>
        <w:t>、如精神病人情绪不稳定，应尽量安置在空置房间，防止其袭击人并临时通知派出所及社区联合制止。</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5</w:t>
      </w:r>
      <w:r>
        <w:rPr>
          <w:rFonts w:ascii="宋体" w:eastAsia="宋体" w:hAnsi="宋体" w:cs="宋体" w:hint="eastAsia"/>
          <w:sz w:val="24"/>
        </w:rPr>
        <w:t>、等待</w:t>
      </w:r>
      <w:r>
        <w:rPr>
          <w:rFonts w:ascii="宋体" w:eastAsia="宋体" w:hAnsi="宋体" w:cs="宋体" w:hint="eastAsia"/>
          <w:sz w:val="24"/>
        </w:rPr>
        <w:t>120</w:t>
      </w:r>
      <w:r>
        <w:rPr>
          <w:rFonts w:ascii="宋体" w:eastAsia="宋体" w:hAnsi="宋体" w:cs="宋体" w:hint="eastAsia"/>
          <w:sz w:val="24"/>
        </w:rPr>
        <w:t>人员和</w:t>
      </w:r>
      <w:r>
        <w:rPr>
          <w:rFonts w:ascii="宋体" w:eastAsia="宋体" w:hAnsi="宋体" w:cs="宋体" w:hint="eastAsia"/>
          <w:sz w:val="24"/>
        </w:rPr>
        <w:t>110</w:t>
      </w:r>
      <w:r>
        <w:rPr>
          <w:rFonts w:ascii="宋体" w:eastAsia="宋体" w:hAnsi="宋体" w:cs="宋体" w:hint="eastAsia"/>
          <w:sz w:val="24"/>
        </w:rPr>
        <w:t>人员到场解决。</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6</w:t>
      </w:r>
      <w:r>
        <w:rPr>
          <w:rFonts w:ascii="宋体" w:eastAsia="宋体" w:hAnsi="宋体" w:cs="宋体" w:hint="eastAsia"/>
          <w:sz w:val="24"/>
        </w:rPr>
        <w:t>、事后，形成书面报告递交分管领导。</w:t>
      </w:r>
    </w:p>
    <w:p w:rsidR="00C930D1" w:rsidRDefault="00912D21">
      <w:pPr>
        <w:pStyle w:val="ab"/>
        <w:tabs>
          <w:tab w:val="left" w:pos="420"/>
        </w:tabs>
        <w:spacing w:beforeAutospacing="0" w:afterAutospacing="0" w:line="360" w:lineRule="auto"/>
        <w:rPr>
          <w:rFonts w:cs="宋体" w:hint="default"/>
          <w:b/>
          <w:color w:val="000000"/>
        </w:rPr>
      </w:pPr>
      <w:r>
        <w:rPr>
          <w:rFonts w:cs="宋体"/>
          <w:b/>
          <w:color w:val="000000"/>
        </w:rPr>
        <w:t>四、其他事项</w:t>
      </w:r>
    </w:p>
    <w:p w:rsidR="00C930D1" w:rsidRDefault="00912D21">
      <w:pPr>
        <w:widowControl/>
        <w:tabs>
          <w:tab w:val="left" w:pos="420"/>
        </w:tabs>
        <w:adjustRightInd w:val="0"/>
        <w:spacing w:line="360" w:lineRule="auto"/>
        <w:ind w:firstLineChars="50" w:firstLine="120"/>
        <w:jc w:val="left"/>
        <w:rPr>
          <w:rFonts w:ascii="宋体" w:eastAsia="宋体" w:hAnsi="宋体" w:cs="宋体"/>
          <w:color w:val="000000"/>
          <w:kern w:val="0"/>
          <w:sz w:val="24"/>
        </w:rPr>
      </w:pPr>
      <w:r>
        <w:rPr>
          <w:rFonts w:ascii="宋体" w:eastAsia="宋体" w:hAnsi="宋体" w:cs="宋体" w:hint="eastAsia"/>
          <w:color w:val="000000"/>
          <w:kern w:val="0"/>
          <w:sz w:val="24"/>
        </w:rPr>
        <w:t>1</w:t>
      </w:r>
      <w:r>
        <w:rPr>
          <w:rFonts w:ascii="宋体" w:eastAsia="宋体" w:hAnsi="宋体" w:cs="宋体" w:hint="eastAsia"/>
          <w:color w:val="000000"/>
          <w:kern w:val="0"/>
          <w:sz w:val="24"/>
        </w:rPr>
        <w:t>、组长不在场，由副组长（或现场最高行政职务）任现场指挥。</w:t>
      </w:r>
      <w:r>
        <w:rPr>
          <w:rFonts w:ascii="宋体" w:eastAsia="宋体" w:hAnsi="宋体" w:cs="宋体" w:hint="eastAsia"/>
          <w:color w:val="000000"/>
          <w:kern w:val="0"/>
          <w:sz w:val="24"/>
        </w:rPr>
        <w:t xml:space="preserve">   </w:t>
      </w:r>
    </w:p>
    <w:p w:rsidR="00C930D1" w:rsidRDefault="00912D21">
      <w:pPr>
        <w:widowControl/>
        <w:tabs>
          <w:tab w:val="left" w:pos="420"/>
        </w:tabs>
        <w:adjustRightInd w:val="0"/>
        <w:spacing w:line="360" w:lineRule="auto"/>
        <w:ind w:firstLineChars="50" w:firstLine="120"/>
        <w:jc w:val="left"/>
        <w:rPr>
          <w:rFonts w:ascii="宋体" w:eastAsia="宋体" w:hAnsi="宋体" w:cs="宋体"/>
          <w:color w:val="000000"/>
          <w:kern w:val="0"/>
          <w:sz w:val="24"/>
        </w:rPr>
      </w:pPr>
      <w:r>
        <w:rPr>
          <w:rFonts w:ascii="宋体" w:eastAsia="宋体" w:hAnsi="宋体" w:cs="宋体" w:hint="eastAsia"/>
          <w:color w:val="000000"/>
          <w:kern w:val="0"/>
          <w:sz w:val="24"/>
        </w:rPr>
        <w:t>2</w:t>
      </w:r>
      <w:r>
        <w:rPr>
          <w:rFonts w:ascii="宋体" w:eastAsia="宋体" w:hAnsi="宋体" w:cs="宋体" w:hint="eastAsia"/>
          <w:color w:val="000000"/>
          <w:kern w:val="0"/>
          <w:sz w:val="24"/>
        </w:rPr>
        <w:t>、相关人员不在场，由现场指挥临时指派。处理小组成员在事件处理时必须各尽其责，不得推诿、扯皮。每个员工都有被指挥、指派的责任。</w:t>
      </w:r>
    </w:p>
    <w:p w:rsidR="00C930D1" w:rsidRDefault="00912D21">
      <w:pPr>
        <w:widowControl/>
        <w:tabs>
          <w:tab w:val="left" w:pos="1620"/>
        </w:tabs>
        <w:adjustRightInd w:val="0"/>
        <w:spacing w:line="360" w:lineRule="auto"/>
        <w:ind w:left="10" w:hanging="10"/>
        <w:jc w:val="left"/>
        <w:rPr>
          <w:rFonts w:ascii="宋体" w:eastAsia="宋体" w:hAnsi="宋体" w:cs="宋体"/>
          <w:color w:val="000000"/>
          <w:kern w:val="0"/>
          <w:sz w:val="24"/>
        </w:rPr>
      </w:pPr>
      <w:r>
        <w:rPr>
          <w:rFonts w:ascii="宋体" w:eastAsia="宋体" w:hAnsi="宋体" w:cs="宋体" w:hint="eastAsia"/>
          <w:color w:val="000000"/>
          <w:kern w:val="0"/>
          <w:sz w:val="24"/>
        </w:rPr>
        <w:t xml:space="preserve"> 3</w:t>
      </w:r>
      <w:r>
        <w:rPr>
          <w:rFonts w:ascii="宋体" w:eastAsia="宋体" w:hAnsi="宋体" w:cs="宋体" w:hint="eastAsia"/>
          <w:color w:val="000000"/>
          <w:kern w:val="0"/>
          <w:sz w:val="24"/>
        </w:rPr>
        <w:t>、每一个员工在事故发生时，都负有紧急通知、汇报、参与抢救和做好稳定工作的职责。对于不尽责，尤其是见死不救的有关人员，必须予以严肃处理。</w:t>
      </w:r>
    </w:p>
    <w:p w:rsidR="00C930D1" w:rsidRDefault="00912D21">
      <w:pPr>
        <w:widowControl/>
        <w:tabs>
          <w:tab w:val="left" w:pos="1620"/>
        </w:tabs>
        <w:adjustRightInd w:val="0"/>
        <w:spacing w:line="360" w:lineRule="auto"/>
        <w:ind w:left="7" w:firstLineChars="35" w:firstLine="84"/>
        <w:jc w:val="left"/>
        <w:rPr>
          <w:rFonts w:ascii="宋体" w:eastAsia="宋体" w:hAnsi="宋体" w:cs="宋体"/>
          <w:color w:val="000000"/>
          <w:kern w:val="0"/>
          <w:sz w:val="24"/>
        </w:rPr>
      </w:pPr>
      <w:r>
        <w:rPr>
          <w:rFonts w:ascii="宋体" w:eastAsia="宋体" w:hAnsi="宋体" w:cs="宋体" w:hint="eastAsia"/>
          <w:color w:val="000000"/>
          <w:kern w:val="0"/>
          <w:sz w:val="24"/>
        </w:rPr>
        <w:t>4</w:t>
      </w:r>
      <w:r>
        <w:rPr>
          <w:rFonts w:ascii="宋体" w:eastAsia="宋体" w:hAnsi="宋体" w:cs="宋体" w:hint="eastAsia"/>
          <w:color w:val="000000"/>
          <w:kern w:val="0"/>
          <w:sz w:val="24"/>
        </w:rPr>
        <w:t>、凡接到突发紧急报告后，行动迟缓、措施不力，致使事故蔓延、扩大的要依法追究有关人员的责任。</w:t>
      </w:r>
    </w:p>
    <w:p w:rsidR="00C930D1" w:rsidRDefault="00912D21">
      <w:pPr>
        <w:widowControl/>
        <w:tabs>
          <w:tab w:val="left" w:pos="1620"/>
        </w:tabs>
        <w:adjustRightInd w:val="0"/>
        <w:spacing w:line="360" w:lineRule="auto"/>
        <w:ind w:left="7" w:firstLineChars="35" w:firstLine="84"/>
        <w:jc w:val="left"/>
        <w:rPr>
          <w:rFonts w:ascii="宋体" w:eastAsia="宋体" w:hAnsi="宋体" w:cs="宋体"/>
          <w:color w:val="000000"/>
          <w:kern w:val="0"/>
          <w:sz w:val="24"/>
        </w:rPr>
      </w:pPr>
      <w:r>
        <w:rPr>
          <w:rFonts w:ascii="宋体" w:eastAsia="宋体" w:hAnsi="宋体" w:cs="宋体" w:hint="eastAsia"/>
          <w:color w:val="000000"/>
          <w:kern w:val="0"/>
          <w:sz w:val="24"/>
        </w:rPr>
        <w:lastRenderedPageBreak/>
        <w:t>5</w:t>
      </w:r>
      <w:r>
        <w:rPr>
          <w:rFonts w:ascii="宋体" w:eastAsia="宋体" w:hAnsi="宋体" w:cs="宋体" w:hint="eastAsia"/>
          <w:color w:val="000000"/>
          <w:kern w:val="0"/>
          <w:sz w:val="24"/>
        </w:rPr>
        <w:t>、接报处理。接到重特大事件报告后，接报者应详细记录报告者的姓名、联系方式及事件发生的时间、地点、事故基本情况、现状及趋势等内容，必要时复述一遍。并迅速将事件记录的内容向组长汇报，同时按有关规定及时向上级有关部门报告。</w:t>
      </w:r>
    </w:p>
    <w:p w:rsidR="00C930D1" w:rsidRDefault="00912D21">
      <w:pPr>
        <w:adjustRightInd w:val="0"/>
        <w:snapToGrid w:val="0"/>
        <w:spacing w:line="360" w:lineRule="auto"/>
        <w:ind w:leftChars="5" w:left="10" w:firstLineChars="35" w:firstLine="84"/>
        <w:jc w:val="left"/>
        <w:rPr>
          <w:rFonts w:ascii="宋体" w:eastAsia="宋体" w:hAnsi="宋体" w:cs="宋体"/>
          <w:color w:val="000000"/>
          <w:kern w:val="0"/>
          <w:sz w:val="24"/>
        </w:rPr>
      </w:pPr>
      <w:r>
        <w:rPr>
          <w:rFonts w:ascii="宋体" w:eastAsia="宋体" w:hAnsi="宋体" w:cs="宋体" w:hint="eastAsia"/>
          <w:color w:val="000000"/>
          <w:kern w:val="0"/>
          <w:sz w:val="24"/>
        </w:rPr>
        <w:t>6</w:t>
      </w:r>
      <w:r>
        <w:rPr>
          <w:rFonts w:ascii="宋体" w:eastAsia="宋体" w:hAnsi="宋体" w:cs="宋体" w:hint="eastAsia"/>
          <w:color w:val="000000"/>
          <w:kern w:val="0"/>
          <w:sz w:val="24"/>
        </w:rPr>
        <w:t>、报告内容：在报告突发性事件时，由主要负责人负责及时填写</w:t>
      </w:r>
      <w:r>
        <w:rPr>
          <w:rFonts w:ascii="宋体" w:eastAsia="宋体" w:hAnsi="宋体" w:cs="宋体" w:hint="eastAsia"/>
          <w:color w:val="000000"/>
          <w:kern w:val="0"/>
          <w:sz w:val="24"/>
        </w:rPr>
        <w:t>“突发性事件处理结果报告单”，写明事故发生的时间、地点、事故简要经过，事故发生原因的初步判断，事故发生区已采取的措施和事故控制情况以及报告人、报告单位。事故现场情况，应及时进行补报。</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五、相关培训、演练组织</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、培训计划制定及实施</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培训范围：各部门负责人及所有员工</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培训效果评估：相关员工能够及时处理突发事件</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、演练组织</w:t>
      </w:r>
    </w:p>
    <w:p w:rsidR="00C930D1" w:rsidRDefault="00912D21">
      <w:pPr>
        <w:adjustRightInd w:val="0"/>
        <w:snapToGrid w:val="0"/>
        <w:spacing w:line="360" w:lineRule="auto"/>
        <w:ind w:firstLine="555"/>
        <w:jc w:val="left"/>
        <w:rPr>
          <w:rFonts w:ascii="宋体" w:eastAsia="宋体" w:hAnsi="宋体" w:cs="宋体"/>
          <w:sz w:val="24"/>
        </w:rPr>
      </w:pPr>
      <w:r>
        <w:rPr>
          <w:rFonts w:ascii="宋体" w:eastAsia="宋体" w:hAnsi="宋体" w:cs="宋体" w:hint="eastAsia"/>
          <w:sz w:val="24"/>
        </w:rPr>
        <w:t>以培训所掌握情况而定</w:t>
      </w:r>
    </w:p>
    <w:p w:rsidR="00C930D1" w:rsidRDefault="00C930D1">
      <w:pPr>
        <w:adjustRightInd w:val="0"/>
        <w:snapToGrid w:val="0"/>
        <w:spacing w:line="360" w:lineRule="auto"/>
        <w:ind w:firstLine="555"/>
        <w:jc w:val="left"/>
        <w:rPr>
          <w:rFonts w:ascii="宋体" w:eastAsia="宋体" w:hAnsi="宋体" w:cs="宋体"/>
          <w:sz w:val="24"/>
        </w:rPr>
      </w:pPr>
    </w:p>
    <w:p w:rsidR="00C930D1" w:rsidRDefault="00C930D1">
      <w:pPr>
        <w:adjustRightInd w:val="0"/>
        <w:snapToGrid w:val="0"/>
        <w:spacing w:line="360" w:lineRule="auto"/>
        <w:ind w:firstLine="555"/>
        <w:jc w:val="left"/>
        <w:rPr>
          <w:rFonts w:ascii="宋体" w:eastAsia="宋体" w:hAnsi="宋体" w:cs="宋体"/>
          <w:sz w:val="24"/>
        </w:rPr>
      </w:pPr>
    </w:p>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b/>
          <w:sz w:val="24"/>
        </w:rPr>
        <w:t>应急演练方案</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一、演练时间：根据项目实际情况</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二、演练地点：</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三、组织领导：</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、演练总指挥：应急小组组长</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、演练副总指挥：应急小组副组长</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、成员：</w:t>
      </w:r>
      <w:r>
        <w:rPr>
          <w:rFonts w:ascii="宋体" w:eastAsia="宋体" w:hAnsi="宋体" w:cs="宋体" w:hint="eastAsia"/>
          <w:sz w:val="24"/>
        </w:rPr>
        <w:t xml:space="preserve"> </w:t>
      </w:r>
      <w:r>
        <w:rPr>
          <w:rFonts w:ascii="宋体" w:eastAsia="宋体" w:hAnsi="宋体" w:cs="宋体" w:hint="eastAsia"/>
          <w:sz w:val="24"/>
        </w:rPr>
        <w:t>各小组相关人员</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四、演练内容：</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、精神患者进入管辖区域事件</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、相应各个部门准备情况</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、部门配合及抢救速度</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五、职责分工：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、总指挥：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职责：应急组长向各个部门负责人副组长下达命令传达各项指示。</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、副总指挥</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lastRenderedPageBreak/>
        <w:t xml:space="preserve">    </w:t>
      </w:r>
      <w:r>
        <w:rPr>
          <w:rFonts w:ascii="宋体" w:eastAsia="宋体" w:hAnsi="宋体" w:cs="宋体" w:hint="eastAsia"/>
          <w:sz w:val="24"/>
        </w:rPr>
        <w:t>职责</w:t>
      </w:r>
      <w:r>
        <w:rPr>
          <w:rFonts w:ascii="宋体" w:eastAsia="宋体" w:hAnsi="宋体" w:cs="宋体" w:hint="eastAsia"/>
          <w:sz w:val="24"/>
        </w:rPr>
        <w:t xml:space="preserve"> </w:t>
      </w:r>
      <w:r>
        <w:rPr>
          <w:rFonts w:ascii="宋体" w:eastAsia="宋体" w:hAnsi="宋体" w:cs="宋体" w:hint="eastAsia"/>
          <w:sz w:val="24"/>
        </w:rPr>
        <w:t>：负责整体现场指挥</w:t>
      </w:r>
      <w:r>
        <w:rPr>
          <w:rFonts w:ascii="宋体" w:eastAsia="宋体" w:hAnsi="宋体" w:cs="宋体" w:hint="eastAsia"/>
          <w:sz w:val="24"/>
        </w:rPr>
        <w:t>,</w:t>
      </w:r>
      <w:r>
        <w:rPr>
          <w:rFonts w:ascii="宋体" w:eastAsia="宋体" w:hAnsi="宋体" w:cs="宋体" w:hint="eastAsia"/>
          <w:sz w:val="24"/>
        </w:rPr>
        <w:t>及时将具体情况反馈组长，负责紧急情况的请示及传达工作。</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、现场指挥员：各个部门负责人</w:t>
      </w:r>
    </w:p>
    <w:p w:rsidR="00C930D1" w:rsidRDefault="00912D21">
      <w:pPr>
        <w:spacing w:line="360" w:lineRule="auto"/>
        <w:ind w:left="480" w:hangingChars="200" w:hanging="480"/>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职责：负责指挥员工现场操作并及时向副组长汇报现场情况及进度。</w:t>
      </w:r>
      <w:r>
        <w:rPr>
          <w:rFonts w:ascii="宋体" w:eastAsia="宋体" w:hAnsi="宋体" w:cs="宋体" w:hint="eastAsia"/>
          <w:sz w:val="24"/>
        </w:rPr>
        <w:t xml:space="preserve"> </w:t>
      </w:r>
    </w:p>
    <w:p w:rsidR="00C930D1" w:rsidRDefault="00912D21">
      <w:pPr>
        <w:widowControl/>
        <w:jc w:val="left"/>
        <w:rPr>
          <w:rFonts w:ascii="宋体" w:eastAsia="宋体" w:hAnsi="宋体" w:cs="宋体"/>
          <w:sz w:val="24"/>
        </w:rPr>
      </w:pPr>
      <w:bookmarkStart w:id="22" w:name="_Toc3707"/>
      <w:bookmarkStart w:id="23" w:name="_Toc6318"/>
      <w:bookmarkStart w:id="24" w:name="_Toc9164"/>
      <w:bookmarkStart w:id="25" w:name="_Toc27636"/>
      <w:r>
        <w:rPr>
          <w:rFonts w:ascii="宋体" w:eastAsia="宋体" w:hAnsi="宋体" w:cs="宋体"/>
          <w:b/>
          <w:sz w:val="24"/>
        </w:rPr>
        <w:br w:type="page"/>
      </w:r>
    </w:p>
    <w:p w:rsidR="00C930D1" w:rsidRDefault="00912D21">
      <w:pPr>
        <w:pStyle w:val="2"/>
        <w:widowControl/>
        <w:jc w:val="center"/>
        <w:rPr>
          <w:rFonts w:ascii="宋体" w:hAnsi="宋体" w:cs="宋体"/>
        </w:rPr>
      </w:pPr>
      <w:r>
        <w:rPr>
          <w:rFonts w:ascii="宋体" w:hAnsi="宋体" w:cs="宋体" w:hint="eastAsia"/>
        </w:rPr>
        <w:lastRenderedPageBreak/>
        <w:t>火灾应急预案</w:t>
      </w:r>
      <w:bookmarkEnd w:id="22"/>
      <w:bookmarkEnd w:id="23"/>
      <w:bookmarkEnd w:id="24"/>
      <w:bookmarkEnd w:id="25"/>
    </w:p>
    <w:p w:rsidR="00C930D1" w:rsidRDefault="00912D21">
      <w:pPr>
        <w:spacing w:line="360" w:lineRule="auto"/>
        <w:jc w:val="center"/>
        <w:rPr>
          <w:rFonts w:ascii="宋体" w:eastAsia="宋体" w:hAnsi="宋体" w:cs="宋体"/>
          <w:b/>
          <w:sz w:val="28"/>
          <w:szCs w:val="28"/>
        </w:rPr>
      </w:pPr>
      <w:r>
        <w:rPr>
          <w:rFonts w:ascii="宋体" w:eastAsia="宋体" w:hAnsi="宋体" w:cs="宋体" w:hint="eastAsia"/>
          <w:b/>
          <w:sz w:val="28"/>
          <w:szCs w:val="28"/>
        </w:rPr>
        <w:t>[</w:t>
      </w:r>
      <w:r>
        <w:rPr>
          <w:rFonts w:ascii="宋体" w:eastAsia="宋体" w:hAnsi="宋体" w:cs="宋体" w:hint="eastAsia"/>
          <w:b/>
          <w:sz w:val="28"/>
          <w:szCs w:val="28"/>
        </w:rPr>
        <w:t>预案编号：</w:t>
      </w:r>
      <w:r>
        <w:rPr>
          <w:rFonts w:ascii="宋体" w:eastAsia="宋体" w:hAnsi="宋体" w:cs="宋体" w:hint="eastAsia"/>
          <w:b/>
          <w:sz w:val="28"/>
          <w:szCs w:val="28"/>
        </w:rPr>
        <w:t>006]</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一、火灾危险源及风险源辨识：</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、电线老化、电源短路意外着火；</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、烟头意外着火；</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、电器使用不当意外着火；</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、明火作业不当意外着火；</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、燃气爆炸意外着火；</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二、潜在的火灾风险评价及隐患发生的途径</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900"/>
        <w:gridCol w:w="6318"/>
      </w:tblGrid>
      <w:tr w:rsidR="00C930D1">
        <w:trPr>
          <w:trHeight w:val="209"/>
        </w:trPr>
        <w:tc>
          <w:tcPr>
            <w:tcW w:w="1728" w:type="dxa"/>
            <w:tcBorders>
              <w:top w:val="single" w:sz="4" w:space="0" w:color="auto"/>
              <w:left w:val="single" w:sz="4" w:space="0" w:color="auto"/>
              <w:bottom w:val="single" w:sz="4" w:space="0" w:color="auto"/>
              <w:right w:val="single" w:sz="4" w:space="0" w:color="auto"/>
            </w:tcBorders>
            <w:shd w:val="clear" w:color="auto" w:fill="B3B3B3"/>
            <w:vAlign w:val="center"/>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火灾风险源</w:t>
            </w:r>
          </w:p>
        </w:tc>
        <w:tc>
          <w:tcPr>
            <w:tcW w:w="900" w:type="dxa"/>
            <w:tcBorders>
              <w:top w:val="single" w:sz="4" w:space="0" w:color="auto"/>
              <w:left w:val="single" w:sz="4" w:space="0" w:color="auto"/>
              <w:bottom w:val="single" w:sz="4" w:space="0" w:color="auto"/>
              <w:right w:val="single" w:sz="4" w:space="0" w:color="auto"/>
            </w:tcBorders>
            <w:shd w:val="clear" w:color="auto" w:fill="B3B3B3"/>
            <w:vAlign w:val="center"/>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评价</w:t>
            </w:r>
          </w:p>
        </w:tc>
        <w:tc>
          <w:tcPr>
            <w:tcW w:w="6318" w:type="dxa"/>
            <w:tcBorders>
              <w:top w:val="single" w:sz="4" w:space="0" w:color="auto"/>
              <w:left w:val="single" w:sz="4" w:space="0" w:color="auto"/>
              <w:bottom w:val="single" w:sz="4" w:space="0" w:color="auto"/>
              <w:right w:val="single" w:sz="4" w:space="0" w:color="auto"/>
            </w:tcBorders>
            <w:shd w:val="clear" w:color="auto" w:fill="B3B3B3"/>
            <w:vAlign w:val="center"/>
          </w:tcPr>
          <w:p w:rsidR="00C930D1" w:rsidRDefault="00912D21" w:rsidP="00912D21">
            <w:pPr>
              <w:adjustRightInd w:val="0"/>
              <w:snapToGrid w:val="0"/>
              <w:spacing w:beforeLines="50" w:line="360" w:lineRule="auto"/>
              <w:jc w:val="center"/>
              <w:rPr>
                <w:rFonts w:ascii="宋体" w:eastAsia="宋体" w:hAnsi="宋体" w:cs="宋体"/>
                <w:sz w:val="24"/>
              </w:rPr>
            </w:pPr>
            <w:r>
              <w:rPr>
                <w:rFonts w:ascii="宋体" w:eastAsia="宋体" w:hAnsi="宋体" w:cs="宋体" w:hint="eastAsia"/>
                <w:sz w:val="24"/>
              </w:rPr>
              <w:t>发生途径</w:t>
            </w:r>
          </w:p>
        </w:tc>
      </w:tr>
      <w:tr w:rsidR="00C930D1">
        <w:trPr>
          <w:trHeight w:val="1970"/>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烟头</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易发</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影响较大</w:t>
            </w:r>
          </w:p>
        </w:tc>
        <w:tc>
          <w:tcPr>
            <w:tcW w:w="631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rsidP="00912D21">
            <w:pPr>
              <w:adjustRightInd w:val="0"/>
              <w:snapToGrid w:val="0"/>
              <w:spacing w:beforeLines="50" w:line="360" w:lineRule="auto"/>
              <w:ind w:left="360" w:hangingChars="150" w:hanging="360"/>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、易燃重要地点（如库房、设备房等）未规定禁吸烟要求或未按规定执行；</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、吸烟区域无灭烟设施及相关提示；</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、员工在岗吸烟无规定</w:t>
            </w:r>
          </w:p>
        </w:tc>
      </w:tr>
      <w:tr w:rsidR="00C930D1">
        <w:trPr>
          <w:trHeight w:val="1702"/>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明火作业</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一般</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影响较大</w:t>
            </w:r>
          </w:p>
        </w:tc>
        <w:tc>
          <w:tcPr>
            <w:tcW w:w="631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rsidP="00912D21">
            <w:pPr>
              <w:adjustRightInd w:val="0"/>
              <w:snapToGrid w:val="0"/>
              <w:spacing w:beforeLines="50"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、作业区周边存有易燃易暴物，作业流程未涉及相关规定；</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、业主装修作业未明确要求，工作人员巡视不到位；</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、员工未按规定流程操作；</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、未经批准私自动用明火；</w:t>
            </w:r>
          </w:p>
        </w:tc>
      </w:tr>
      <w:tr w:rsidR="00C930D1">
        <w:trPr>
          <w:trHeight w:val="1392"/>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电器使用</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一般</w:t>
            </w:r>
          </w:p>
        </w:tc>
        <w:tc>
          <w:tcPr>
            <w:tcW w:w="631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rsidP="00912D21">
            <w:pPr>
              <w:adjustRightInd w:val="0"/>
              <w:snapToGrid w:val="0"/>
              <w:spacing w:beforeLines="67"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、电器电线放置于行人往来的地方或家具、地毯下；</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、电路及电线未作保护，电路负荷过重；</w:t>
            </w:r>
          </w:p>
          <w:p w:rsidR="00C930D1" w:rsidRDefault="00912D21">
            <w:pPr>
              <w:adjustRightInd w:val="0"/>
              <w:snapToGrid w:val="0"/>
              <w:spacing w:line="360" w:lineRule="auto"/>
              <w:ind w:left="-360"/>
              <w:jc w:val="left"/>
              <w:rPr>
                <w:rFonts w:ascii="宋体" w:eastAsia="宋体" w:hAnsi="宋体" w:cs="宋体"/>
                <w:sz w:val="24"/>
              </w:rPr>
            </w:pPr>
            <w:r>
              <w:rPr>
                <w:rFonts w:ascii="宋体" w:eastAsia="宋体" w:hAnsi="宋体" w:cs="宋体" w:hint="eastAsia"/>
                <w:sz w:val="24"/>
              </w:rPr>
              <w:t>3. 3</w:t>
            </w:r>
            <w:r>
              <w:rPr>
                <w:rFonts w:ascii="宋体" w:eastAsia="宋体" w:hAnsi="宋体" w:cs="宋体" w:hint="eastAsia"/>
                <w:sz w:val="24"/>
              </w:rPr>
              <w:t>、过多电器连接于同一电源上；</w:t>
            </w:r>
          </w:p>
          <w:p w:rsidR="00C930D1" w:rsidRDefault="00912D21">
            <w:pPr>
              <w:adjustRightInd w:val="0"/>
              <w:snapToGrid w:val="0"/>
              <w:spacing w:line="360" w:lineRule="auto"/>
              <w:ind w:left="-360"/>
              <w:jc w:val="left"/>
              <w:rPr>
                <w:rFonts w:ascii="宋体" w:eastAsia="宋体" w:hAnsi="宋体" w:cs="宋体"/>
                <w:sz w:val="24"/>
              </w:rPr>
            </w:pPr>
            <w:r>
              <w:rPr>
                <w:rFonts w:ascii="宋体" w:eastAsia="宋体" w:hAnsi="宋体" w:cs="宋体" w:hint="eastAsia"/>
                <w:sz w:val="24"/>
              </w:rPr>
              <w:t xml:space="preserve">   4</w:t>
            </w:r>
            <w:r>
              <w:rPr>
                <w:rFonts w:ascii="宋体" w:eastAsia="宋体" w:hAnsi="宋体" w:cs="宋体" w:hint="eastAsia"/>
                <w:sz w:val="24"/>
              </w:rPr>
              <w:t>、电器散热不佳造成；</w:t>
            </w:r>
          </w:p>
        </w:tc>
      </w:tr>
      <w:tr w:rsidR="00C930D1">
        <w:trPr>
          <w:trHeight w:val="908"/>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rsidP="00912D21">
            <w:pPr>
              <w:adjustRightInd w:val="0"/>
              <w:snapToGrid w:val="0"/>
              <w:spacing w:beforeLines="50" w:line="360" w:lineRule="auto"/>
              <w:jc w:val="left"/>
              <w:rPr>
                <w:rFonts w:ascii="宋体" w:eastAsia="宋体" w:hAnsi="宋体" w:cs="宋体"/>
                <w:sz w:val="24"/>
              </w:rPr>
            </w:pPr>
            <w:r>
              <w:rPr>
                <w:rFonts w:ascii="宋体" w:eastAsia="宋体" w:hAnsi="宋体" w:cs="宋体" w:hint="eastAsia"/>
                <w:sz w:val="24"/>
              </w:rPr>
              <w:t>设备保养</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rsidP="00912D21">
            <w:pPr>
              <w:adjustRightInd w:val="0"/>
              <w:snapToGrid w:val="0"/>
              <w:spacing w:beforeLines="50" w:line="360" w:lineRule="auto"/>
              <w:jc w:val="left"/>
              <w:rPr>
                <w:rFonts w:ascii="宋体" w:eastAsia="宋体" w:hAnsi="宋体" w:cs="宋体"/>
                <w:sz w:val="24"/>
              </w:rPr>
            </w:pPr>
            <w:r>
              <w:rPr>
                <w:rFonts w:ascii="宋体" w:eastAsia="宋体" w:hAnsi="宋体" w:cs="宋体" w:hint="eastAsia"/>
                <w:sz w:val="24"/>
              </w:rPr>
              <w:t>一般</w:t>
            </w:r>
          </w:p>
        </w:tc>
        <w:tc>
          <w:tcPr>
            <w:tcW w:w="631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rsidP="00912D21">
            <w:pPr>
              <w:adjustRightInd w:val="0"/>
              <w:snapToGrid w:val="0"/>
              <w:spacing w:beforeLines="33" w:line="360" w:lineRule="auto"/>
              <w:jc w:val="left"/>
              <w:rPr>
                <w:rFonts w:ascii="宋体" w:eastAsia="宋体" w:hAnsi="宋体" w:cs="宋体"/>
                <w:sz w:val="24"/>
              </w:rPr>
            </w:pPr>
            <w:r>
              <w:rPr>
                <w:rFonts w:ascii="宋体" w:eastAsia="宋体" w:hAnsi="宋体" w:cs="宋体" w:hint="eastAsia"/>
                <w:sz w:val="24"/>
              </w:rPr>
              <w:t>机器缺乏保养维修以致过热</w:t>
            </w:r>
          </w:p>
        </w:tc>
      </w:tr>
    </w:tbl>
    <w:p w:rsidR="00C930D1" w:rsidRDefault="00C930D1">
      <w:pPr>
        <w:adjustRightInd w:val="0"/>
        <w:snapToGrid w:val="0"/>
        <w:spacing w:line="360" w:lineRule="auto"/>
        <w:jc w:val="left"/>
        <w:rPr>
          <w:rFonts w:ascii="宋体" w:eastAsia="宋体" w:hAnsi="宋体" w:cs="宋体"/>
          <w:b/>
          <w:sz w:val="24"/>
        </w:rPr>
      </w:pP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三、火灾突发事件处理组织结构、组成人员和职责划分</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、火灾事故应急准备和应急处置小组</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组</w:t>
      </w:r>
      <w:r>
        <w:rPr>
          <w:rFonts w:ascii="宋体" w:eastAsia="宋体" w:hAnsi="宋体" w:cs="宋体" w:hint="eastAsia"/>
          <w:sz w:val="24"/>
        </w:rPr>
        <w:t xml:space="preserve">  </w:t>
      </w:r>
      <w:r>
        <w:rPr>
          <w:rFonts w:ascii="宋体" w:eastAsia="宋体" w:hAnsi="宋体" w:cs="宋体" w:hint="eastAsia"/>
          <w:sz w:val="24"/>
        </w:rPr>
        <w:t>长：</w:t>
      </w:r>
      <w:r>
        <w:rPr>
          <w:rFonts w:ascii="宋体" w:eastAsia="宋体" w:hAnsi="宋体" w:cs="宋体" w:hint="eastAsia"/>
          <w:sz w:val="24"/>
        </w:rPr>
        <w:t>XXX</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lastRenderedPageBreak/>
        <w:t xml:space="preserve">    </w:t>
      </w:r>
      <w:r>
        <w:rPr>
          <w:rFonts w:ascii="宋体" w:eastAsia="宋体" w:hAnsi="宋体" w:cs="宋体" w:hint="eastAsia"/>
          <w:sz w:val="24"/>
        </w:rPr>
        <w:t>副组长：</w:t>
      </w:r>
      <w:r>
        <w:rPr>
          <w:rFonts w:ascii="宋体" w:eastAsia="宋体" w:hAnsi="宋体" w:cs="宋体" w:hint="eastAsia"/>
          <w:sz w:val="24"/>
        </w:rPr>
        <w:t>XXX</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消防灭火组：组长：</w:t>
      </w:r>
      <w:r>
        <w:rPr>
          <w:rFonts w:ascii="宋体" w:eastAsia="宋体" w:hAnsi="宋体" w:cs="宋体" w:hint="eastAsia"/>
          <w:sz w:val="24"/>
        </w:rPr>
        <w:t xml:space="preserve">XXX         </w:t>
      </w:r>
      <w:r>
        <w:rPr>
          <w:rFonts w:ascii="宋体" w:eastAsia="宋体" w:hAnsi="宋体" w:cs="宋体" w:hint="eastAsia"/>
          <w:sz w:val="24"/>
        </w:rPr>
        <w:t>组员：</w:t>
      </w:r>
      <w:r>
        <w:rPr>
          <w:rFonts w:ascii="宋体" w:eastAsia="宋体" w:hAnsi="宋体" w:cs="宋体" w:hint="eastAsia"/>
          <w:sz w:val="24"/>
        </w:rPr>
        <w:t>XXX   XXX</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安全警戒组：组长：</w:t>
      </w:r>
      <w:r>
        <w:rPr>
          <w:rFonts w:ascii="宋体" w:eastAsia="宋体" w:hAnsi="宋体" w:cs="宋体" w:hint="eastAsia"/>
          <w:sz w:val="24"/>
        </w:rPr>
        <w:t xml:space="preserve">XXX         </w:t>
      </w:r>
      <w:r>
        <w:rPr>
          <w:rFonts w:ascii="宋体" w:eastAsia="宋体" w:hAnsi="宋体" w:cs="宋体" w:hint="eastAsia"/>
          <w:sz w:val="24"/>
        </w:rPr>
        <w:t>组员：当班秩序维护员</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人员疏散组：组长：</w:t>
      </w:r>
      <w:r>
        <w:rPr>
          <w:rFonts w:ascii="宋体" w:eastAsia="宋体" w:hAnsi="宋体" w:cs="宋体" w:hint="eastAsia"/>
          <w:sz w:val="24"/>
        </w:rPr>
        <w:t xml:space="preserve">XXX         </w:t>
      </w:r>
      <w:r>
        <w:rPr>
          <w:rFonts w:ascii="宋体" w:eastAsia="宋体" w:hAnsi="宋体" w:cs="宋体" w:hint="eastAsia"/>
          <w:sz w:val="24"/>
        </w:rPr>
        <w:t>组员：全体保洁绿化员</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医疗救护组：组长：</w:t>
      </w:r>
      <w:r>
        <w:rPr>
          <w:rFonts w:ascii="宋体" w:eastAsia="宋体" w:hAnsi="宋体" w:cs="宋体" w:hint="eastAsia"/>
          <w:sz w:val="24"/>
        </w:rPr>
        <w:t xml:space="preserve">XXX         </w:t>
      </w:r>
      <w:r>
        <w:rPr>
          <w:rFonts w:ascii="宋体" w:eastAsia="宋体" w:hAnsi="宋体" w:cs="宋体" w:hint="eastAsia"/>
          <w:sz w:val="24"/>
        </w:rPr>
        <w:t>组员：客服人员</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通讯联系协调组：组长：</w:t>
      </w:r>
      <w:r>
        <w:rPr>
          <w:rFonts w:ascii="宋体" w:eastAsia="宋体" w:hAnsi="宋体" w:cs="宋体" w:hint="eastAsia"/>
          <w:sz w:val="24"/>
        </w:rPr>
        <w:t xml:space="preserve">XXX     </w:t>
      </w:r>
      <w:r>
        <w:rPr>
          <w:rFonts w:ascii="宋体" w:eastAsia="宋体" w:hAnsi="宋体" w:cs="宋体" w:hint="eastAsia"/>
          <w:sz w:val="24"/>
        </w:rPr>
        <w:t>组员：监控室值班员</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、小组及组成人员职责</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灭火应急小组职责：</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）根据火势情况及时制定相应对策，向各部门下达救灾指令。</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）根据火势情况确定是否疏散人员。</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）立即集合义务消防队，指挥义务消防队员参加灭火，并保证消防用水的供应。</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）在火势难以控制时，应及时下达向“</w:t>
      </w:r>
      <w:r>
        <w:rPr>
          <w:rFonts w:ascii="宋体" w:eastAsia="宋体" w:hAnsi="宋体" w:cs="宋体" w:hint="eastAsia"/>
          <w:sz w:val="24"/>
        </w:rPr>
        <w:t>119</w:t>
      </w:r>
      <w:r>
        <w:rPr>
          <w:rFonts w:ascii="宋体" w:eastAsia="宋体" w:hAnsi="宋体" w:cs="宋体" w:hint="eastAsia"/>
          <w:sz w:val="24"/>
        </w:rPr>
        <w:t>”报警的指令。</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5</w:t>
      </w:r>
      <w:r>
        <w:rPr>
          <w:rFonts w:ascii="宋体" w:eastAsia="宋体" w:hAnsi="宋体" w:cs="宋体" w:hint="eastAsia"/>
          <w:sz w:val="24"/>
        </w:rPr>
        <w:t>）根据火势情况，医疗救护组、安全警戒组、人员疏散组，组织救人，抢救和保管重要物资及档案，维持现场秩序。</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6</w:t>
      </w:r>
      <w:r>
        <w:rPr>
          <w:rFonts w:ascii="宋体" w:eastAsia="宋体" w:hAnsi="宋体" w:cs="宋体" w:hint="eastAsia"/>
          <w:sz w:val="24"/>
        </w:rPr>
        <w:t>）根据火势情况决定是否启用紧急广播进行报警。</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7</w:t>
      </w:r>
      <w:r>
        <w:rPr>
          <w:rFonts w:ascii="宋体" w:eastAsia="宋体" w:hAnsi="宋体" w:cs="宋体" w:hint="eastAsia"/>
          <w:sz w:val="24"/>
        </w:rPr>
        <w:t>）消防队到达后，及时向消防队领导准确地提供火灾情况和水源情况，引导消防队进入火灾现场，协助消防队灭火，并协助维持现场秩序，疏散和安抚人员。</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8</w:t>
      </w:r>
      <w:r>
        <w:rPr>
          <w:rFonts w:ascii="宋体" w:eastAsia="宋体" w:hAnsi="宋体" w:cs="宋体" w:hint="eastAsia"/>
          <w:sz w:val="24"/>
        </w:rPr>
        <w:t>）火灾扑灭后，组织各部门员工进行善后工作。</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组长职责：负责火灾应急预</w:t>
      </w:r>
      <w:r>
        <w:rPr>
          <w:rFonts w:ascii="宋体" w:eastAsia="宋体" w:hAnsi="宋体" w:cs="宋体" w:hint="eastAsia"/>
          <w:sz w:val="24"/>
        </w:rPr>
        <w:t>案的启动和解除，负责指挥应急组织，调配灭火应急资源，按程序组织抢险；</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副组长职责：协助火灾应急状态下各部门之间的协调及信息传递，保障灭火应急物资、通迅等各项应急措施的落实，执行组长的命令；</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消防灭火组：发生火灾后立即赶赴现场进行火灾扑救；</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安全警戒小组：负责布置现场安全警戒，保证现场秩序，实施事故区域范围内的交通疏导，保证道路通畅，加强项目的安全工作，禁止无关人员及车辆通行，</w:t>
      </w:r>
      <w:r>
        <w:rPr>
          <w:rFonts w:ascii="宋体" w:eastAsia="宋体" w:hAnsi="宋体" w:cs="宋体" w:hint="eastAsia"/>
          <w:sz w:val="24"/>
        </w:rPr>
        <w:t xml:space="preserve"> </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人员疏散小组：紧急状态下人员疏散；</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医疗救护组：负责联系医疗构（拨打“</w:t>
      </w:r>
      <w:r>
        <w:rPr>
          <w:rFonts w:ascii="宋体" w:eastAsia="宋体" w:hAnsi="宋体" w:cs="宋体" w:hint="eastAsia"/>
          <w:sz w:val="24"/>
        </w:rPr>
        <w:t>120</w:t>
      </w:r>
      <w:r>
        <w:rPr>
          <w:rFonts w:ascii="宋体" w:eastAsia="宋体" w:hAnsi="宋体" w:cs="宋体" w:hint="eastAsia"/>
          <w:sz w:val="24"/>
        </w:rPr>
        <w:t>”电话），负责救护车辆及医务人员进入指定地点</w:t>
      </w:r>
      <w:r>
        <w:rPr>
          <w:rFonts w:ascii="宋体" w:eastAsia="宋体" w:hAnsi="宋体" w:cs="宋体" w:hint="eastAsia"/>
          <w:sz w:val="24"/>
        </w:rPr>
        <w:t>，组织现场抢救伤员；</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通讯联系协调组：负责抢险过程中通讯联络，保证通讯通畅，负责各小组之间的协调及与外部机构的联系、协调；</w:t>
      </w:r>
    </w:p>
    <w:p w:rsidR="00C930D1" w:rsidRDefault="00912D21">
      <w:pPr>
        <w:adjustRightInd w:val="0"/>
        <w:snapToGrid w:val="0"/>
        <w:spacing w:line="360" w:lineRule="auto"/>
        <w:rPr>
          <w:rFonts w:ascii="宋体" w:eastAsia="宋体" w:hAnsi="宋体" w:cs="宋体"/>
          <w:b/>
          <w:sz w:val="24"/>
        </w:rPr>
      </w:pPr>
      <w:r>
        <w:rPr>
          <w:rFonts w:ascii="宋体" w:eastAsia="宋体" w:hAnsi="宋体" w:cs="宋体" w:hint="eastAsia"/>
          <w:b/>
          <w:sz w:val="24"/>
        </w:rPr>
        <w:lastRenderedPageBreak/>
        <w:t>四、灭火事件处置保障</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、火灾应急事件处理小组联系人通讯录</w:t>
      </w:r>
    </w:p>
    <w:tbl>
      <w:tblPr>
        <w:tblW w:w="8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2"/>
        <w:gridCol w:w="2977"/>
        <w:gridCol w:w="2146"/>
        <w:gridCol w:w="2145"/>
      </w:tblGrid>
      <w:tr w:rsidR="00C930D1">
        <w:trPr>
          <w:trHeight w:val="562"/>
        </w:trPr>
        <w:tc>
          <w:tcPr>
            <w:tcW w:w="1312"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姓名</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职务</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移动电话</w:t>
            </w:r>
          </w:p>
        </w:tc>
        <w:tc>
          <w:tcPr>
            <w:tcW w:w="2145"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固定电话</w:t>
            </w:r>
          </w:p>
        </w:tc>
      </w:tr>
      <w:tr w:rsidR="00C930D1">
        <w:trPr>
          <w:trHeight w:val="562"/>
        </w:trPr>
        <w:tc>
          <w:tcPr>
            <w:tcW w:w="1312"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应急小组组长</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rsidP="00912D21">
            <w:pPr>
              <w:adjustRightInd w:val="0"/>
              <w:snapToGrid w:val="0"/>
              <w:spacing w:beforeLines="50" w:line="360" w:lineRule="auto"/>
              <w:jc w:val="center"/>
              <w:rPr>
                <w:rFonts w:ascii="宋体" w:eastAsia="宋体" w:hAnsi="宋体" w:cs="宋体"/>
                <w:sz w:val="24"/>
              </w:rPr>
            </w:pPr>
          </w:p>
        </w:tc>
        <w:tc>
          <w:tcPr>
            <w:tcW w:w="2145"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rsidP="00912D21">
            <w:pPr>
              <w:adjustRightInd w:val="0"/>
              <w:snapToGrid w:val="0"/>
              <w:spacing w:beforeLines="50" w:line="360" w:lineRule="auto"/>
              <w:jc w:val="center"/>
              <w:rPr>
                <w:rFonts w:ascii="宋体" w:eastAsia="宋体" w:hAnsi="宋体" w:cs="宋体"/>
                <w:sz w:val="24"/>
              </w:rPr>
            </w:pPr>
          </w:p>
        </w:tc>
      </w:tr>
      <w:tr w:rsidR="00C930D1">
        <w:trPr>
          <w:trHeight w:val="562"/>
        </w:trPr>
        <w:tc>
          <w:tcPr>
            <w:tcW w:w="1312"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应急小组副组长</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rsidP="00912D21">
            <w:pPr>
              <w:adjustRightInd w:val="0"/>
              <w:snapToGrid w:val="0"/>
              <w:spacing w:beforeLines="50" w:line="360" w:lineRule="auto"/>
              <w:jc w:val="center"/>
              <w:rPr>
                <w:rFonts w:ascii="宋体" w:eastAsia="宋体" w:hAnsi="宋体" w:cs="宋体"/>
                <w:sz w:val="24"/>
              </w:rPr>
            </w:pPr>
          </w:p>
        </w:tc>
        <w:tc>
          <w:tcPr>
            <w:tcW w:w="2145"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rsidP="00912D21">
            <w:pPr>
              <w:adjustRightInd w:val="0"/>
              <w:snapToGrid w:val="0"/>
              <w:spacing w:beforeLines="50" w:line="360" w:lineRule="auto"/>
              <w:rPr>
                <w:rFonts w:ascii="宋体" w:eastAsia="宋体" w:hAnsi="宋体" w:cs="宋体"/>
                <w:sz w:val="24"/>
              </w:rPr>
            </w:pPr>
          </w:p>
        </w:tc>
      </w:tr>
      <w:tr w:rsidR="00C930D1">
        <w:trPr>
          <w:trHeight w:val="562"/>
        </w:trPr>
        <w:tc>
          <w:tcPr>
            <w:tcW w:w="1312"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pPr>
              <w:jc w:val="center"/>
              <w:rPr>
                <w:rFonts w:ascii="宋体" w:eastAsia="宋体" w:hAnsi="宋体" w:cs="宋体"/>
                <w:sz w:val="24"/>
              </w:rPr>
            </w:pPr>
          </w:p>
        </w:tc>
        <w:tc>
          <w:tcPr>
            <w:tcW w:w="2145"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rsidP="00912D21">
            <w:pPr>
              <w:adjustRightInd w:val="0"/>
              <w:snapToGrid w:val="0"/>
              <w:spacing w:beforeLines="50" w:line="360" w:lineRule="auto"/>
              <w:jc w:val="center"/>
              <w:rPr>
                <w:rFonts w:ascii="宋体" w:eastAsia="宋体" w:hAnsi="宋体" w:cs="宋体"/>
                <w:sz w:val="24"/>
              </w:rPr>
            </w:pPr>
          </w:p>
        </w:tc>
      </w:tr>
      <w:tr w:rsidR="00C930D1">
        <w:trPr>
          <w:trHeight w:val="562"/>
        </w:trPr>
        <w:tc>
          <w:tcPr>
            <w:tcW w:w="1312"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pPr>
              <w:jc w:val="center"/>
              <w:rPr>
                <w:rFonts w:ascii="宋体" w:eastAsia="宋体" w:hAnsi="宋体" w:cs="宋体"/>
                <w:sz w:val="24"/>
              </w:rPr>
            </w:pPr>
          </w:p>
        </w:tc>
        <w:tc>
          <w:tcPr>
            <w:tcW w:w="2145"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rsidP="00912D21">
            <w:pPr>
              <w:adjustRightInd w:val="0"/>
              <w:snapToGrid w:val="0"/>
              <w:spacing w:beforeLines="50" w:line="360" w:lineRule="auto"/>
              <w:jc w:val="center"/>
              <w:rPr>
                <w:rFonts w:ascii="宋体" w:eastAsia="宋体" w:hAnsi="宋体" w:cs="宋体"/>
                <w:sz w:val="24"/>
              </w:rPr>
            </w:pPr>
          </w:p>
        </w:tc>
      </w:tr>
      <w:tr w:rsidR="00C930D1">
        <w:trPr>
          <w:trHeight w:val="562"/>
        </w:trPr>
        <w:tc>
          <w:tcPr>
            <w:tcW w:w="1312"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pPr>
              <w:jc w:val="center"/>
              <w:rPr>
                <w:rFonts w:ascii="宋体" w:eastAsia="宋体" w:hAnsi="宋体" w:cs="宋体"/>
                <w:sz w:val="24"/>
              </w:rPr>
            </w:pPr>
          </w:p>
        </w:tc>
        <w:tc>
          <w:tcPr>
            <w:tcW w:w="2145"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rsidP="00912D21">
            <w:pPr>
              <w:adjustRightInd w:val="0"/>
              <w:snapToGrid w:val="0"/>
              <w:spacing w:beforeLines="50" w:line="360" w:lineRule="auto"/>
              <w:jc w:val="center"/>
              <w:rPr>
                <w:rFonts w:ascii="宋体" w:eastAsia="宋体" w:hAnsi="宋体" w:cs="宋体"/>
                <w:sz w:val="24"/>
              </w:rPr>
            </w:pPr>
          </w:p>
        </w:tc>
      </w:tr>
      <w:tr w:rsidR="00C930D1">
        <w:trPr>
          <w:trHeight w:val="562"/>
        </w:trPr>
        <w:tc>
          <w:tcPr>
            <w:tcW w:w="1312"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pPr>
              <w:jc w:val="center"/>
              <w:rPr>
                <w:rFonts w:ascii="宋体" w:eastAsia="宋体" w:hAnsi="宋体" w:cs="宋体"/>
                <w:sz w:val="24"/>
              </w:rPr>
            </w:pPr>
          </w:p>
        </w:tc>
        <w:tc>
          <w:tcPr>
            <w:tcW w:w="2145"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rsidP="00912D21">
            <w:pPr>
              <w:adjustRightInd w:val="0"/>
              <w:snapToGrid w:val="0"/>
              <w:spacing w:beforeLines="50" w:line="360" w:lineRule="auto"/>
              <w:jc w:val="center"/>
              <w:rPr>
                <w:rFonts w:ascii="宋体" w:eastAsia="宋体" w:hAnsi="宋体" w:cs="宋体"/>
                <w:sz w:val="24"/>
              </w:rPr>
            </w:pPr>
          </w:p>
        </w:tc>
      </w:tr>
      <w:tr w:rsidR="00C930D1">
        <w:trPr>
          <w:trHeight w:val="573"/>
        </w:trPr>
        <w:tc>
          <w:tcPr>
            <w:tcW w:w="1312"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rsidP="00912D21">
            <w:pPr>
              <w:adjustRightInd w:val="0"/>
              <w:snapToGrid w:val="0"/>
              <w:spacing w:beforeLines="50" w:line="360" w:lineRule="auto"/>
              <w:jc w:val="center"/>
              <w:rPr>
                <w:rFonts w:ascii="宋体" w:eastAsia="宋体" w:hAnsi="宋体" w:cs="宋体"/>
                <w:sz w:val="24"/>
              </w:rPr>
            </w:pPr>
          </w:p>
        </w:tc>
        <w:tc>
          <w:tcPr>
            <w:tcW w:w="2145" w:type="dxa"/>
            <w:tcBorders>
              <w:top w:val="single" w:sz="4" w:space="0" w:color="auto"/>
              <w:left w:val="single" w:sz="4" w:space="0" w:color="auto"/>
              <w:bottom w:val="single" w:sz="4" w:space="0" w:color="auto"/>
              <w:right w:val="single" w:sz="4" w:space="0" w:color="auto"/>
            </w:tcBorders>
            <w:shd w:val="clear" w:color="auto" w:fill="auto"/>
            <w:vAlign w:val="bottom"/>
          </w:tcPr>
          <w:p w:rsidR="00C930D1" w:rsidRDefault="00C930D1" w:rsidP="00912D21">
            <w:pPr>
              <w:adjustRightInd w:val="0"/>
              <w:snapToGrid w:val="0"/>
              <w:spacing w:beforeLines="50" w:line="360" w:lineRule="auto"/>
              <w:jc w:val="center"/>
              <w:rPr>
                <w:rFonts w:ascii="宋体" w:eastAsia="宋体" w:hAnsi="宋体" w:cs="宋体"/>
                <w:sz w:val="24"/>
              </w:rPr>
            </w:pPr>
          </w:p>
        </w:tc>
      </w:tr>
    </w:tbl>
    <w:p w:rsidR="00C930D1" w:rsidRDefault="00C930D1">
      <w:pPr>
        <w:adjustRightInd w:val="0"/>
        <w:snapToGrid w:val="0"/>
        <w:spacing w:line="360" w:lineRule="auto"/>
        <w:ind w:firstLineChars="50" w:firstLine="120"/>
        <w:jc w:val="left"/>
        <w:rPr>
          <w:rFonts w:ascii="宋体" w:eastAsia="宋体" w:hAnsi="宋体" w:cs="宋体"/>
          <w:sz w:val="24"/>
        </w:rPr>
      </w:pP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、应急日常维护、保养及测试</w:t>
      </w:r>
    </w:p>
    <w:p w:rsidR="00C930D1" w:rsidRDefault="00912D21">
      <w:pPr>
        <w:adjustRightInd w:val="0"/>
        <w:snapToGrid w:val="0"/>
        <w:spacing w:line="360" w:lineRule="auto"/>
        <w:ind w:leftChars="103" w:left="216" w:firstLine="2"/>
        <w:jc w:val="left"/>
        <w:rPr>
          <w:rFonts w:ascii="宋体" w:eastAsia="宋体" w:hAnsi="宋体" w:cs="宋体"/>
          <w:sz w:val="24"/>
        </w:rPr>
      </w:pPr>
      <w:r>
        <w:rPr>
          <w:rFonts w:ascii="宋体" w:eastAsia="宋体" w:hAnsi="宋体" w:cs="宋体" w:hint="eastAsia"/>
          <w:sz w:val="24"/>
        </w:rPr>
        <w:t xml:space="preserve"> A</w:t>
      </w:r>
      <w:r>
        <w:rPr>
          <w:rFonts w:ascii="宋体" w:eastAsia="宋体" w:hAnsi="宋体" w:cs="宋体" w:hint="eastAsia"/>
          <w:sz w:val="24"/>
        </w:rPr>
        <w:t>、根据管理体系要求对消防器材消防设施进行日常管理，保证消防设施完好状态；</w:t>
      </w:r>
    </w:p>
    <w:p w:rsidR="00C930D1" w:rsidRDefault="00912D21">
      <w:pPr>
        <w:adjustRightInd w:val="0"/>
        <w:snapToGrid w:val="0"/>
        <w:spacing w:line="360" w:lineRule="auto"/>
        <w:ind w:leftChars="103" w:left="216" w:firstLine="2"/>
        <w:jc w:val="left"/>
        <w:rPr>
          <w:rFonts w:ascii="宋体" w:eastAsia="宋体" w:hAnsi="宋体" w:cs="宋体"/>
          <w:sz w:val="24"/>
        </w:rPr>
      </w:pPr>
      <w:r>
        <w:rPr>
          <w:rFonts w:ascii="宋体" w:eastAsia="宋体" w:hAnsi="宋体" w:cs="宋体" w:hint="eastAsia"/>
          <w:sz w:val="24"/>
        </w:rPr>
        <w:t xml:space="preserve"> B</w:t>
      </w:r>
      <w:r>
        <w:rPr>
          <w:rFonts w:ascii="宋体" w:eastAsia="宋体" w:hAnsi="宋体" w:cs="宋体" w:hint="eastAsia"/>
          <w:sz w:val="24"/>
        </w:rPr>
        <w:t>、秩序维护人员每月检查一次灭火器及消防设施；</w:t>
      </w:r>
    </w:p>
    <w:p w:rsidR="00C930D1" w:rsidRDefault="00912D21">
      <w:pPr>
        <w:adjustRightInd w:val="0"/>
        <w:snapToGrid w:val="0"/>
        <w:spacing w:line="360" w:lineRule="auto"/>
        <w:ind w:leftChars="103" w:left="216" w:firstLine="2"/>
        <w:jc w:val="left"/>
        <w:rPr>
          <w:rFonts w:ascii="宋体" w:eastAsia="宋体" w:hAnsi="宋体" w:cs="宋体"/>
          <w:sz w:val="24"/>
        </w:rPr>
      </w:pPr>
      <w:r>
        <w:rPr>
          <w:rFonts w:ascii="宋体" w:eastAsia="宋体" w:hAnsi="宋体" w:cs="宋体" w:hint="eastAsia"/>
          <w:sz w:val="24"/>
        </w:rPr>
        <w:t xml:space="preserve"> C</w:t>
      </w:r>
      <w:r>
        <w:rPr>
          <w:rFonts w:ascii="宋体" w:eastAsia="宋体" w:hAnsi="宋体" w:cs="宋体" w:hint="eastAsia"/>
          <w:sz w:val="24"/>
        </w:rPr>
        <w:t>、每季度进行一次消防栓检查及测试。</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w:t>
      </w:r>
      <w:r>
        <w:rPr>
          <w:rFonts w:ascii="宋体" w:eastAsia="宋体" w:hAnsi="宋体" w:cs="宋体" w:hint="eastAsia"/>
          <w:sz w:val="24"/>
        </w:rPr>
        <w:t xml:space="preserve"> </w:t>
      </w:r>
      <w:r>
        <w:rPr>
          <w:rFonts w:ascii="宋体" w:eastAsia="宋体" w:hAnsi="宋体" w:cs="宋体" w:hint="eastAsia"/>
          <w:sz w:val="24"/>
        </w:rPr>
        <w:t>灭火救援应急物资的配置</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A</w:t>
      </w:r>
      <w:r>
        <w:rPr>
          <w:rFonts w:ascii="宋体" w:eastAsia="宋体" w:hAnsi="宋体" w:cs="宋体" w:hint="eastAsia"/>
          <w:sz w:val="24"/>
        </w:rPr>
        <w:t>、由秩序维护部主管对灭火应急物资的配置、保管负责</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B</w:t>
      </w:r>
      <w:r>
        <w:rPr>
          <w:rFonts w:ascii="宋体" w:eastAsia="宋体" w:hAnsi="宋体" w:cs="宋体" w:hint="eastAsia"/>
          <w:sz w:val="24"/>
        </w:rPr>
        <w:t>、每季度由秩序维护主管安排专人对物资进行核查及盘点</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五、灭火突发事件应急措施的具体步骤及要求</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（一）火情确认及初期火势处理</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小区一旦发现火情，发现人应保持冷静，判断火情性质，如火势属初期状态，应立即使用就近灭火器将其扑灭，先灭火后报警。</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（二）较大火势处理</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、报警：</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、如遇较大火势，自己难已处理，应采用对讲、电话或打碎附近的手动报警器等最快方式向消防监控中心报警，并快速告知灭火应急事件处理小组组长，由组</w:t>
      </w:r>
      <w:r>
        <w:rPr>
          <w:rFonts w:ascii="宋体" w:eastAsia="宋体" w:hAnsi="宋体" w:cs="宋体" w:hint="eastAsia"/>
          <w:sz w:val="24"/>
        </w:rPr>
        <w:lastRenderedPageBreak/>
        <w:t>长启动应急预案，并进行调配及实施。</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B</w:t>
      </w:r>
      <w:r>
        <w:rPr>
          <w:rFonts w:ascii="宋体" w:eastAsia="宋体" w:hAnsi="宋体" w:cs="宋体" w:hint="eastAsia"/>
          <w:sz w:val="24"/>
        </w:rPr>
        <w:t>、关闭现场附近的门窗，以阻止火势的蔓延，并立即关闭火源附近的电闸及煤气。</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C</w:t>
      </w:r>
      <w:r>
        <w:rPr>
          <w:rFonts w:ascii="宋体" w:eastAsia="宋体" w:hAnsi="宋体" w:cs="宋体" w:hint="eastAsia"/>
          <w:sz w:val="24"/>
        </w:rPr>
        <w:t>、扑救人员未到达火灾现场前，在确保自身安全不受威胁的情况下报警者应使用就近的消防设施进行扑救。</w:t>
      </w:r>
    </w:p>
    <w:p w:rsidR="00C930D1" w:rsidRDefault="00912D21">
      <w:pPr>
        <w:adjustRightInd w:val="0"/>
        <w:snapToGrid w:val="0"/>
        <w:spacing w:line="360" w:lineRule="auto"/>
        <w:jc w:val="left"/>
        <w:rPr>
          <w:rFonts w:ascii="宋体" w:eastAsia="宋体" w:hAnsi="宋体" w:cs="宋体"/>
          <w:color w:val="000000"/>
          <w:sz w:val="24"/>
        </w:rPr>
      </w:pPr>
      <w:r>
        <w:rPr>
          <w:rFonts w:ascii="宋体" w:eastAsia="宋体" w:hAnsi="宋体" w:cs="宋体" w:hint="eastAsia"/>
          <w:color w:val="000000"/>
          <w:sz w:val="24"/>
        </w:rPr>
        <w:t xml:space="preserve">    [</w:t>
      </w:r>
      <w:r>
        <w:rPr>
          <w:rFonts w:ascii="宋体" w:eastAsia="宋体" w:hAnsi="宋体" w:cs="宋体" w:hint="eastAsia"/>
          <w:color w:val="000000"/>
          <w:sz w:val="24"/>
        </w:rPr>
        <w:t>注</w:t>
      </w:r>
      <w:r>
        <w:rPr>
          <w:rFonts w:ascii="宋体" w:eastAsia="宋体" w:hAnsi="宋体" w:cs="宋体" w:hint="eastAsia"/>
          <w:color w:val="000000"/>
          <w:sz w:val="24"/>
        </w:rPr>
        <w:t>:</w:t>
      </w:r>
      <w:r>
        <w:rPr>
          <w:rFonts w:ascii="宋体" w:eastAsia="宋体" w:hAnsi="宋体" w:cs="宋体" w:hint="eastAsia"/>
          <w:color w:val="000000"/>
          <w:sz w:val="24"/>
        </w:rPr>
        <w:t>带电物品着火时，应立即设法切断电源，在电源切断之前，严禁用水扑救，以防止引发触电事故</w:t>
      </w:r>
      <w:r>
        <w:rPr>
          <w:rFonts w:ascii="宋体" w:eastAsia="宋体" w:hAnsi="宋体" w:cs="宋体" w:hint="eastAsia"/>
          <w:color w:val="000000"/>
          <w:sz w:val="24"/>
        </w:rPr>
        <w:t>]</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、人员疏散：</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火灾发生后，由安全警戒疏散组负责安排人员，为业主和访客指明疏散方向，并在疏散路线上设立岗位进行引导、护送业主和访客向安全区域疏散。这时切记要提醒大家不要乘坐电梯，如果烟雾较大，要告知大家用湿毛巾捂住口鼻，尽量降低身体姿势有序、快速离开。</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）人员的疏散以就近安全门、消防通道为主，也可根据火场实际情况，灵活机动地引导人员疏散。</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）发现有人员被困在起火区域，应先营救被困人员，确保每一位业主和访客均能安全撤离火场。</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）接待安置好疏散下来的人员，通过良好的服务稳定人们的情绪，并及时清点人员，检查是否</w:t>
      </w:r>
      <w:r>
        <w:rPr>
          <w:rFonts w:ascii="宋体" w:eastAsia="宋体" w:hAnsi="宋体" w:cs="宋体" w:hint="eastAsia"/>
          <w:sz w:val="24"/>
        </w:rPr>
        <w:t>还有人没有撤出来。</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5</w:t>
      </w:r>
      <w:r>
        <w:rPr>
          <w:rFonts w:ascii="宋体" w:eastAsia="宋体" w:hAnsi="宋体" w:cs="宋体" w:hint="eastAsia"/>
          <w:sz w:val="24"/>
        </w:rPr>
        <w:t>）疏散顺序为：先起火单元及相邻单元，后起火层上面</w:t>
      </w:r>
      <w:r>
        <w:rPr>
          <w:rFonts w:ascii="宋体" w:eastAsia="宋体" w:hAnsi="宋体" w:cs="宋体" w:hint="eastAsia"/>
          <w:sz w:val="24"/>
        </w:rPr>
        <w:t>2</w:t>
      </w:r>
      <w:r>
        <w:rPr>
          <w:rFonts w:ascii="宋体" w:eastAsia="宋体" w:hAnsi="宋体" w:cs="宋体" w:hint="eastAsia"/>
          <w:sz w:val="24"/>
        </w:rPr>
        <w:t>层和下面</w:t>
      </w:r>
      <w:r>
        <w:rPr>
          <w:rFonts w:ascii="宋体" w:eastAsia="宋体" w:hAnsi="宋体" w:cs="宋体" w:hint="eastAsia"/>
          <w:sz w:val="24"/>
        </w:rPr>
        <w:t>1</w:t>
      </w:r>
      <w:r>
        <w:rPr>
          <w:rFonts w:ascii="宋体" w:eastAsia="宋体" w:hAnsi="宋体" w:cs="宋体" w:hint="eastAsia"/>
          <w:sz w:val="24"/>
        </w:rPr>
        <w:t>层。疏散一般以向下疏散为原则（底层向外疏散），若向下通道已被烟火封住，则可考虑向屋顶撤离。</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6</w:t>
      </w:r>
      <w:r>
        <w:rPr>
          <w:rFonts w:ascii="宋体" w:eastAsia="宋体" w:hAnsi="宋体" w:cs="宋体" w:hint="eastAsia"/>
          <w:sz w:val="24"/>
        </w:rPr>
        <w:t>）在火场上救下的受伤业主、访客以及扑救中受伤的员工，由抢救组护送至安全区，对伤员进行处理，然后送医院救治及拨打“</w:t>
      </w:r>
      <w:r>
        <w:rPr>
          <w:rFonts w:ascii="宋体" w:eastAsia="宋体" w:hAnsi="宋体" w:cs="宋体" w:hint="eastAsia"/>
          <w:sz w:val="24"/>
        </w:rPr>
        <w:t>120</w:t>
      </w:r>
      <w:r>
        <w:rPr>
          <w:rFonts w:ascii="宋体" w:eastAsia="宋体" w:hAnsi="宋体" w:cs="宋体" w:hint="eastAsia"/>
          <w:sz w:val="24"/>
        </w:rPr>
        <w:t>”紧急救治。</w:t>
      </w:r>
    </w:p>
    <w:p w:rsidR="00C930D1" w:rsidRDefault="00912D21">
      <w:pPr>
        <w:adjustRightInd w:val="0"/>
        <w:snapToGrid w:val="0"/>
        <w:spacing w:line="360" w:lineRule="auto"/>
        <w:jc w:val="left"/>
        <w:rPr>
          <w:rFonts w:ascii="宋体" w:eastAsia="宋体" w:hAnsi="宋体" w:cs="宋体"/>
          <w:color w:val="000000"/>
          <w:sz w:val="24"/>
        </w:rPr>
      </w:pPr>
      <w:r>
        <w:rPr>
          <w:rFonts w:ascii="宋体" w:eastAsia="宋体" w:hAnsi="宋体" w:cs="宋体" w:hint="eastAsia"/>
          <w:color w:val="000000"/>
          <w:sz w:val="24"/>
        </w:rPr>
        <w:t xml:space="preserve">    [</w:t>
      </w:r>
      <w:r>
        <w:rPr>
          <w:rFonts w:ascii="宋体" w:eastAsia="宋体" w:hAnsi="宋体" w:cs="宋体" w:hint="eastAsia"/>
          <w:color w:val="000000"/>
          <w:sz w:val="24"/>
        </w:rPr>
        <w:t>注：切勿在火警附近高喊“着火了”，以免造成不必要的混乱</w:t>
      </w:r>
      <w:r>
        <w:rPr>
          <w:rFonts w:ascii="宋体" w:eastAsia="宋体" w:hAnsi="宋体" w:cs="宋体" w:hint="eastAsia"/>
          <w:color w:val="000000"/>
          <w:sz w:val="24"/>
        </w:rPr>
        <w:t xml:space="preserve">] </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、消防控制中心报警：</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）消防监控中心一旦发现监控设备报警后，立即通知秩序维护人员赶到现场确认，并通知消防管理员。</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sz w:val="24"/>
        </w:rPr>
        <w:t>）</w:t>
      </w:r>
      <w:r>
        <w:rPr>
          <w:rFonts w:ascii="宋体" w:eastAsia="宋体" w:hAnsi="宋体" w:cs="宋体" w:hint="eastAsia"/>
          <w:sz w:val="24"/>
        </w:rPr>
        <w:t>火情确认后立即通知组长、副组长及秩序维护领班，由其迅速召集人员前往现场灭火、警戒、维持秩序和组织疏散。</w:t>
      </w:r>
    </w:p>
    <w:p w:rsidR="00C930D1" w:rsidRDefault="00912D21">
      <w:pPr>
        <w:adjustRightInd w:val="0"/>
        <w:snapToGrid w:val="0"/>
        <w:spacing w:line="360" w:lineRule="auto"/>
        <w:ind w:leftChars="117" w:left="486" w:hangingChars="100" w:hanging="240"/>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值班人员坚守岗位，密切关注火情区域的情况，如有再次报警，应再次派人前往查看、确认，如有业主电话询问，注意不要慌张，并告知“火情正调查中，</w:t>
      </w:r>
      <w:r>
        <w:rPr>
          <w:rFonts w:ascii="宋体" w:eastAsia="宋体" w:hAnsi="宋体" w:cs="宋体" w:hint="eastAsia"/>
          <w:sz w:val="24"/>
        </w:rPr>
        <w:lastRenderedPageBreak/>
        <w:t>请保持冷静，如查需要采取其他措施，我们将会用紧急方式通知您”，同时提示业主关好主窗。</w:t>
      </w:r>
    </w:p>
    <w:p w:rsidR="00C930D1" w:rsidRDefault="00912D21">
      <w:pPr>
        <w:adjustRightInd w:val="0"/>
        <w:snapToGrid w:val="0"/>
        <w:spacing w:line="360" w:lineRule="auto"/>
        <w:ind w:leftChars="117" w:left="486" w:hangingChars="100" w:hanging="240"/>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接到现场指挥下达“</w:t>
      </w:r>
      <w:r>
        <w:rPr>
          <w:rFonts w:ascii="宋体" w:eastAsia="宋体" w:hAnsi="宋体" w:cs="宋体" w:hint="eastAsia"/>
          <w:sz w:val="24"/>
        </w:rPr>
        <w:t>119</w:t>
      </w:r>
      <w:r>
        <w:rPr>
          <w:rFonts w:ascii="宋体" w:eastAsia="宋体" w:hAnsi="宋体" w:cs="宋体" w:hint="eastAsia"/>
          <w:sz w:val="24"/>
        </w:rPr>
        <w:t>”报警指令后，立即按要求报警，并由安全警戒小组指派专人到路口接应消防车辆。</w:t>
      </w:r>
    </w:p>
    <w:p w:rsidR="00C930D1" w:rsidRDefault="00912D21">
      <w:pPr>
        <w:adjustRightInd w:val="0"/>
        <w:snapToGrid w:val="0"/>
        <w:spacing w:line="360" w:lineRule="auto"/>
        <w:jc w:val="left"/>
        <w:rPr>
          <w:rFonts w:ascii="宋体" w:eastAsia="宋体" w:hAnsi="宋体" w:cs="宋体"/>
          <w:color w:val="000000"/>
          <w:sz w:val="24"/>
        </w:rPr>
      </w:pPr>
      <w:r>
        <w:rPr>
          <w:rFonts w:ascii="宋体" w:eastAsia="宋体" w:hAnsi="宋体" w:cs="宋体" w:hint="eastAsia"/>
          <w:color w:val="000000"/>
          <w:sz w:val="24"/>
        </w:rPr>
        <w:t>4</w:t>
      </w:r>
      <w:r>
        <w:rPr>
          <w:rFonts w:ascii="宋体" w:eastAsia="宋体" w:hAnsi="宋体" w:cs="宋体" w:hint="eastAsia"/>
          <w:color w:val="000000"/>
          <w:sz w:val="24"/>
        </w:rPr>
        <w:t>、报警要求：</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内部报警要讲清或问清：</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A</w:t>
      </w:r>
      <w:r>
        <w:rPr>
          <w:rFonts w:ascii="宋体" w:eastAsia="宋体" w:hAnsi="宋体" w:cs="宋体" w:hint="eastAsia"/>
          <w:sz w:val="24"/>
        </w:rPr>
        <w:t>、起火地点；</w:t>
      </w:r>
      <w:r>
        <w:rPr>
          <w:rFonts w:ascii="宋体" w:eastAsia="宋体" w:hAnsi="宋体" w:cs="宋体" w:hint="eastAsia"/>
          <w:sz w:val="24"/>
        </w:rPr>
        <w:tab/>
      </w:r>
      <w:r>
        <w:rPr>
          <w:rFonts w:ascii="宋体" w:eastAsia="宋体" w:hAnsi="宋体" w:cs="宋体" w:hint="eastAsia"/>
          <w:sz w:val="24"/>
        </w:rPr>
        <w:tab/>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B</w:t>
      </w:r>
      <w:r>
        <w:rPr>
          <w:rFonts w:ascii="宋体" w:eastAsia="宋体" w:hAnsi="宋体" w:cs="宋体" w:hint="eastAsia"/>
          <w:sz w:val="24"/>
        </w:rPr>
        <w:t>、起火部</w:t>
      </w:r>
      <w:r>
        <w:rPr>
          <w:rFonts w:ascii="宋体" w:eastAsia="宋体" w:hAnsi="宋体" w:cs="宋体" w:hint="eastAsia"/>
          <w:sz w:val="24"/>
        </w:rPr>
        <w:t>位；</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C</w:t>
      </w:r>
      <w:r>
        <w:rPr>
          <w:rFonts w:ascii="宋体" w:eastAsia="宋体" w:hAnsi="宋体" w:cs="宋体" w:hint="eastAsia"/>
          <w:sz w:val="24"/>
        </w:rPr>
        <w:t>、燃烧物品；</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D</w:t>
      </w:r>
      <w:r>
        <w:rPr>
          <w:rFonts w:ascii="宋体" w:eastAsia="宋体" w:hAnsi="宋体" w:cs="宋体" w:hint="eastAsia"/>
          <w:sz w:val="24"/>
        </w:rPr>
        <w:t>、燃烧范围；</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E</w:t>
      </w:r>
      <w:r>
        <w:rPr>
          <w:rFonts w:ascii="宋体" w:eastAsia="宋体" w:hAnsi="宋体" w:cs="宋体" w:hint="eastAsia"/>
          <w:sz w:val="24"/>
        </w:rPr>
        <w:t>、报警人姓名；</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F</w:t>
      </w:r>
      <w:r>
        <w:rPr>
          <w:rFonts w:ascii="宋体" w:eastAsia="宋体" w:hAnsi="宋体" w:cs="宋体" w:hint="eastAsia"/>
          <w:sz w:val="24"/>
        </w:rPr>
        <w:t>、报警人电话；</w:t>
      </w:r>
      <w:r>
        <w:rPr>
          <w:rFonts w:ascii="宋体" w:eastAsia="宋体" w:hAnsi="宋体" w:cs="宋体" w:hint="eastAsia"/>
          <w:sz w:val="24"/>
        </w:rPr>
        <w:t xml:space="preserve"> </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向“</w:t>
      </w:r>
      <w:r>
        <w:rPr>
          <w:rFonts w:ascii="宋体" w:eastAsia="宋体" w:hAnsi="宋体" w:cs="宋体" w:hint="eastAsia"/>
          <w:sz w:val="24"/>
        </w:rPr>
        <w:t>119</w:t>
      </w:r>
      <w:r>
        <w:rPr>
          <w:rFonts w:ascii="宋体" w:eastAsia="宋体" w:hAnsi="宋体" w:cs="宋体" w:hint="eastAsia"/>
          <w:sz w:val="24"/>
        </w:rPr>
        <w:t>”报警时应讲清：</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A</w:t>
      </w:r>
      <w:r>
        <w:rPr>
          <w:rFonts w:ascii="宋体" w:eastAsia="宋体" w:hAnsi="宋体" w:cs="宋体" w:hint="eastAsia"/>
          <w:sz w:val="24"/>
        </w:rPr>
        <w:t>、小区名称</w:t>
      </w:r>
      <w:r>
        <w:rPr>
          <w:rFonts w:ascii="宋体" w:eastAsia="宋体" w:hAnsi="宋体" w:cs="宋体" w:hint="eastAsia"/>
          <w:sz w:val="24"/>
        </w:rPr>
        <w:t xml:space="preserve"> XXXX</w:t>
      </w:r>
      <w:r>
        <w:rPr>
          <w:rFonts w:ascii="宋体" w:eastAsia="宋体" w:hAnsi="宋体" w:cs="宋体" w:hint="eastAsia"/>
          <w:sz w:val="24"/>
        </w:rPr>
        <w:t>项目；</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B</w:t>
      </w:r>
      <w:r>
        <w:rPr>
          <w:rFonts w:ascii="宋体" w:eastAsia="宋体" w:hAnsi="宋体" w:cs="宋体" w:hint="eastAsia"/>
          <w:sz w:val="24"/>
        </w:rPr>
        <w:t>、火场地址（</w:t>
      </w:r>
      <w:r>
        <w:rPr>
          <w:rFonts w:ascii="宋体" w:eastAsia="宋体" w:hAnsi="宋体" w:cs="宋体" w:hint="eastAsia"/>
          <w:sz w:val="24"/>
          <w:u w:val="single"/>
        </w:rPr>
        <w:t xml:space="preserve">                                  </w:t>
      </w:r>
      <w:r>
        <w:rPr>
          <w:rFonts w:ascii="宋体" w:eastAsia="宋体" w:hAnsi="宋体" w:cs="宋体" w:hint="eastAsia"/>
          <w:sz w:val="24"/>
        </w:rPr>
        <w:t xml:space="preserve"> </w:t>
      </w:r>
      <w:r>
        <w:rPr>
          <w:rFonts w:ascii="宋体" w:eastAsia="宋体" w:hAnsi="宋体" w:cs="宋体" w:hint="eastAsia"/>
          <w:sz w:val="24"/>
        </w:rPr>
        <w:t>）；</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C</w:t>
      </w:r>
      <w:r>
        <w:rPr>
          <w:rFonts w:ascii="宋体" w:eastAsia="宋体" w:hAnsi="宋体" w:cs="宋体" w:hint="eastAsia"/>
          <w:sz w:val="24"/>
        </w:rPr>
        <w:t>、火灾发生的部位；</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D</w:t>
      </w:r>
      <w:r>
        <w:rPr>
          <w:rFonts w:ascii="宋体" w:eastAsia="宋体" w:hAnsi="宋体" w:cs="宋体" w:hint="eastAsia"/>
          <w:sz w:val="24"/>
        </w:rPr>
        <w:t>、燃烧物品；</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E</w:t>
      </w:r>
      <w:r>
        <w:rPr>
          <w:rFonts w:ascii="宋体" w:eastAsia="宋体" w:hAnsi="宋体" w:cs="宋体" w:hint="eastAsia"/>
          <w:sz w:val="24"/>
        </w:rPr>
        <w:t>、火势状况；</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F</w:t>
      </w:r>
      <w:r>
        <w:rPr>
          <w:rFonts w:ascii="宋体" w:eastAsia="宋体" w:hAnsi="宋体" w:cs="宋体" w:hint="eastAsia"/>
          <w:sz w:val="24"/>
        </w:rPr>
        <w:t>、接应人员等候地点及接应人；</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G</w:t>
      </w:r>
      <w:r>
        <w:rPr>
          <w:rFonts w:ascii="宋体" w:eastAsia="宋体" w:hAnsi="宋体" w:cs="宋体" w:hint="eastAsia"/>
          <w:sz w:val="24"/>
        </w:rPr>
        <w:t>、报警人姓名；</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H</w:t>
      </w:r>
      <w:r>
        <w:rPr>
          <w:rFonts w:ascii="宋体" w:eastAsia="宋体" w:hAnsi="宋体" w:cs="宋体" w:hint="eastAsia"/>
          <w:sz w:val="24"/>
        </w:rPr>
        <w:t>、报警人电话；</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、安全警戒</w:t>
      </w:r>
    </w:p>
    <w:p w:rsidR="00C930D1" w:rsidRDefault="00912D21">
      <w:pPr>
        <w:adjustRightInd w:val="0"/>
        <w:snapToGrid w:val="0"/>
        <w:spacing w:line="360" w:lineRule="auto"/>
        <w:ind w:leftChars="67" w:left="141"/>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安全警戒小组接到火警通知后，应迅速布置好小区内部及外围警戒。</w:t>
      </w:r>
      <w:r>
        <w:rPr>
          <w:rFonts w:ascii="宋体" w:eastAsia="宋体" w:hAnsi="宋体" w:cs="宋体" w:hint="eastAsia"/>
          <w:sz w:val="24"/>
        </w:rPr>
        <w:br/>
      </w:r>
      <w:r>
        <w:rPr>
          <w:rFonts w:ascii="宋体" w:eastAsia="宋体" w:hAnsi="宋体" w:cs="宋体" w:hint="eastAsia"/>
          <w:sz w:val="24"/>
        </w:rPr>
        <w:t>(2)</w:t>
      </w:r>
      <w:r>
        <w:rPr>
          <w:rFonts w:ascii="宋体" w:eastAsia="宋体" w:hAnsi="宋体" w:cs="宋体" w:hint="eastAsia"/>
          <w:sz w:val="24"/>
        </w:rPr>
        <w:t>安全警戒小组负责清除小区外围和内部的路障，疏散一切无关车辆和人员，疏通车道，为消防队灭火创造有利条件。</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加强对火灾区域的警戒，保护好火灾现场，配合公安消防部门调查组对起火原因的勘察。</w:t>
      </w:r>
    </w:p>
    <w:p w:rsidR="00C930D1" w:rsidRDefault="00912D21">
      <w:pPr>
        <w:adjustRightInd w:val="0"/>
        <w:snapToGrid w:val="0"/>
        <w:spacing w:line="360" w:lineRule="auto"/>
        <w:ind w:leftChars="56" w:left="168" w:hangingChars="21" w:hanging="50"/>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保证非起火区域和全体业主、访客的安全，防止犯罪分子趁火打劫。</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、火灾善后处理：</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）火灾扑灭并经公安消防部门勘察后，工程部应迅速将小区内的报警和灭火系</w:t>
      </w:r>
      <w:r>
        <w:rPr>
          <w:rFonts w:ascii="宋体" w:eastAsia="宋体" w:hAnsi="宋体" w:cs="宋体" w:hint="eastAsia"/>
          <w:sz w:val="24"/>
        </w:rPr>
        <w:lastRenderedPageBreak/>
        <w:t>统恢复至正常状态。</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）秩序维护部组织人员清理灭火器材，及时更换、补充灭火器材。</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）项目行政部负责统计人员伤亡情况和小区财产损失情况，上报灭火应急小组</w:t>
      </w:r>
      <w:r>
        <w:rPr>
          <w:rFonts w:ascii="宋体" w:eastAsia="宋体" w:hAnsi="宋体" w:cs="宋体" w:hint="eastAsia"/>
          <w:sz w:val="24"/>
        </w:rPr>
        <w:t>负责人。</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）客服部组织员工对受灾业主</w:t>
      </w:r>
      <w:r>
        <w:rPr>
          <w:rFonts w:ascii="宋体" w:eastAsia="宋体" w:hAnsi="宋体" w:cs="宋体" w:hint="eastAsia"/>
          <w:sz w:val="24"/>
        </w:rPr>
        <w:t>/</w:t>
      </w:r>
      <w:r>
        <w:rPr>
          <w:rFonts w:ascii="宋体" w:eastAsia="宋体" w:hAnsi="宋体" w:cs="宋体" w:hint="eastAsia"/>
          <w:sz w:val="24"/>
        </w:rPr>
        <w:t>用户进行慰问，并根据实际需要给予切实帮助。</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5</w:t>
      </w:r>
      <w:r>
        <w:rPr>
          <w:rFonts w:ascii="宋体" w:eastAsia="宋体" w:hAnsi="宋体" w:cs="宋体" w:hint="eastAsia"/>
          <w:sz w:val="24"/>
        </w:rPr>
        <w:t>）保洁部、绿化部组织员工对火灾现场进行清理，恢复整洁，对因逃生或救火损坏的花木进行抢救或补种。</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6</w:t>
      </w:r>
      <w:r>
        <w:rPr>
          <w:rFonts w:ascii="宋体" w:eastAsia="宋体" w:hAnsi="宋体" w:cs="宋体" w:hint="eastAsia"/>
          <w:sz w:val="24"/>
        </w:rPr>
        <w:t>）灭火应急小组召开会议，对火灾扑救行动进行回顾和总结。</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7</w:t>
      </w:r>
      <w:r>
        <w:rPr>
          <w:rFonts w:ascii="宋体" w:eastAsia="宋体" w:hAnsi="宋体" w:cs="宋体" w:hint="eastAsia"/>
          <w:sz w:val="24"/>
        </w:rPr>
        <w:t>）由项目负责人发动员工，收集可疑情况，配合调查组对火灾事故进行调查，并有消防专管员写出专题报告，分清责任。</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8</w:t>
      </w:r>
      <w:r>
        <w:rPr>
          <w:rFonts w:ascii="宋体" w:eastAsia="宋体" w:hAnsi="宋体" w:cs="宋体" w:hint="eastAsia"/>
          <w:sz w:val="24"/>
        </w:rPr>
        <w:t>）如果小区财产办有保险，则由财务部门联系保险公司进行索赔。</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六、灭火培训、演练组织</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、培训计划制定及实施</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培训频次：每年二次</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培训范围：相关员工</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年度培训计划：年度二个培训</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培训效果评估：相关员工能够及时处理突发事件</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、消防演练组织</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演练计划及方案的设定</w:t>
      </w:r>
    </w:p>
    <w:p w:rsidR="00C930D1" w:rsidRDefault="00912D21">
      <w:pPr>
        <w:adjustRightInd w:val="0"/>
        <w:snapToGrid w:val="0"/>
        <w:spacing w:line="360" w:lineRule="auto"/>
        <w:jc w:val="center"/>
        <w:rPr>
          <w:rFonts w:ascii="宋体" w:eastAsia="宋体" w:hAnsi="宋体" w:cs="宋体"/>
          <w:b/>
          <w:sz w:val="24"/>
        </w:rPr>
      </w:pPr>
      <w:r>
        <w:rPr>
          <w:rFonts w:ascii="宋体" w:eastAsia="宋体" w:hAnsi="宋体" w:cs="宋体" w:hint="eastAsia"/>
          <w:b/>
          <w:sz w:val="24"/>
        </w:rPr>
        <w:t>消防演习方案</w:t>
      </w:r>
    </w:p>
    <w:p w:rsidR="00C930D1" w:rsidRDefault="00912D21">
      <w:pPr>
        <w:numPr>
          <w:ilvl w:val="0"/>
          <w:numId w:val="5"/>
        </w:numPr>
        <w:spacing w:line="360" w:lineRule="auto"/>
        <w:jc w:val="left"/>
        <w:rPr>
          <w:rFonts w:ascii="宋体" w:eastAsia="宋体" w:hAnsi="宋体" w:cs="宋体"/>
          <w:sz w:val="24"/>
        </w:rPr>
      </w:pPr>
      <w:r>
        <w:rPr>
          <w:rFonts w:ascii="宋体" w:eastAsia="宋体" w:hAnsi="宋体" w:cs="宋体" w:hint="eastAsia"/>
          <w:sz w:val="24"/>
        </w:rPr>
        <w:t>演习时间：每半年一次</w:t>
      </w:r>
    </w:p>
    <w:p w:rsidR="00C930D1" w:rsidRDefault="00912D21">
      <w:pPr>
        <w:spacing w:line="360" w:lineRule="auto"/>
        <w:jc w:val="left"/>
        <w:rPr>
          <w:rFonts w:ascii="宋体" w:eastAsia="宋体" w:hAnsi="宋体" w:cs="宋体"/>
          <w:sz w:val="24"/>
          <w:u w:val="single"/>
        </w:rPr>
      </w:pPr>
      <w:r>
        <w:rPr>
          <w:rFonts w:ascii="宋体" w:eastAsia="宋体" w:hAnsi="宋体" w:cs="宋体" w:hint="eastAsia"/>
          <w:sz w:val="24"/>
        </w:rPr>
        <w:t>二、演习地点：</w:t>
      </w:r>
      <w:r>
        <w:rPr>
          <w:rFonts w:ascii="宋体" w:eastAsia="宋体" w:hAnsi="宋体" w:cs="宋体" w:hint="eastAsia"/>
          <w:sz w:val="24"/>
          <w:u w:val="single"/>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三、组织领导：</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演习总指挥：</w:t>
      </w:r>
      <w:r>
        <w:rPr>
          <w:rFonts w:ascii="宋体" w:eastAsia="宋体" w:hAnsi="宋体" w:cs="宋体" w:hint="eastAsia"/>
          <w:sz w:val="24"/>
        </w:rPr>
        <w:t>XXXX</w:t>
      </w:r>
      <w:r>
        <w:rPr>
          <w:rFonts w:ascii="宋体" w:eastAsia="宋体" w:hAnsi="宋体" w:cs="宋体" w:hint="eastAsia"/>
          <w:sz w:val="24"/>
        </w:rPr>
        <w:t>服务中心经理</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现场指挥员：秩序维护部队长</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成</w:t>
      </w:r>
      <w:r>
        <w:rPr>
          <w:rFonts w:ascii="宋体" w:eastAsia="宋体" w:hAnsi="宋体" w:cs="宋体" w:hint="eastAsia"/>
          <w:sz w:val="24"/>
        </w:rPr>
        <w:t xml:space="preserve">      </w:t>
      </w:r>
      <w:r>
        <w:rPr>
          <w:rFonts w:ascii="宋体" w:eastAsia="宋体" w:hAnsi="宋体" w:cs="宋体" w:hint="eastAsia"/>
          <w:sz w:val="24"/>
        </w:rPr>
        <w:t>员：</w:t>
      </w:r>
      <w:r>
        <w:rPr>
          <w:rFonts w:ascii="宋体" w:eastAsia="宋体" w:hAnsi="宋体" w:cs="宋体" w:hint="eastAsia"/>
          <w:sz w:val="24"/>
        </w:rPr>
        <w:t xml:space="preserve">  XXX</w:t>
      </w:r>
      <w:r>
        <w:rPr>
          <w:rFonts w:ascii="宋体" w:eastAsia="宋体" w:hAnsi="宋体" w:cs="宋体" w:hint="eastAsia"/>
          <w:sz w:val="24"/>
        </w:rPr>
        <w:t>、</w:t>
      </w:r>
      <w:r>
        <w:rPr>
          <w:rFonts w:ascii="宋体" w:eastAsia="宋体" w:hAnsi="宋体" w:cs="宋体" w:hint="eastAsia"/>
          <w:sz w:val="24"/>
        </w:rPr>
        <w:t>XXX</w:t>
      </w:r>
      <w:r>
        <w:rPr>
          <w:rFonts w:ascii="宋体" w:eastAsia="宋体" w:hAnsi="宋体" w:cs="宋体" w:hint="eastAsia"/>
          <w:sz w:val="24"/>
        </w:rPr>
        <w:t>、</w:t>
      </w:r>
      <w:r>
        <w:rPr>
          <w:rFonts w:ascii="宋体" w:eastAsia="宋体" w:hAnsi="宋体" w:cs="宋体" w:hint="eastAsia"/>
          <w:sz w:val="24"/>
        </w:rPr>
        <w:t>XXX</w:t>
      </w:r>
      <w:r>
        <w:rPr>
          <w:rFonts w:ascii="宋体" w:eastAsia="宋体" w:hAnsi="宋体" w:cs="宋体" w:hint="eastAsia"/>
          <w:sz w:val="24"/>
        </w:rPr>
        <w:t>、</w:t>
      </w:r>
      <w:r>
        <w:rPr>
          <w:rFonts w:ascii="宋体" w:eastAsia="宋体" w:hAnsi="宋体" w:cs="宋体" w:hint="eastAsia"/>
          <w:sz w:val="24"/>
        </w:rPr>
        <w:t>XXX</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四、演习内容：</w:t>
      </w:r>
    </w:p>
    <w:p w:rsidR="00C930D1" w:rsidRDefault="00912D21">
      <w:pPr>
        <w:spacing w:line="360" w:lineRule="auto"/>
        <w:ind w:leftChars="-66" w:left="-139"/>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、报警与验证</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、应急小组紧急集合</w:t>
      </w:r>
      <w:r>
        <w:rPr>
          <w:rFonts w:ascii="宋体" w:eastAsia="宋体" w:hAnsi="宋体" w:cs="宋体" w:hint="eastAsia"/>
          <w:sz w:val="24"/>
        </w:rPr>
        <w:t xml:space="preserve">    </w:t>
      </w:r>
    </w:p>
    <w:p w:rsidR="00C930D1" w:rsidRDefault="00912D21">
      <w:pPr>
        <w:spacing w:line="360" w:lineRule="auto"/>
        <w:ind w:left="14"/>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、灭火抢险</w:t>
      </w:r>
    </w:p>
    <w:p w:rsidR="00C930D1" w:rsidRDefault="00912D21">
      <w:pPr>
        <w:spacing w:line="360" w:lineRule="auto"/>
        <w:ind w:left="28"/>
        <w:rPr>
          <w:rFonts w:ascii="宋体" w:eastAsia="宋体" w:hAnsi="宋体" w:cs="宋体"/>
          <w:sz w:val="24"/>
        </w:rPr>
      </w:pPr>
      <w:r>
        <w:rPr>
          <w:rFonts w:ascii="宋体" w:eastAsia="宋体" w:hAnsi="宋体" w:cs="宋体" w:hint="eastAsia"/>
          <w:sz w:val="24"/>
        </w:rPr>
        <w:lastRenderedPageBreak/>
        <w:t xml:space="preserve"> 4</w:t>
      </w:r>
      <w:r>
        <w:rPr>
          <w:rFonts w:ascii="宋体" w:eastAsia="宋体" w:hAnsi="宋体" w:cs="宋体" w:hint="eastAsia"/>
          <w:sz w:val="24"/>
        </w:rPr>
        <w:t>、疏散人员</w:t>
      </w:r>
    </w:p>
    <w:p w:rsidR="00C930D1" w:rsidRDefault="00912D21">
      <w:pPr>
        <w:spacing w:line="360" w:lineRule="auto"/>
        <w:ind w:left="14"/>
        <w:rPr>
          <w:rFonts w:ascii="宋体" w:eastAsia="宋体" w:hAnsi="宋体" w:cs="宋体"/>
          <w:sz w:val="24"/>
        </w:rPr>
      </w:pPr>
      <w:r>
        <w:rPr>
          <w:rFonts w:ascii="宋体" w:eastAsia="宋体" w:hAnsi="宋体" w:cs="宋体" w:hint="eastAsia"/>
          <w:sz w:val="24"/>
        </w:rPr>
        <w:t xml:space="preserve"> 5</w:t>
      </w:r>
      <w:r>
        <w:rPr>
          <w:rFonts w:ascii="宋体" w:eastAsia="宋体" w:hAnsi="宋体" w:cs="宋体" w:hint="eastAsia"/>
          <w:sz w:val="24"/>
        </w:rPr>
        <w:t>、救助伤员</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6</w:t>
      </w:r>
      <w:r>
        <w:rPr>
          <w:rFonts w:ascii="宋体" w:eastAsia="宋体" w:hAnsi="宋体" w:cs="宋体" w:hint="eastAsia"/>
          <w:sz w:val="24"/>
        </w:rPr>
        <w:t>、清理现场</w:t>
      </w:r>
    </w:p>
    <w:p w:rsidR="00C930D1" w:rsidRDefault="00912D21">
      <w:pPr>
        <w:spacing w:line="360" w:lineRule="auto"/>
        <w:rPr>
          <w:rFonts w:ascii="宋体" w:eastAsia="宋体" w:hAnsi="宋体" w:cs="宋体"/>
          <w:sz w:val="24"/>
        </w:rPr>
      </w:pPr>
      <w:r>
        <w:rPr>
          <w:rFonts w:ascii="宋体" w:eastAsia="宋体" w:hAnsi="宋体" w:cs="宋体" w:hint="eastAsia"/>
          <w:sz w:val="24"/>
        </w:rPr>
        <w:t>五、演习物质准备与责任人</w:t>
      </w:r>
    </w:p>
    <w:p w:rsidR="00C930D1" w:rsidRDefault="00912D21">
      <w:pPr>
        <w:spacing w:line="360" w:lineRule="auto"/>
        <w:ind w:left="56"/>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、铁油桶</w:t>
      </w:r>
      <w:r>
        <w:rPr>
          <w:rFonts w:ascii="宋体" w:eastAsia="宋体" w:hAnsi="宋体" w:cs="宋体" w:hint="eastAsia"/>
          <w:sz w:val="24"/>
        </w:rPr>
        <w:t>2</w:t>
      </w:r>
      <w:r>
        <w:rPr>
          <w:rFonts w:ascii="宋体" w:eastAsia="宋体" w:hAnsi="宋体" w:cs="宋体" w:hint="eastAsia"/>
          <w:sz w:val="24"/>
        </w:rPr>
        <w:t>个、灭火器</w:t>
      </w:r>
      <w:r>
        <w:rPr>
          <w:rFonts w:ascii="宋体" w:eastAsia="宋体" w:hAnsi="宋体" w:cs="宋体" w:hint="eastAsia"/>
          <w:sz w:val="24"/>
        </w:rPr>
        <w:t>6</w:t>
      </w:r>
      <w:r>
        <w:rPr>
          <w:rFonts w:ascii="宋体" w:eastAsia="宋体" w:hAnsi="宋体" w:cs="宋体" w:hint="eastAsia"/>
          <w:sz w:val="24"/>
        </w:rPr>
        <w:t>具</w:t>
      </w:r>
      <w:r>
        <w:rPr>
          <w:rFonts w:ascii="宋体" w:eastAsia="宋体" w:hAnsi="宋体" w:cs="宋体" w:hint="eastAsia"/>
          <w:sz w:val="24"/>
        </w:rPr>
        <w:t xml:space="preserve"> </w:t>
      </w:r>
      <w:r>
        <w:rPr>
          <w:rFonts w:ascii="宋体" w:eastAsia="宋体" w:hAnsi="宋体" w:cs="宋体" w:hint="eastAsia"/>
          <w:sz w:val="24"/>
        </w:rPr>
        <w:t>、防毒面具</w:t>
      </w:r>
      <w:r>
        <w:rPr>
          <w:rFonts w:ascii="宋体" w:eastAsia="宋体" w:hAnsi="宋体" w:cs="宋体" w:hint="eastAsia"/>
          <w:sz w:val="24"/>
        </w:rPr>
        <w:t>2</w:t>
      </w:r>
      <w:r>
        <w:rPr>
          <w:rFonts w:ascii="宋体" w:eastAsia="宋体" w:hAnsi="宋体" w:cs="宋体" w:hint="eastAsia"/>
          <w:sz w:val="24"/>
        </w:rPr>
        <w:t>个。责任人</w:t>
      </w:r>
      <w:r>
        <w:rPr>
          <w:rFonts w:ascii="宋体" w:eastAsia="宋体" w:hAnsi="宋体" w:cs="宋体" w:hint="eastAsia"/>
          <w:sz w:val="24"/>
        </w:rPr>
        <w:t xml:space="preserve">   XXX</w:t>
      </w:r>
    </w:p>
    <w:p w:rsidR="00C930D1" w:rsidRDefault="00912D21">
      <w:pPr>
        <w:spacing w:line="360" w:lineRule="auto"/>
        <w:ind w:left="28"/>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、医用红药水、白毛巾</w:t>
      </w:r>
      <w:r>
        <w:rPr>
          <w:rFonts w:ascii="宋体" w:eastAsia="宋体" w:hAnsi="宋体" w:cs="宋体" w:hint="eastAsia"/>
          <w:sz w:val="24"/>
        </w:rPr>
        <w:t>10</w:t>
      </w:r>
      <w:r>
        <w:rPr>
          <w:rFonts w:ascii="宋体" w:eastAsia="宋体" w:hAnsi="宋体" w:cs="宋体" w:hint="eastAsia"/>
          <w:sz w:val="24"/>
        </w:rPr>
        <w:t>条、模拟药箱一个。责任人</w:t>
      </w:r>
      <w:r>
        <w:rPr>
          <w:rFonts w:ascii="宋体" w:eastAsia="宋体" w:hAnsi="宋体" w:cs="宋体" w:hint="eastAsia"/>
          <w:sz w:val="24"/>
        </w:rPr>
        <w:t xml:space="preserve">   XXX</w:t>
      </w:r>
    </w:p>
    <w:p w:rsidR="00C930D1" w:rsidRDefault="00912D21">
      <w:pPr>
        <w:spacing w:line="360" w:lineRule="auto"/>
        <w:ind w:left="42"/>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、提前三天向业主发出消防演习通知。</w:t>
      </w:r>
      <w:r>
        <w:rPr>
          <w:rFonts w:ascii="宋体" w:eastAsia="宋体" w:hAnsi="宋体" w:cs="宋体" w:hint="eastAsia"/>
          <w:sz w:val="24"/>
        </w:rPr>
        <w:t xml:space="preserve">       </w:t>
      </w:r>
      <w:r>
        <w:rPr>
          <w:rFonts w:ascii="宋体" w:eastAsia="宋体" w:hAnsi="宋体" w:cs="宋体" w:hint="eastAsia"/>
          <w:sz w:val="24"/>
        </w:rPr>
        <w:t>责任人</w:t>
      </w:r>
      <w:r>
        <w:rPr>
          <w:rFonts w:ascii="宋体" w:eastAsia="宋体" w:hAnsi="宋体" w:cs="宋体" w:hint="eastAsia"/>
          <w:sz w:val="24"/>
        </w:rPr>
        <w:t xml:space="preserve">   XXX</w:t>
      </w:r>
    </w:p>
    <w:p w:rsidR="00C930D1" w:rsidRDefault="00912D21">
      <w:pPr>
        <w:spacing w:line="360" w:lineRule="auto"/>
        <w:rPr>
          <w:rFonts w:ascii="宋体" w:eastAsia="宋体" w:hAnsi="宋体" w:cs="宋体"/>
          <w:sz w:val="24"/>
        </w:rPr>
      </w:pPr>
      <w:r>
        <w:rPr>
          <w:rFonts w:ascii="宋体" w:eastAsia="宋体" w:hAnsi="宋体" w:cs="宋体" w:hint="eastAsia"/>
          <w:sz w:val="24"/>
        </w:rPr>
        <w:t>六、职责分工：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、总指挥</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 xml:space="preserve">  XXX</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w:t>
      </w:r>
      <w:r>
        <w:rPr>
          <w:rFonts w:ascii="宋体" w:eastAsia="宋体" w:hAnsi="宋体" w:cs="宋体" w:hint="eastAsia"/>
          <w:sz w:val="24"/>
        </w:rPr>
        <w:t xml:space="preserve"> </w:t>
      </w:r>
      <w:r>
        <w:rPr>
          <w:rFonts w:ascii="宋体" w:eastAsia="宋体" w:hAnsi="宋体" w:cs="宋体" w:hint="eastAsia"/>
          <w:sz w:val="24"/>
        </w:rPr>
        <w:t>：负责整体现场灭火指挥</w:t>
      </w:r>
      <w:r>
        <w:rPr>
          <w:rFonts w:ascii="宋体" w:eastAsia="宋体" w:hAnsi="宋体" w:cs="宋体" w:hint="eastAsia"/>
          <w:sz w:val="24"/>
        </w:rPr>
        <w:t>,</w:t>
      </w:r>
      <w:r>
        <w:rPr>
          <w:rFonts w:ascii="宋体" w:eastAsia="宋体" w:hAnsi="宋体" w:cs="宋体" w:hint="eastAsia"/>
          <w:sz w:val="24"/>
        </w:rPr>
        <w:t>及时将具体情况反馈分管领导，负责火灾突发事件，紧急使用消防设备请示及传达工作。</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、现场指挥员：</w:t>
      </w:r>
      <w:r>
        <w:rPr>
          <w:rFonts w:ascii="宋体" w:eastAsia="宋体" w:hAnsi="宋体" w:cs="宋体" w:hint="eastAsia"/>
          <w:sz w:val="24"/>
        </w:rPr>
        <w:t xml:space="preserve">  XXX</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责：负责指挥现场灭火，向总指挥通报灭火现场情况，总指挥不在时，代理总指挥的工作。</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、应急组</w:t>
      </w:r>
      <w:r>
        <w:rPr>
          <w:rFonts w:ascii="宋体" w:eastAsia="宋体" w:hAnsi="宋体" w:cs="宋体" w:hint="eastAsia"/>
          <w:sz w:val="24"/>
        </w:rPr>
        <w:t xml:space="preserve">  </w:t>
      </w:r>
      <w:r>
        <w:rPr>
          <w:rFonts w:ascii="宋体" w:eastAsia="宋体" w:hAnsi="宋体" w:cs="宋体" w:hint="eastAsia"/>
          <w:sz w:val="24"/>
        </w:rPr>
        <w:t>组长：</w:t>
      </w:r>
      <w:r>
        <w:rPr>
          <w:rFonts w:ascii="宋体" w:eastAsia="宋体" w:hAnsi="宋体" w:cs="宋体" w:hint="eastAsia"/>
          <w:sz w:val="24"/>
        </w:rPr>
        <w:t xml:space="preserve"> XXX </w:t>
      </w:r>
      <w:r>
        <w:rPr>
          <w:rFonts w:ascii="宋体" w:eastAsia="宋体" w:hAnsi="宋体" w:cs="宋体" w:hint="eastAsia"/>
          <w:sz w:val="24"/>
        </w:rPr>
        <w:t xml:space="preserve">   </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组</w:t>
      </w:r>
      <w:r>
        <w:rPr>
          <w:rFonts w:ascii="宋体" w:eastAsia="宋体" w:hAnsi="宋体" w:cs="宋体" w:hint="eastAsia"/>
          <w:sz w:val="24"/>
        </w:rPr>
        <w:t xml:space="preserve"> </w:t>
      </w:r>
      <w:r>
        <w:rPr>
          <w:rFonts w:ascii="宋体" w:eastAsia="宋体" w:hAnsi="宋体" w:cs="宋体" w:hint="eastAsia"/>
          <w:sz w:val="24"/>
        </w:rPr>
        <w:t>员：</w:t>
      </w:r>
      <w:r>
        <w:rPr>
          <w:rFonts w:ascii="宋体" w:eastAsia="宋体" w:hAnsi="宋体" w:cs="宋体" w:hint="eastAsia"/>
          <w:sz w:val="24"/>
        </w:rPr>
        <w:t>XXX</w:t>
      </w:r>
      <w:r>
        <w:rPr>
          <w:rFonts w:ascii="宋体" w:eastAsia="宋体" w:hAnsi="宋体" w:cs="宋体" w:hint="eastAsia"/>
          <w:sz w:val="24"/>
        </w:rPr>
        <w:t>、</w:t>
      </w:r>
      <w:r>
        <w:rPr>
          <w:rFonts w:ascii="宋体" w:eastAsia="宋体" w:hAnsi="宋体" w:cs="宋体" w:hint="eastAsia"/>
          <w:sz w:val="24"/>
        </w:rPr>
        <w:t>XXX</w:t>
      </w:r>
    </w:p>
    <w:p w:rsidR="00C930D1" w:rsidRDefault="00912D21">
      <w:pPr>
        <w:spacing w:line="360" w:lineRule="auto"/>
        <w:ind w:left="480" w:hangingChars="200" w:hanging="480"/>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责：在规定时间内赶到火灾现场取就近灭火器，组织灭火。</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4</w:t>
      </w:r>
      <w:r>
        <w:rPr>
          <w:rFonts w:ascii="宋体" w:eastAsia="宋体" w:hAnsi="宋体" w:cs="宋体" w:hint="eastAsia"/>
          <w:sz w:val="24"/>
        </w:rPr>
        <w:t>、疏散救护组：组长：</w:t>
      </w:r>
      <w:r>
        <w:rPr>
          <w:rFonts w:ascii="宋体" w:eastAsia="宋体" w:hAnsi="宋体" w:cs="宋体" w:hint="eastAsia"/>
          <w:sz w:val="24"/>
        </w:rPr>
        <w:t xml:space="preserve">  XXX</w:t>
      </w:r>
    </w:p>
    <w:p w:rsidR="00C930D1" w:rsidRDefault="00912D21">
      <w:pPr>
        <w:spacing w:line="360" w:lineRule="auto"/>
        <w:ind w:leftChars="-200" w:left="-420"/>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组</w:t>
      </w:r>
      <w:r>
        <w:rPr>
          <w:rFonts w:ascii="宋体" w:eastAsia="宋体" w:hAnsi="宋体" w:cs="宋体" w:hint="eastAsia"/>
          <w:sz w:val="24"/>
        </w:rPr>
        <w:t xml:space="preserve"> </w:t>
      </w:r>
      <w:r>
        <w:rPr>
          <w:rFonts w:ascii="宋体" w:eastAsia="宋体" w:hAnsi="宋体" w:cs="宋体" w:hint="eastAsia"/>
          <w:sz w:val="24"/>
        </w:rPr>
        <w:t>员：</w:t>
      </w:r>
      <w:r>
        <w:rPr>
          <w:rFonts w:ascii="宋体" w:eastAsia="宋体" w:hAnsi="宋体" w:cs="宋体" w:hint="eastAsia"/>
          <w:sz w:val="24"/>
        </w:rPr>
        <w:t xml:space="preserve"> </w:t>
      </w:r>
      <w:r>
        <w:rPr>
          <w:rFonts w:ascii="宋体" w:eastAsia="宋体" w:hAnsi="宋体" w:cs="宋体" w:hint="eastAsia"/>
          <w:sz w:val="24"/>
        </w:rPr>
        <w:t>保洁全体人员</w:t>
      </w:r>
    </w:p>
    <w:p w:rsidR="00C930D1" w:rsidRDefault="00912D21">
      <w:pPr>
        <w:spacing w:line="360" w:lineRule="auto"/>
        <w:ind w:left="480" w:hangingChars="200" w:hanging="480"/>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责：扎白毛巾用水浸湿，携带药箱，指挥引导业主疏散，及时对</w:t>
      </w:r>
    </w:p>
    <w:p w:rsidR="00C930D1" w:rsidRDefault="00912D21">
      <w:pPr>
        <w:spacing w:line="360" w:lineRule="auto"/>
        <w:ind w:left="480" w:hangingChars="200" w:hanging="480"/>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伤病人员进行救护。</w:t>
      </w:r>
    </w:p>
    <w:p w:rsidR="00C930D1" w:rsidRDefault="00912D21">
      <w:pPr>
        <w:spacing w:line="360" w:lineRule="auto"/>
        <w:ind w:left="480" w:hangingChars="200" w:hanging="480"/>
        <w:rPr>
          <w:rFonts w:ascii="宋体" w:eastAsia="宋体" w:hAnsi="宋体" w:cs="宋体"/>
          <w:sz w:val="24"/>
        </w:rPr>
      </w:pPr>
      <w:r>
        <w:rPr>
          <w:rFonts w:ascii="宋体" w:eastAsia="宋体" w:hAnsi="宋体" w:cs="宋体" w:hint="eastAsia"/>
          <w:sz w:val="24"/>
        </w:rPr>
        <w:t xml:space="preserve"> 5</w:t>
      </w:r>
      <w:r>
        <w:rPr>
          <w:rFonts w:ascii="宋体" w:eastAsia="宋体" w:hAnsi="宋体" w:cs="宋体" w:hint="eastAsia"/>
          <w:sz w:val="24"/>
        </w:rPr>
        <w:t>、警戒组：</w:t>
      </w:r>
      <w:r>
        <w:rPr>
          <w:rFonts w:ascii="宋体" w:eastAsia="宋体" w:hAnsi="宋体" w:cs="宋体" w:hint="eastAsia"/>
          <w:sz w:val="24"/>
        </w:rPr>
        <w:t xml:space="preserve"> XXX</w:t>
      </w:r>
      <w:r>
        <w:rPr>
          <w:rFonts w:ascii="宋体" w:eastAsia="宋体" w:hAnsi="宋体" w:cs="宋体" w:hint="eastAsia"/>
          <w:sz w:val="24"/>
        </w:rPr>
        <w:t>、</w:t>
      </w:r>
      <w:r>
        <w:rPr>
          <w:rFonts w:ascii="宋体" w:eastAsia="宋体" w:hAnsi="宋体" w:cs="宋体" w:hint="eastAsia"/>
          <w:sz w:val="24"/>
        </w:rPr>
        <w:t>XXX</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责：负责保护火灾现场维持公共秩序保持通道畅通无阻，接应引导消防车顺利进入现场。</w:t>
      </w:r>
    </w:p>
    <w:p w:rsidR="00C930D1" w:rsidRDefault="00912D21">
      <w:pPr>
        <w:spacing w:line="360" w:lineRule="auto"/>
        <w:ind w:left="480" w:hangingChars="200" w:hanging="480"/>
        <w:rPr>
          <w:rFonts w:ascii="宋体" w:eastAsia="宋体" w:hAnsi="宋体" w:cs="宋体"/>
          <w:sz w:val="24"/>
        </w:rPr>
      </w:pPr>
      <w:r>
        <w:rPr>
          <w:rFonts w:ascii="宋体" w:eastAsia="宋体" w:hAnsi="宋体" w:cs="宋体" w:hint="eastAsia"/>
          <w:sz w:val="24"/>
        </w:rPr>
        <w:t xml:space="preserve"> 6. </w:t>
      </w:r>
      <w:r>
        <w:rPr>
          <w:rFonts w:ascii="宋体" w:eastAsia="宋体" w:hAnsi="宋体" w:cs="宋体" w:hint="eastAsia"/>
          <w:sz w:val="24"/>
        </w:rPr>
        <w:t>保障组组长：</w:t>
      </w:r>
      <w:r>
        <w:rPr>
          <w:rFonts w:ascii="宋体" w:eastAsia="宋体" w:hAnsi="宋体" w:cs="宋体" w:hint="eastAsia"/>
          <w:sz w:val="24"/>
        </w:rPr>
        <w:t>XXX</w:t>
      </w:r>
    </w:p>
    <w:p w:rsidR="00C930D1" w:rsidRDefault="00912D21">
      <w:pPr>
        <w:spacing w:line="360" w:lineRule="auto"/>
        <w:ind w:left="480" w:hangingChars="200" w:hanging="480"/>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组</w:t>
      </w:r>
      <w:r>
        <w:rPr>
          <w:rFonts w:ascii="宋体" w:eastAsia="宋体" w:hAnsi="宋体" w:cs="宋体" w:hint="eastAsia"/>
          <w:sz w:val="24"/>
        </w:rPr>
        <w:t xml:space="preserve"> </w:t>
      </w:r>
      <w:r>
        <w:rPr>
          <w:rFonts w:ascii="宋体" w:eastAsia="宋体" w:hAnsi="宋体" w:cs="宋体" w:hint="eastAsia"/>
          <w:sz w:val="24"/>
        </w:rPr>
        <w:t>员：工程部全体人员</w:t>
      </w:r>
    </w:p>
    <w:p w:rsidR="00C930D1" w:rsidRDefault="00912D21">
      <w:pPr>
        <w:spacing w:line="360" w:lineRule="auto"/>
        <w:ind w:left="480" w:hangingChars="200" w:hanging="480"/>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责：负责消防水泵，消防设备开启和关闭工作。</w:t>
      </w:r>
    </w:p>
    <w:p w:rsidR="00C930D1" w:rsidRDefault="00912D21">
      <w:pPr>
        <w:spacing w:line="360" w:lineRule="auto"/>
        <w:ind w:leftChars="-200" w:left="-420"/>
        <w:rPr>
          <w:rFonts w:ascii="宋体" w:eastAsia="宋体" w:hAnsi="宋体" w:cs="宋体"/>
          <w:sz w:val="24"/>
        </w:rPr>
      </w:pPr>
      <w:r>
        <w:rPr>
          <w:rFonts w:ascii="宋体" w:eastAsia="宋体" w:hAnsi="宋体" w:cs="宋体" w:hint="eastAsia"/>
          <w:sz w:val="24"/>
        </w:rPr>
        <w:t xml:space="preserve">    7</w:t>
      </w:r>
      <w:r>
        <w:rPr>
          <w:rFonts w:ascii="宋体" w:eastAsia="宋体" w:hAnsi="宋体" w:cs="宋体" w:hint="eastAsia"/>
          <w:sz w:val="24"/>
        </w:rPr>
        <w:t>、联络记录组：</w:t>
      </w:r>
      <w:r>
        <w:rPr>
          <w:rFonts w:ascii="宋体" w:eastAsia="宋体" w:hAnsi="宋体" w:cs="宋体" w:hint="eastAsia"/>
          <w:sz w:val="24"/>
        </w:rPr>
        <w:t>组长：</w:t>
      </w:r>
      <w:r>
        <w:rPr>
          <w:rFonts w:ascii="宋体" w:eastAsia="宋体" w:hAnsi="宋体" w:cs="宋体" w:hint="eastAsia"/>
          <w:sz w:val="24"/>
        </w:rPr>
        <w:t>XXX</w:t>
      </w:r>
    </w:p>
    <w:p w:rsidR="00C930D1" w:rsidRDefault="00912D21">
      <w:pPr>
        <w:spacing w:line="360" w:lineRule="auto"/>
        <w:ind w:leftChars="-200" w:left="-420"/>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责：负责及时与消防队、自来水公司、煤气公司、电业局、</w:t>
      </w:r>
      <w:r>
        <w:rPr>
          <w:rFonts w:ascii="宋体" w:eastAsia="宋体" w:hAnsi="宋体" w:cs="宋体" w:hint="eastAsia"/>
          <w:sz w:val="24"/>
        </w:rPr>
        <w:t>120</w:t>
      </w:r>
    </w:p>
    <w:p w:rsidR="00C930D1" w:rsidRDefault="00912D21">
      <w:pPr>
        <w:spacing w:line="360" w:lineRule="auto"/>
        <w:ind w:left="480" w:hangingChars="200" w:hanging="480"/>
        <w:rPr>
          <w:rFonts w:ascii="宋体" w:eastAsia="宋体" w:hAnsi="宋体" w:cs="宋体"/>
          <w:sz w:val="24"/>
        </w:rPr>
      </w:pPr>
      <w:r>
        <w:rPr>
          <w:rFonts w:ascii="宋体" w:eastAsia="宋体" w:hAnsi="宋体" w:cs="宋体" w:hint="eastAsia"/>
          <w:sz w:val="24"/>
        </w:rPr>
        <w:lastRenderedPageBreak/>
        <w:t xml:space="preserve">       </w:t>
      </w:r>
      <w:r>
        <w:rPr>
          <w:rFonts w:ascii="宋体" w:eastAsia="宋体" w:hAnsi="宋体" w:cs="宋体" w:hint="eastAsia"/>
          <w:sz w:val="24"/>
        </w:rPr>
        <w:t>救护取得联系，同时记录联系时间，准确到达时间，离开时间。</w:t>
      </w:r>
    </w:p>
    <w:p w:rsidR="00C930D1" w:rsidRDefault="00912D21">
      <w:pPr>
        <w:spacing w:line="360" w:lineRule="auto"/>
        <w:ind w:left="480" w:hangingChars="200" w:hanging="480"/>
        <w:rPr>
          <w:rFonts w:ascii="宋体" w:eastAsia="宋体" w:hAnsi="宋体" w:cs="宋体"/>
          <w:sz w:val="24"/>
        </w:rPr>
      </w:pPr>
      <w:r>
        <w:rPr>
          <w:rFonts w:ascii="宋体" w:eastAsia="宋体" w:hAnsi="宋体" w:cs="宋体" w:hint="eastAsia"/>
          <w:sz w:val="24"/>
        </w:rPr>
        <w:t>8</w:t>
      </w:r>
      <w:r>
        <w:rPr>
          <w:rFonts w:ascii="宋体" w:eastAsia="宋体" w:hAnsi="宋体" w:cs="宋体" w:hint="eastAsia"/>
          <w:sz w:val="24"/>
        </w:rPr>
        <w:t>、</w:t>
      </w:r>
      <w:r>
        <w:rPr>
          <w:rFonts w:ascii="宋体" w:eastAsia="宋体" w:hAnsi="宋体" w:cs="宋体" w:hint="eastAsia"/>
          <w:sz w:val="24"/>
        </w:rPr>
        <w:t xml:space="preserve"> </w:t>
      </w:r>
      <w:r>
        <w:rPr>
          <w:rFonts w:ascii="宋体" w:eastAsia="宋体" w:hAnsi="宋体" w:cs="宋体" w:hint="eastAsia"/>
          <w:sz w:val="24"/>
        </w:rPr>
        <w:t>监控中心：监控员</w:t>
      </w:r>
    </w:p>
    <w:p w:rsidR="00C930D1" w:rsidRDefault="00912D21">
      <w:pPr>
        <w:spacing w:line="360" w:lineRule="auto"/>
        <w:ind w:left="480" w:hangingChars="200" w:hanging="480"/>
        <w:rPr>
          <w:rFonts w:ascii="宋体" w:eastAsia="宋体" w:hAnsi="宋体" w:cs="宋体"/>
          <w:sz w:val="24"/>
        </w:rPr>
      </w:pP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责：严密监视报警情况，及时向现场指挥员报告。</w:t>
      </w:r>
    </w:p>
    <w:p w:rsidR="00C930D1" w:rsidRDefault="00912D21">
      <w:pPr>
        <w:spacing w:line="360" w:lineRule="auto"/>
        <w:rPr>
          <w:rFonts w:ascii="宋体" w:eastAsia="宋体" w:hAnsi="宋体" w:cs="宋体"/>
          <w:sz w:val="24"/>
        </w:rPr>
      </w:pPr>
      <w:r>
        <w:rPr>
          <w:rFonts w:ascii="宋体" w:eastAsia="宋体" w:hAnsi="宋体" w:cs="宋体" w:hint="eastAsia"/>
          <w:sz w:val="24"/>
        </w:rPr>
        <w:t>七、演习控制程序</w:t>
      </w:r>
    </w:p>
    <w:p w:rsidR="00C930D1" w:rsidRDefault="00912D21">
      <w:pPr>
        <w:numPr>
          <w:ilvl w:val="0"/>
          <w:numId w:val="6"/>
        </w:numPr>
        <w:spacing w:line="360" w:lineRule="auto"/>
        <w:rPr>
          <w:rFonts w:ascii="宋体" w:eastAsia="宋体" w:hAnsi="宋体" w:cs="宋体"/>
          <w:sz w:val="24"/>
        </w:rPr>
      </w:pPr>
      <w:r>
        <w:rPr>
          <w:rFonts w:ascii="宋体" w:eastAsia="宋体" w:hAnsi="宋体" w:cs="宋体" w:hint="eastAsia"/>
          <w:sz w:val="24"/>
        </w:rPr>
        <w:t>演习前召开现场会议并交代相关事项；</w:t>
      </w:r>
    </w:p>
    <w:p w:rsidR="00C930D1" w:rsidRDefault="00912D21">
      <w:pPr>
        <w:numPr>
          <w:ilvl w:val="0"/>
          <w:numId w:val="6"/>
        </w:numPr>
        <w:spacing w:line="360" w:lineRule="auto"/>
        <w:rPr>
          <w:rFonts w:ascii="宋体" w:eastAsia="宋体" w:hAnsi="宋体" w:cs="宋体"/>
          <w:sz w:val="24"/>
        </w:rPr>
      </w:pPr>
      <w:r>
        <w:rPr>
          <w:rFonts w:ascii="宋体" w:eastAsia="宋体" w:hAnsi="宋体" w:cs="宋体" w:hint="eastAsia"/>
          <w:sz w:val="24"/>
        </w:rPr>
        <w:t>根据具体时间，由秩序维护部负责将前期准备的易燃物品点燃；</w:t>
      </w:r>
    </w:p>
    <w:p w:rsidR="00C930D1" w:rsidRDefault="00912D21">
      <w:pPr>
        <w:numPr>
          <w:ilvl w:val="0"/>
          <w:numId w:val="6"/>
        </w:numPr>
        <w:spacing w:line="360" w:lineRule="auto"/>
        <w:rPr>
          <w:rFonts w:ascii="宋体" w:eastAsia="宋体" w:hAnsi="宋体" w:cs="宋体"/>
          <w:sz w:val="24"/>
        </w:rPr>
      </w:pPr>
      <w:r>
        <w:rPr>
          <w:rFonts w:ascii="宋体" w:eastAsia="宋体" w:hAnsi="宋体" w:cs="宋体" w:hint="eastAsia"/>
          <w:sz w:val="24"/>
        </w:rPr>
        <w:t>监控中心报警，立即通知就近秩序维护员到现场确认，其它秩序维护员在</w:t>
      </w:r>
      <w:r>
        <w:rPr>
          <w:rFonts w:ascii="宋体" w:eastAsia="宋体" w:hAnsi="宋体" w:cs="宋体" w:hint="eastAsia"/>
          <w:sz w:val="24"/>
        </w:rPr>
        <w:t>1</w:t>
      </w:r>
      <w:r>
        <w:rPr>
          <w:rFonts w:ascii="宋体" w:eastAsia="宋体" w:hAnsi="宋体" w:cs="宋体" w:hint="eastAsia"/>
          <w:sz w:val="24"/>
        </w:rPr>
        <w:t>分钟内赶到现场，确认燃烧物质种类、火势大小、燃烧位置等，立即通知当班领班—应急小组—秩序维护队队长—服务中心经理，服务中心经理立即指挥全员灭火。</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备注：以上过程，必须在</w:t>
      </w:r>
      <w:r>
        <w:rPr>
          <w:rFonts w:ascii="宋体" w:eastAsia="宋体" w:hAnsi="宋体" w:cs="宋体" w:hint="eastAsia"/>
          <w:sz w:val="24"/>
        </w:rPr>
        <w:t>4</w:t>
      </w:r>
      <w:r>
        <w:rPr>
          <w:rFonts w:ascii="宋体" w:eastAsia="宋体" w:hAnsi="宋体" w:cs="宋体" w:hint="eastAsia"/>
          <w:sz w:val="24"/>
        </w:rPr>
        <w:t>分钟之内完成。</w:t>
      </w:r>
    </w:p>
    <w:p w:rsidR="00C930D1" w:rsidRDefault="00912D21">
      <w:pPr>
        <w:numPr>
          <w:ilvl w:val="0"/>
          <w:numId w:val="6"/>
        </w:numPr>
        <w:spacing w:line="360" w:lineRule="auto"/>
        <w:rPr>
          <w:rFonts w:ascii="宋体" w:eastAsia="宋体" w:hAnsi="宋体" w:cs="宋体"/>
          <w:sz w:val="24"/>
        </w:rPr>
      </w:pPr>
      <w:r>
        <w:rPr>
          <w:rFonts w:ascii="宋体" w:eastAsia="宋体" w:hAnsi="宋体" w:cs="宋体" w:hint="eastAsia"/>
          <w:sz w:val="24"/>
        </w:rPr>
        <w:t>应急队员听到当班领班的指令后，在</w:t>
      </w:r>
      <w:r>
        <w:rPr>
          <w:rFonts w:ascii="宋体" w:eastAsia="宋体" w:hAnsi="宋体" w:cs="宋体" w:hint="eastAsia"/>
          <w:sz w:val="24"/>
        </w:rPr>
        <w:t>3</w:t>
      </w:r>
      <w:r>
        <w:rPr>
          <w:rFonts w:ascii="宋体" w:eastAsia="宋体" w:hAnsi="宋体" w:cs="宋体" w:hint="eastAsia"/>
          <w:sz w:val="24"/>
        </w:rPr>
        <w:t>分钟内赶到着火现场，进行灭火。</w:t>
      </w:r>
    </w:p>
    <w:p w:rsidR="00C930D1" w:rsidRDefault="00912D21">
      <w:pPr>
        <w:numPr>
          <w:ilvl w:val="0"/>
          <w:numId w:val="6"/>
        </w:numPr>
        <w:spacing w:line="360" w:lineRule="auto"/>
        <w:rPr>
          <w:rFonts w:ascii="宋体" w:eastAsia="宋体" w:hAnsi="宋体" w:cs="宋体"/>
          <w:sz w:val="24"/>
        </w:rPr>
      </w:pPr>
      <w:r>
        <w:rPr>
          <w:rFonts w:ascii="宋体" w:eastAsia="宋体" w:hAnsi="宋体" w:cs="宋体" w:hint="eastAsia"/>
          <w:sz w:val="24"/>
        </w:rPr>
        <w:t>将火扑灭后，清理完现场，所有人员到码头道路口集合，服务中心经理进行总结。</w:t>
      </w:r>
    </w:p>
    <w:p w:rsidR="00C930D1" w:rsidRDefault="00912D21">
      <w:pPr>
        <w:numPr>
          <w:ilvl w:val="0"/>
          <w:numId w:val="6"/>
        </w:numPr>
        <w:spacing w:line="360" w:lineRule="auto"/>
        <w:rPr>
          <w:rFonts w:ascii="宋体" w:eastAsia="宋体" w:hAnsi="宋体" w:cs="宋体"/>
          <w:sz w:val="24"/>
        </w:rPr>
      </w:pPr>
      <w:r>
        <w:rPr>
          <w:rFonts w:ascii="宋体" w:eastAsia="宋体" w:hAnsi="宋体" w:cs="宋体" w:hint="eastAsia"/>
          <w:sz w:val="24"/>
        </w:rPr>
        <w:t>演习结束，各部门带回，由保障组、疏散救护组负责清理现场。</w:t>
      </w:r>
    </w:p>
    <w:p w:rsidR="00C930D1" w:rsidRDefault="00C930D1">
      <w:pPr>
        <w:jc w:val="left"/>
        <w:rPr>
          <w:rFonts w:ascii="宋体" w:eastAsia="宋体" w:hAnsi="宋体" w:cs="宋体"/>
          <w:sz w:val="28"/>
          <w:szCs w:val="28"/>
        </w:rPr>
      </w:pPr>
    </w:p>
    <w:p w:rsidR="00C930D1" w:rsidRDefault="00C930D1">
      <w:pPr>
        <w:jc w:val="left"/>
        <w:rPr>
          <w:rFonts w:ascii="宋体" w:eastAsia="宋体" w:hAnsi="宋体" w:cs="宋体"/>
          <w:sz w:val="28"/>
          <w:szCs w:val="28"/>
        </w:rPr>
      </w:pPr>
    </w:p>
    <w:p w:rsidR="00C930D1" w:rsidRDefault="00C930D1">
      <w:pPr>
        <w:jc w:val="left"/>
        <w:rPr>
          <w:rFonts w:ascii="宋体" w:eastAsia="宋体" w:hAnsi="宋体" w:cs="宋体"/>
          <w:sz w:val="28"/>
          <w:szCs w:val="28"/>
        </w:rPr>
      </w:pPr>
    </w:p>
    <w:p w:rsidR="00C930D1" w:rsidRDefault="00C930D1">
      <w:pPr>
        <w:jc w:val="left"/>
        <w:rPr>
          <w:rFonts w:ascii="宋体" w:eastAsia="宋体" w:hAnsi="宋体" w:cs="宋体"/>
          <w:sz w:val="28"/>
          <w:szCs w:val="28"/>
        </w:rPr>
      </w:pPr>
    </w:p>
    <w:p w:rsidR="00C930D1" w:rsidRDefault="00C930D1">
      <w:pPr>
        <w:jc w:val="left"/>
        <w:rPr>
          <w:rFonts w:ascii="宋体" w:eastAsia="宋体" w:hAnsi="宋体" w:cs="宋体"/>
          <w:sz w:val="28"/>
          <w:szCs w:val="28"/>
        </w:rPr>
      </w:pPr>
    </w:p>
    <w:p w:rsidR="00C930D1" w:rsidRDefault="00C930D1">
      <w:pPr>
        <w:pStyle w:val="1"/>
        <w:widowControl/>
        <w:spacing w:after="0"/>
        <w:rPr>
          <w:rFonts w:ascii="宋体" w:hAnsi="宋体" w:cs="宋体"/>
        </w:rPr>
      </w:pPr>
      <w:bookmarkStart w:id="26" w:name="_Toc26823"/>
      <w:bookmarkStart w:id="27" w:name="_Toc5377"/>
      <w:bookmarkStart w:id="28" w:name="_Toc4688"/>
    </w:p>
    <w:p w:rsidR="00C930D1" w:rsidRDefault="00C930D1">
      <w:pPr>
        <w:rPr>
          <w:rFonts w:ascii="宋体" w:hAnsi="宋体" w:cs="宋体"/>
        </w:rPr>
      </w:pPr>
    </w:p>
    <w:p w:rsidR="00C930D1" w:rsidRDefault="00C930D1">
      <w:pPr>
        <w:rPr>
          <w:rFonts w:ascii="宋体" w:hAnsi="宋体" w:cs="宋体"/>
        </w:rPr>
      </w:pPr>
    </w:p>
    <w:p w:rsidR="00C930D1" w:rsidRDefault="00C930D1">
      <w:pPr>
        <w:rPr>
          <w:rFonts w:ascii="宋体" w:hAnsi="宋体" w:cs="宋体"/>
        </w:rPr>
      </w:pPr>
    </w:p>
    <w:p w:rsidR="00C930D1" w:rsidRDefault="00C930D1"/>
    <w:p w:rsidR="00C930D1" w:rsidRDefault="00C930D1"/>
    <w:p w:rsidR="00C930D1" w:rsidRDefault="00C930D1"/>
    <w:p w:rsidR="00C930D1" w:rsidRDefault="00912D21">
      <w:pPr>
        <w:pStyle w:val="2"/>
        <w:widowControl/>
        <w:jc w:val="center"/>
        <w:rPr>
          <w:rFonts w:ascii="宋体" w:hAnsi="宋体" w:cs="宋体"/>
        </w:rPr>
      </w:pPr>
      <w:bookmarkStart w:id="29" w:name="_Toc1396"/>
      <w:r>
        <w:rPr>
          <w:rFonts w:ascii="宋体" w:hAnsi="宋体" w:cs="宋体" w:hint="eastAsia"/>
        </w:rPr>
        <w:lastRenderedPageBreak/>
        <w:t>电梯困人应急预案</w:t>
      </w:r>
      <w:bookmarkEnd w:id="26"/>
      <w:bookmarkEnd w:id="27"/>
      <w:bookmarkEnd w:id="28"/>
      <w:bookmarkEnd w:id="29"/>
    </w:p>
    <w:p w:rsidR="00C930D1" w:rsidRDefault="00912D21">
      <w:pPr>
        <w:spacing w:line="360" w:lineRule="auto"/>
        <w:jc w:val="center"/>
        <w:rPr>
          <w:rFonts w:ascii="宋体" w:eastAsia="宋体" w:hAnsi="宋体" w:cs="宋体"/>
          <w:b/>
          <w:sz w:val="28"/>
          <w:szCs w:val="28"/>
        </w:rPr>
      </w:pPr>
      <w:r>
        <w:rPr>
          <w:rFonts w:ascii="宋体" w:eastAsia="宋体" w:hAnsi="宋体" w:cs="宋体" w:hint="eastAsia"/>
          <w:b/>
          <w:sz w:val="28"/>
          <w:szCs w:val="28"/>
        </w:rPr>
        <w:t>[</w:t>
      </w:r>
      <w:r>
        <w:rPr>
          <w:rFonts w:ascii="宋体" w:eastAsia="宋体" w:hAnsi="宋体" w:cs="宋体" w:hint="eastAsia"/>
          <w:b/>
          <w:sz w:val="28"/>
          <w:szCs w:val="28"/>
        </w:rPr>
        <w:t>预案编号：</w:t>
      </w:r>
      <w:r>
        <w:rPr>
          <w:rFonts w:ascii="宋体" w:eastAsia="宋体" w:hAnsi="宋体" w:cs="宋体" w:hint="eastAsia"/>
          <w:b/>
          <w:sz w:val="28"/>
          <w:szCs w:val="28"/>
        </w:rPr>
        <w:t>007]</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一、危险源及风险源辨识：</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、电线老化、电源短路意外着火；</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、烟头意外着火；</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、使用中意外坠梯或困人；</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二、潜在的风险评价及隐患发生的途径</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9"/>
        <w:gridCol w:w="1483"/>
        <w:gridCol w:w="6438"/>
      </w:tblGrid>
      <w:tr w:rsidR="00C930D1">
        <w:trPr>
          <w:trHeight w:val="209"/>
        </w:trPr>
        <w:tc>
          <w:tcPr>
            <w:tcW w:w="1619" w:type="dxa"/>
            <w:tcBorders>
              <w:top w:val="single" w:sz="4" w:space="0" w:color="auto"/>
              <w:left w:val="single" w:sz="4" w:space="0" w:color="auto"/>
              <w:bottom w:val="single" w:sz="4" w:space="0" w:color="auto"/>
              <w:right w:val="single" w:sz="4" w:space="0" w:color="auto"/>
            </w:tcBorders>
            <w:shd w:val="clear" w:color="auto" w:fill="B3B3B3"/>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电梯风险源</w:t>
            </w:r>
          </w:p>
        </w:tc>
        <w:tc>
          <w:tcPr>
            <w:tcW w:w="1483" w:type="dxa"/>
            <w:tcBorders>
              <w:top w:val="single" w:sz="4" w:space="0" w:color="auto"/>
              <w:left w:val="single" w:sz="4" w:space="0" w:color="auto"/>
              <w:bottom w:val="single" w:sz="4" w:space="0" w:color="auto"/>
              <w:right w:val="single" w:sz="4" w:space="0" w:color="auto"/>
            </w:tcBorders>
            <w:shd w:val="clear" w:color="auto" w:fill="B3B3B3"/>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评价</w:t>
            </w:r>
          </w:p>
        </w:tc>
        <w:tc>
          <w:tcPr>
            <w:tcW w:w="6438" w:type="dxa"/>
            <w:tcBorders>
              <w:top w:val="single" w:sz="4" w:space="0" w:color="auto"/>
              <w:left w:val="single" w:sz="4" w:space="0" w:color="auto"/>
              <w:bottom w:val="single" w:sz="4" w:space="0" w:color="auto"/>
              <w:right w:val="single" w:sz="4" w:space="0" w:color="auto"/>
            </w:tcBorders>
            <w:shd w:val="clear" w:color="auto" w:fill="B3B3B3"/>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发生途径</w:t>
            </w:r>
          </w:p>
        </w:tc>
      </w:tr>
      <w:tr w:rsidR="00C930D1">
        <w:trPr>
          <w:trHeight w:val="827"/>
        </w:trPr>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坠梯</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不易发</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影响较大</w:t>
            </w:r>
          </w:p>
        </w:tc>
        <w:tc>
          <w:tcPr>
            <w:tcW w:w="643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、电梯在运行中由于乘梯人随意启动电梯控制箱内按钮，造成意外坠梯；</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、维保厂家长时间未检修，造成电梯抱闸，出现溜车现象；</w:t>
            </w:r>
          </w:p>
        </w:tc>
      </w:tr>
      <w:tr w:rsidR="00C930D1">
        <w:trPr>
          <w:trHeight w:val="767"/>
        </w:trPr>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物业服务中心未接到通知意外停电造成困人</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一般</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影响较大</w:t>
            </w:r>
          </w:p>
        </w:tc>
        <w:tc>
          <w:tcPr>
            <w:tcW w:w="643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、电梯维护不及时或因故障困人</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、乘梯人操作不当造成电梯运行故障</w:t>
            </w:r>
          </w:p>
        </w:tc>
      </w:tr>
      <w:tr w:rsidR="00C930D1">
        <w:trPr>
          <w:trHeight w:val="709"/>
        </w:trPr>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电梯进水</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一般</w:t>
            </w:r>
          </w:p>
        </w:tc>
        <w:tc>
          <w:tcPr>
            <w:tcW w:w="643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电梯在运行状态下进水造成线路短路</w:t>
            </w:r>
          </w:p>
        </w:tc>
      </w:tr>
      <w:tr w:rsidR="00C930D1">
        <w:trPr>
          <w:trHeight w:val="605"/>
        </w:trPr>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设备保养</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一般</w:t>
            </w:r>
          </w:p>
        </w:tc>
        <w:tc>
          <w:tcPr>
            <w:tcW w:w="643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设备缺乏保养维修以致过热或故障停运</w:t>
            </w:r>
          </w:p>
        </w:tc>
      </w:tr>
    </w:tbl>
    <w:p w:rsidR="00C930D1" w:rsidRDefault="00C930D1">
      <w:pPr>
        <w:adjustRightInd w:val="0"/>
        <w:snapToGrid w:val="0"/>
        <w:spacing w:line="360" w:lineRule="auto"/>
        <w:jc w:val="left"/>
        <w:rPr>
          <w:rFonts w:ascii="宋体" w:eastAsia="宋体" w:hAnsi="宋体" w:cs="宋体"/>
          <w:b/>
          <w:sz w:val="24"/>
        </w:rPr>
      </w:pP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三、电梯突发事件处理组织结构、组成人员和职责划分</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、电梯事故应急准备和应急处置小组</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组</w:t>
      </w:r>
      <w:r>
        <w:rPr>
          <w:rFonts w:ascii="宋体" w:eastAsia="宋体" w:hAnsi="宋体" w:cs="宋体" w:hint="eastAsia"/>
          <w:sz w:val="24"/>
        </w:rPr>
        <w:t xml:space="preserve">  </w:t>
      </w:r>
      <w:r>
        <w:rPr>
          <w:rFonts w:ascii="宋体" w:eastAsia="宋体" w:hAnsi="宋体" w:cs="宋体" w:hint="eastAsia"/>
          <w:sz w:val="24"/>
        </w:rPr>
        <w:t>长：</w:t>
      </w:r>
      <w:r>
        <w:rPr>
          <w:rFonts w:ascii="宋体" w:eastAsia="宋体" w:hAnsi="宋体" w:cs="宋体" w:hint="eastAsia"/>
          <w:sz w:val="24"/>
        </w:rPr>
        <w:t>XXX</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副组长：</w:t>
      </w:r>
      <w:r>
        <w:rPr>
          <w:rFonts w:ascii="宋体" w:eastAsia="宋体" w:hAnsi="宋体" w:cs="宋体" w:hint="eastAsia"/>
          <w:sz w:val="24"/>
        </w:rPr>
        <w:t>XXX</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解救小组</w:t>
      </w:r>
      <w:r>
        <w:rPr>
          <w:rFonts w:ascii="宋体" w:eastAsia="宋体" w:hAnsi="宋体" w:cs="宋体" w:hint="eastAsia"/>
          <w:sz w:val="24"/>
        </w:rPr>
        <w:t xml:space="preserve">    </w:t>
      </w:r>
      <w:r>
        <w:rPr>
          <w:rFonts w:ascii="宋体" w:eastAsia="宋体" w:hAnsi="宋体" w:cs="宋体" w:hint="eastAsia"/>
          <w:sz w:val="24"/>
        </w:rPr>
        <w:t>组长：</w:t>
      </w:r>
      <w:r>
        <w:rPr>
          <w:rFonts w:ascii="宋体" w:eastAsia="宋体" w:hAnsi="宋体" w:cs="宋体" w:hint="eastAsia"/>
          <w:sz w:val="24"/>
        </w:rPr>
        <w:t xml:space="preserve">XXX      </w:t>
      </w:r>
      <w:r>
        <w:rPr>
          <w:rFonts w:ascii="宋体" w:eastAsia="宋体" w:hAnsi="宋体" w:cs="宋体" w:hint="eastAsia"/>
          <w:sz w:val="24"/>
        </w:rPr>
        <w:t>组员：工程部熟悉电梯使用方法成员</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紧急处理组</w:t>
      </w:r>
      <w:r>
        <w:rPr>
          <w:rFonts w:ascii="宋体" w:eastAsia="宋体" w:hAnsi="宋体" w:cs="宋体" w:hint="eastAsia"/>
          <w:sz w:val="24"/>
        </w:rPr>
        <w:t xml:space="preserve">    </w:t>
      </w:r>
      <w:r>
        <w:rPr>
          <w:rFonts w:ascii="宋体" w:eastAsia="宋体" w:hAnsi="宋体" w:cs="宋体" w:hint="eastAsia"/>
          <w:sz w:val="24"/>
        </w:rPr>
        <w:t>组长：</w:t>
      </w:r>
      <w:r>
        <w:rPr>
          <w:rFonts w:ascii="宋体" w:eastAsia="宋体" w:hAnsi="宋体" w:cs="宋体" w:hint="eastAsia"/>
          <w:sz w:val="24"/>
        </w:rPr>
        <w:t xml:space="preserve">XXX    </w:t>
      </w:r>
      <w:r>
        <w:rPr>
          <w:rFonts w:ascii="宋体" w:eastAsia="宋体" w:hAnsi="宋体" w:cs="宋体" w:hint="eastAsia"/>
          <w:sz w:val="24"/>
        </w:rPr>
        <w:t>组员：工程部人员</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通讯联系协调组：组长：</w:t>
      </w:r>
      <w:r>
        <w:rPr>
          <w:rFonts w:ascii="宋体" w:eastAsia="宋体" w:hAnsi="宋体" w:cs="宋体" w:hint="eastAsia"/>
          <w:sz w:val="24"/>
        </w:rPr>
        <w:t xml:space="preserve">XXX  </w:t>
      </w:r>
      <w:r>
        <w:rPr>
          <w:rFonts w:ascii="宋体" w:eastAsia="宋体" w:hAnsi="宋体" w:cs="宋体" w:hint="eastAsia"/>
          <w:sz w:val="24"/>
        </w:rPr>
        <w:t>组员：客服</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、小组及组成人员职责</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解救小组职责：</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）根据上报情况下达救人指令；</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lastRenderedPageBreak/>
        <w:t>（</w:t>
      </w:r>
      <w:r>
        <w:rPr>
          <w:rFonts w:ascii="宋体" w:eastAsia="宋体" w:hAnsi="宋体" w:cs="宋体" w:hint="eastAsia"/>
          <w:sz w:val="24"/>
        </w:rPr>
        <w:t>2</w:t>
      </w:r>
      <w:r>
        <w:rPr>
          <w:rFonts w:ascii="宋体" w:eastAsia="宋体" w:hAnsi="宋体" w:cs="宋体" w:hint="eastAsia"/>
          <w:sz w:val="24"/>
        </w:rPr>
        <w:t>）根据实际情况决定是否需要进行盘梯救人。</w:t>
      </w:r>
      <w:r>
        <w:rPr>
          <w:rFonts w:ascii="宋体" w:eastAsia="宋体" w:hAnsi="宋体" w:cs="宋体" w:hint="eastAsia"/>
          <w:sz w:val="24"/>
        </w:rPr>
        <w:br/>
      </w: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）立即通知电梯办在最短的时间内达到现场进行解救。</w:t>
      </w:r>
      <w:r>
        <w:rPr>
          <w:rFonts w:ascii="宋体" w:eastAsia="宋体" w:hAnsi="宋体" w:cs="宋体" w:hint="eastAsia"/>
          <w:sz w:val="24"/>
        </w:rPr>
        <w:br/>
      </w: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）在将被困人员解救出后立即组织专业人员对电梯进行检修。</w:t>
      </w:r>
    </w:p>
    <w:p w:rsidR="00C930D1" w:rsidRDefault="00912D21">
      <w:pPr>
        <w:adjustRightInd w:val="0"/>
        <w:snapToGrid w:val="0"/>
        <w:spacing w:line="360" w:lineRule="auto"/>
        <w:ind w:left="1200" w:hangingChars="500" w:hanging="1200"/>
        <w:jc w:val="left"/>
        <w:rPr>
          <w:rFonts w:ascii="宋体" w:eastAsia="宋体" w:hAnsi="宋体" w:cs="宋体"/>
          <w:sz w:val="24"/>
        </w:rPr>
      </w:pPr>
      <w:r>
        <w:rPr>
          <w:rFonts w:ascii="宋体" w:eastAsia="宋体" w:hAnsi="宋体" w:cs="宋体" w:hint="eastAsia"/>
          <w:sz w:val="24"/>
        </w:rPr>
        <w:t>组长职责：负责电梯困人应急预案的启动和解除，负责指挥应急组织及解救后电梯维修事宜的安排</w:t>
      </w:r>
    </w:p>
    <w:p w:rsidR="00C930D1" w:rsidRDefault="00912D21">
      <w:pPr>
        <w:adjustRightInd w:val="0"/>
        <w:snapToGrid w:val="0"/>
        <w:spacing w:line="360" w:lineRule="auto"/>
        <w:ind w:left="1440" w:hangingChars="600" w:hanging="1440"/>
        <w:jc w:val="left"/>
        <w:rPr>
          <w:rFonts w:ascii="宋体" w:eastAsia="宋体" w:hAnsi="宋体" w:cs="宋体"/>
          <w:sz w:val="24"/>
        </w:rPr>
      </w:pPr>
      <w:r>
        <w:rPr>
          <w:rFonts w:ascii="宋体" w:eastAsia="宋体" w:hAnsi="宋体" w:cs="宋体" w:hint="eastAsia"/>
          <w:sz w:val="24"/>
        </w:rPr>
        <w:t>副组长职责：协助应急状态下各部门之间的协调及信息传递，保证被困人员在最短的时间内解救出电梯</w:t>
      </w:r>
    </w:p>
    <w:p w:rsidR="00C930D1" w:rsidRDefault="00912D21">
      <w:pPr>
        <w:adjustRightInd w:val="0"/>
        <w:snapToGrid w:val="0"/>
        <w:spacing w:line="360" w:lineRule="auto"/>
        <w:ind w:left="1440" w:hangingChars="600" w:hanging="1440"/>
        <w:jc w:val="left"/>
        <w:rPr>
          <w:rFonts w:ascii="宋体" w:eastAsia="宋体" w:hAnsi="宋体" w:cs="宋体"/>
          <w:sz w:val="24"/>
        </w:rPr>
      </w:pPr>
      <w:r>
        <w:rPr>
          <w:rFonts w:ascii="宋体" w:eastAsia="宋体" w:hAnsi="宋体" w:cs="宋体" w:hint="eastAsia"/>
          <w:sz w:val="24"/>
        </w:rPr>
        <w:t>紧急处理组：负责接受发现电梯不正常信息及上报，在救援人员达到之前安抚被困人员情绪。</w:t>
      </w:r>
    </w:p>
    <w:p w:rsidR="00C930D1" w:rsidRDefault="00912D21">
      <w:pPr>
        <w:adjustRightInd w:val="0"/>
        <w:snapToGrid w:val="0"/>
        <w:spacing w:line="360" w:lineRule="auto"/>
        <w:ind w:left="1560" w:hangingChars="650" w:hanging="1560"/>
        <w:jc w:val="left"/>
        <w:rPr>
          <w:rFonts w:ascii="宋体" w:eastAsia="宋体" w:hAnsi="宋体" w:cs="宋体"/>
          <w:sz w:val="24"/>
        </w:rPr>
      </w:pPr>
      <w:r>
        <w:rPr>
          <w:rFonts w:ascii="宋体" w:eastAsia="宋体" w:hAnsi="宋体" w:cs="宋体" w:hint="eastAsia"/>
          <w:sz w:val="24"/>
        </w:rPr>
        <w:t>通讯联系协调组：负责解救过程中通讯联络，保证通讯通畅，负责各小组之间的协调及与外部机构的联系、协调；</w:t>
      </w:r>
    </w:p>
    <w:p w:rsidR="00C930D1" w:rsidRDefault="00912D21">
      <w:pPr>
        <w:adjustRightInd w:val="0"/>
        <w:snapToGrid w:val="0"/>
        <w:spacing w:line="360" w:lineRule="auto"/>
        <w:ind w:left="1566" w:hangingChars="650" w:hanging="1566"/>
        <w:jc w:val="left"/>
        <w:rPr>
          <w:rFonts w:ascii="宋体" w:eastAsia="宋体" w:hAnsi="宋体" w:cs="宋体"/>
          <w:b/>
          <w:sz w:val="24"/>
        </w:rPr>
      </w:pPr>
      <w:r>
        <w:rPr>
          <w:rFonts w:ascii="宋体" w:eastAsia="宋体" w:hAnsi="宋体" w:cs="宋体" w:hint="eastAsia"/>
          <w:b/>
          <w:sz w:val="24"/>
        </w:rPr>
        <w:t>四、电梯应急事件处置保障</w:t>
      </w:r>
    </w:p>
    <w:p w:rsidR="00C930D1" w:rsidRDefault="00912D21">
      <w:pPr>
        <w:adjustRightInd w:val="0"/>
        <w:snapToGrid w:val="0"/>
        <w:spacing w:line="360" w:lineRule="auto"/>
        <w:ind w:left="1560" w:hangingChars="650" w:hanging="1560"/>
        <w:jc w:val="left"/>
        <w:rPr>
          <w:rFonts w:ascii="宋体" w:eastAsia="宋体" w:hAnsi="宋体" w:cs="宋体"/>
          <w:b/>
          <w:sz w:val="24"/>
        </w:rPr>
      </w:pPr>
      <w:r>
        <w:rPr>
          <w:rFonts w:ascii="宋体" w:eastAsia="宋体" w:hAnsi="宋体" w:cs="宋体" w:hint="eastAsia"/>
          <w:sz w:val="24"/>
        </w:rPr>
        <w:t xml:space="preserve"> 1</w:t>
      </w:r>
      <w:r>
        <w:rPr>
          <w:rFonts w:ascii="宋体" w:eastAsia="宋体" w:hAnsi="宋体" w:cs="宋体" w:hint="eastAsia"/>
          <w:sz w:val="24"/>
        </w:rPr>
        <w:t>、电梯应急事件处理小组联系人通讯录</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3104"/>
        <w:gridCol w:w="2237"/>
        <w:gridCol w:w="2237"/>
      </w:tblGrid>
      <w:tr w:rsidR="00C930D1">
        <w:trPr>
          <w:trHeight w:val="587"/>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姓名</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职务</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移动电话</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固定电话</w:t>
            </w: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应急小组组长</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应急小组副组长</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rPr>
          <w:trHeight w:val="458"/>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bl>
    <w:p w:rsidR="00C930D1" w:rsidRDefault="00C930D1">
      <w:pPr>
        <w:adjustRightInd w:val="0"/>
        <w:snapToGrid w:val="0"/>
        <w:spacing w:line="360" w:lineRule="auto"/>
        <w:jc w:val="left"/>
        <w:rPr>
          <w:rFonts w:ascii="宋体" w:eastAsia="宋体" w:hAnsi="宋体" w:cs="宋体"/>
          <w:b/>
          <w:sz w:val="24"/>
        </w:rPr>
      </w:pP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五、电梯困人事件应急措施的具体步骤及要求</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第一、确认电梯困人处理</w:t>
      </w:r>
    </w:p>
    <w:p w:rsidR="00C930D1" w:rsidRDefault="00912D21">
      <w:pPr>
        <w:adjustRightInd w:val="0"/>
        <w:snapToGrid w:val="0"/>
        <w:spacing w:line="360" w:lineRule="auto"/>
        <w:ind w:leftChars="200" w:left="432" w:hanging="12"/>
        <w:jc w:val="left"/>
        <w:rPr>
          <w:rFonts w:ascii="宋体" w:eastAsia="宋体" w:hAnsi="宋体" w:cs="宋体"/>
          <w:sz w:val="24"/>
        </w:rPr>
      </w:pPr>
      <w:r>
        <w:rPr>
          <w:rFonts w:ascii="宋体" w:eastAsia="宋体" w:hAnsi="宋体" w:cs="宋体" w:hint="eastAsia"/>
          <w:sz w:val="24"/>
        </w:rPr>
        <w:t>XX</w:t>
      </w:r>
      <w:r>
        <w:rPr>
          <w:rFonts w:ascii="宋体" w:eastAsia="宋体" w:hAnsi="宋体" w:cs="宋体" w:hint="eastAsia"/>
          <w:sz w:val="24"/>
        </w:rPr>
        <w:t>小区一但发现电梯困人，发现人应立即上报监控室，监控室值班人员应立即通知当班秩序维护领班到达现场对被困人员进行安抚并通知电梯班到达现场进行解救，同时监控室值班人员应利用电梯内紧急通话告知被困人员解救人员马上就到等</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第二、解救被困人员的步骤</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lastRenderedPageBreak/>
        <w:t>1</w:t>
      </w:r>
      <w:r>
        <w:rPr>
          <w:rFonts w:ascii="宋体" w:eastAsia="宋体" w:hAnsi="宋体" w:cs="宋体" w:hint="eastAsia"/>
          <w:sz w:val="24"/>
        </w:rPr>
        <w:t>、故障电梯的轿厢位置确认</w:t>
      </w:r>
    </w:p>
    <w:p w:rsidR="00C930D1" w:rsidRDefault="00912D21">
      <w:pPr>
        <w:spacing w:line="360" w:lineRule="auto"/>
        <w:ind w:leftChars="227" w:left="477"/>
        <w:jc w:val="left"/>
        <w:rPr>
          <w:rFonts w:ascii="宋体" w:eastAsia="宋体" w:hAnsi="宋体" w:cs="宋体"/>
          <w:sz w:val="24"/>
        </w:rPr>
      </w:pPr>
      <w:r>
        <w:rPr>
          <w:rFonts w:ascii="宋体" w:eastAsia="宋体" w:hAnsi="宋体" w:cs="宋体" w:hint="eastAsia"/>
          <w:sz w:val="24"/>
        </w:rPr>
        <w:t>在救援被围困乘客时，先要确保自身安全，由机房控制柜或厅外的轿厢位置指示器查悉轿厢位置。（但在停电时，厢位位置指示器不能指示，为确认轿厢位置，可参照机房内墙面上的位置示意图进行判断。）</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、电源切断确认</w:t>
      </w:r>
    </w:p>
    <w:p w:rsidR="00C930D1" w:rsidRDefault="00912D21">
      <w:pPr>
        <w:spacing w:line="360" w:lineRule="auto"/>
        <w:ind w:leftChars="227" w:left="477"/>
        <w:jc w:val="left"/>
        <w:rPr>
          <w:rFonts w:ascii="宋体" w:eastAsia="宋体" w:hAnsi="宋体" w:cs="宋体"/>
          <w:sz w:val="24"/>
        </w:rPr>
      </w:pPr>
      <w:r>
        <w:rPr>
          <w:rFonts w:ascii="宋体" w:eastAsia="宋体" w:hAnsi="宋体" w:cs="宋体" w:hint="eastAsia"/>
          <w:sz w:val="24"/>
        </w:rPr>
        <w:t>在救援时，为防止轿厢突然移动，发生危险事故，应先将该电梯的机房总电源切断。</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、轿厢平层误差检查</w:t>
      </w:r>
    </w:p>
    <w:p w:rsidR="00C930D1" w:rsidRDefault="00912D21">
      <w:pPr>
        <w:spacing w:line="360" w:lineRule="auto"/>
        <w:ind w:leftChars="227" w:left="477"/>
        <w:jc w:val="left"/>
        <w:rPr>
          <w:rFonts w:ascii="宋体" w:eastAsia="宋体" w:hAnsi="宋体" w:cs="宋体"/>
          <w:sz w:val="24"/>
        </w:rPr>
      </w:pPr>
      <w:r>
        <w:rPr>
          <w:rFonts w:ascii="宋体" w:eastAsia="宋体" w:hAnsi="宋体" w:cs="宋体" w:hint="eastAsia"/>
          <w:sz w:val="24"/>
        </w:rPr>
        <w:t>在轿厢所在的楼层，用专用厅门钥匙小心开启厅门查看轿厢地板和楼面高低相差为</w:t>
      </w:r>
      <w:r>
        <w:rPr>
          <w:rFonts w:ascii="宋体" w:eastAsia="宋体" w:hAnsi="宋体" w:cs="宋体" w:hint="eastAsia"/>
          <w:sz w:val="24"/>
        </w:rPr>
        <w:t>0.2</w:t>
      </w:r>
      <w:r>
        <w:rPr>
          <w:rFonts w:ascii="宋体" w:eastAsia="宋体" w:hAnsi="宋体" w:cs="宋体" w:hint="eastAsia"/>
          <w:sz w:val="24"/>
        </w:rPr>
        <w:t>米以内。</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、轿厢停于接近厅门位置，且高于或低于楼层不超过</w:t>
      </w:r>
      <w:r>
        <w:rPr>
          <w:rFonts w:ascii="宋体" w:eastAsia="宋体" w:hAnsi="宋体" w:cs="宋体" w:hint="eastAsia"/>
          <w:sz w:val="24"/>
        </w:rPr>
        <w:t>0.2</w:t>
      </w:r>
      <w:r>
        <w:rPr>
          <w:rFonts w:ascii="宋体" w:eastAsia="宋体" w:hAnsi="宋体" w:cs="宋体" w:hint="eastAsia"/>
          <w:sz w:val="24"/>
        </w:rPr>
        <w:t>米时：</w:t>
      </w:r>
    </w:p>
    <w:p w:rsidR="00C930D1" w:rsidRDefault="00912D21">
      <w:pPr>
        <w:numPr>
          <w:ilvl w:val="1"/>
          <w:numId w:val="7"/>
        </w:numPr>
        <w:spacing w:line="360" w:lineRule="auto"/>
        <w:jc w:val="left"/>
        <w:rPr>
          <w:rFonts w:ascii="宋体" w:eastAsia="宋体" w:hAnsi="宋体" w:cs="宋体"/>
          <w:sz w:val="24"/>
        </w:rPr>
      </w:pPr>
      <w:r>
        <w:rPr>
          <w:rFonts w:ascii="宋体" w:eastAsia="宋体" w:hAnsi="宋体" w:cs="宋体" w:hint="eastAsia"/>
          <w:sz w:val="24"/>
        </w:rPr>
        <w:t>用专用厅门钥匙开启厅门；</w:t>
      </w:r>
    </w:p>
    <w:p w:rsidR="00C930D1" w:rsidRDefault="00912D21">
      <w:pPr>
        <w:numPr>
          <w:ilvl w:val="1"/>
          <w:numId w:val="7"/>
        </w:numPr>
        <w:spacing w:line="360" w:lineRule="auto"/>
        <w:jc w:val="left"/>
        <w:rPr>
          <w:rFonts w:ascii="宋体" w:eastAsia="宋体" w:hAnsi="宋体" w:cs="宋体"/>
          <w:sz w:val="24"/>
        </w:rPr>
      </w:pPr>
      <w:r>
        <w:rPr>
          <w:rFonts w:ascii="宋体" w:eastAsia="宋体" w:hAnsi="宋体" w:cs="宋体" w:hint="eastAsia"/>
          <w:sz w:val="24"/>
        </w:rPr>
        <w:t>在轿顶用人力开启轿厢门；</w:t>
      </w:r>
    </w:p>
    <w:p w:rsidR="00C930D1" w:rsidRDefault="00912D21">
      <w:pPr>
        <w:numPr>
          <w:ilvl w:val="1"/>
          <w:numId w:val="7"/>
        </w:numPr>
        <w:spacing w:line="360" w:lineRule="auto"/>
        <w:jc w:val="left"/>
        <w:rPr>
          <w:rFonts w:ascii="宋体" w:eastAsia="宋体" w:hAnsi="宋体" w:cs="宋体"/>
          <w:sz w:val="24"/>
        </w:rPr>
      </w:pPr>
      <w:r>
        <w:rPr>
          <w:rFonts w:ascii="宋体" w:eastAsia="宋体" w:hAnsi="宋体" w:cs="宋体" w:hint="eastAsia"/>
          <w:sz w:val="24"/>
        </w:rPr>
        <w:t>协助乘客离开轿厢；</w:t>
      </w:r>
    </w:p>
    <w:p w:rsidR="00C930D1" w:rsidRDefault="00912D21">
      <w:pPr>
        <w:numPr>
          <w:ilvl w:val="1"/>
          <w:numId w:val="7"/>
        </w:numPr>
        <w:spacing w:line="360" w:lineRule="auto"/>
        <w:jc w:val="left"/>
        <w:rPr>
          <w:rFonts w:ascii="宋体" w:eastAsia="宋体" w:hAnsi="宋体" w:cs="宋体"/>
          <w:sz w:val="24"/>
        </w:rPr>
      </w:pPr>
      <w:r>
        <w:rPr>
          <w:rFonts w:ascii="宋体" w:eastAsia="宋体" w:hAnsi="宋体" w:cs="宋体" w:hint="eastAsia"/>
          <w:sz w:val="24"/>
        </w:rPr>
        <w:t>重新将门关妥。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、轿厢远离层门位置时，应先将轿厢移至接近层门位置，然后按上述步骤</w:t>
      </w:r>
      <w:r>
        <w:rPr>
          <w:rFonts w:ascii="宋体" w:eastAsia="宋体" w:hAnsi="宋体" w:cs="宋体" w:hint="eastAsia"/>
          <w:sz w:val="24"/>
        </w:rPr>
        <w:t>4</w:t>
      </w:r>
      <w:r>
        <w:rPr>
          <w:rFonts w:ascii="宋体" w:eastAsia="宋体" w:hAnsi="宋体" w:cs="宋体" w:hint="eastAsia"/>
          <w:sz w:val="24"/>
        </w:rPr>
        <w:t>接出乘客，移动轿厢方法如下：</w:t>
      </w:r>
    </w:p>
    <w:p w:rsidR="00C930D1" w:rsidRDefault="00912D21">
      <w:pPr>
        <w:numPr>
          <w:ilvl w:val="0"/>
          <w:numId w:val="8"/>
        </w:numPr>
        <w:spacing w:line="360" w:lineRule="auto"/>
        <w:jc w:val="left"/>
        <w:rPr>
          <w:rFonts w:ascii="宋体" w:eastAsia="宋体" w:hAnsi="宋体" w:cs="宋体"/>
          <w:sz w:val="24"/>
        </w:rPr>
      </w:pPr>
      <w:r>
        <w:rPr>
          <w:rFonts w:ascii="宋体" w:eastAsia="宋体" w:hAnsi="宋体" w:cs="宋体" w:hint="eastAsia"/>
          <w:sz w:val="24"/>
        </w:rPr>
        <w:t>利用对讲机通知轿厢内的乘客保持镇静，并说明轿厢随时可能移动，不可将身体任何部分</w:t>
      </w:r>
      <w:r>
        <w:rPr>
          <w:rFonts w:ascii="宋体" w:eastAsia="宋体" w:hAnsi="宋体" w:cs="宋体" w:hint="eastAsia"/>
          <w:sz w:val="24"/>
        </w:rPr>
        <w:t>漏出轿厢外，以免发生危险。同时，如果轿厢门处于半开闭状态，则应将其完全关闭。</w:t>
      </w:r>
    </w:p>
    <w:p w:rsidR="00C930D1" w:rsidRDefault="00912D21">
      <w:pPr>
        <w:numPr>
          <w:ilvl w:val="0"/>
          <w:numId w:val="8"/>
        </w:numPr>
        <w:spacing w:line="360" w:lineRule="auto"/>
        <w:jc w:val="left"/>
        <w:rPr>
          <w:rFonts w:ascii="宋体" w:eastAsia="宋体" w:hAnsi="宋体" w:cs="宋体"/>
          <w:sz w:val="24"/>
        </w:rPr>
      </w:pPr>
      <w:r>
        <w:rPr>
          <w:rFonts w:ascii="宋体" w:eastAsia="宋体" w:hAnsi="宋体" w:cs="宋体" w:hint="eastAsia"/>
          <w:sz w:val="24"/>
        </w:rPr>
        <w:t>进入机房切断该故障机电源开关。</w:t>
      </w:r>
    </w:p>
    <w:p w:rsidR="00C930D1" w:rsidRDefault="00912D21">
      <w:pPr>
        <w:numPr>
          <w:ilvl w:val="0"/>
          <w:numId w:val="8"/>
        </w:numPr>
        <w:spacing w:line="360" w:lineRule="auto"/>
        <w:jc w:val="left"/>
        <w:rPr>
          <w:rFonts w:ascii="宋体" w:eastAsia="宋体" w:hAnsi="宋体" w:cs="宋体"/>
          <w:sz w:val="24"/>
        </w:rPr>
      </w:pPr>
      <w:r>
        <w:rPr>
          <w:rFonts w:ascii="宋体" w:eastAsia="宋体" w:hAnsi="宋体" w:cs="宋体" w:hint="eastAsia"/>
          <w:sz w:val="24"/>
        </w:rPr>
        <w:t>卸下曳引电动机轴头保护盖，把盘车轮盘装在电机轴头上。</w:t>
      </w:r>
    </w:p>
    <w:p w:rsidR="00C930D1" w:rsidRDefault="00912D21">
      <w:pPr>
        <w:numPr>
          <w:ilvl w:val="0"/>
          <w:numId w:val="8"/>
        </w:numPr>
        <w:spacing w:line="360" w:lineRule="auto"/>
        <w:jc w:val="left"/>
        <w:rPr>
          <w:rFonts w:ascii="宋体" w:eastAsia="宋体" w:hAnsi="宋体" w:cs="宋体"/>
          <w:sz w:val="24"/>
        </w:rPr>
      </w:pPr>
      <w:r>
        <w:rPr>
          <w:rFonts w:ascii="宋体" w:eastAsia="宋体" w:hAnsi="宋体" w:cs="宋体" w:hint="eastAsia"/>
          <w:sz w:val="24"/>
        </w:rPr>
        <w:t>一名援救人员控制盘车轮盘，另一援救人员卸下制动器开关部位外壳，用抱闸释放杆手动压下抱闸，根据预先确定的方位用盘车轮盘将轿厢盘至平层位置，将抱闸扳手及盘车轮盘卸下，将门打开放出被困人员，并将轿门层门关闭。注意：当手动释放抱闸时，应手持住盘车轮盘，防止轿厢快速移动，发生危险。</w:t>
      </w:r>
    </w:p>
    <w:p w:rsidR="00C930D1" w:rsidRDefault="00912D21">
      <w:pPr>
        <w:numPr>
          <w:ilvl w:val="0"/>
          <w:numId w:val="8"/>
        </w:numPr>
        <w:spacing w:line="360" w:lineRule="auto"/>
        <w:jc w:val="left"/>
        <w:rPr>
          <w:rFonts w:ascii="宋体" w:eastAsia="宋体" w:hAnsi="宋体" w:cs="宋体"/>
          <w:sz w:val="24"/>
        </w:rPr>
      </w:pPr>
      <w:r>
        <w:rPr>
          <w:rFonts w:ascii="宋体" w:eastAsia="宋体" w:hAnsi="宋体" w:cs="宋体" w:hint="eastAsia"/>
          <w:sz w:val="24"/>
        </w:rPr>
        <w:t>遇有其它复杂情况，如安全钳已动作或钢丝绳脱离正确槽位等，应等待电梯专业人员</w:t>
      </w:r>
      <w:r>
        <w:rPr>
          <w:rFonts w:ascii="宋体" w:eastAsia="宋体" w:hAnsi="宋体" w:cs="宋体" w:hint="eastAsia"/>
          <w:sz w:val="24"/>
        </w:rPr>
        <w:t>到达现场，切勿采用以上方法救援，以防止发生危险。</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第三，被困人员解救后处理</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lastRenderedPageBreak/>
        <w:t>1</w:t>
      </w:r>
      <w:r>
        <w:rPr>
          <w:rFonts w:ascii="宋体" w:eastAsia="宋体" w:hAnsi="宋体" w:cs="宋体" w:hint="eastAsia"/>
          <w:sz w:val="24"/>
        </w:rPr>
        <w:t>、迅速将被困人员移至安全通风出，并询问当时人身体状况；</w:t>
      </w:r>
    </w:p>
    <w:p w:rsidR="00C930D1" w:rsidRDefault="00912D21">
      <w:pPr>
        <w:adjustRightInd w:val="0"/>
        <w:snapToGrid w:val="0"/>
        <w:spacing w:line="360" w:lineRule="auto"/>
        <w:ind w:left="360" w:hangingChars="150" w:hanging="360"/>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、根据当事人身体状况，当班领班及时上报监控室由通讯保障组负责请示应急处理小组组长是否送医院检查或拨打“</w:t>
      </w:r>
      <w:r>
        <w:rPr>
          <w:rFonts w:ascii="宋体" w:eastAsia="宋体" w:hAnsi="宋体" w:cs="宋体" w:hint="eastAsia"/>
          <w:sz w:val="24"/>
        </w:rPr>
        <w:t>120</w:t>
      </w:r>
      <w:r>
        <w:rPr>
          <w:rFonts w:ascii="宋体" w:eastAsia="宋体" w:hAnsi="宋体" w:cs="宋体" w:hint="eastAsia"/>
          <w:sz w:val="24"/>
        </w:rPr>
        <w:t>”；</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、事后由应急处理小组组长委派专人对被困人员进行必要的回访；</w:t>
      </w:r>
    </w:p>
    <w:p w:rsidR="00C930D1" w:rsidRDefault="00912D21">
      <w:pPr>
        <w:adjustRightInd w:val="0"/>
        <w:snapToGrid w:val="0"/>
        <w:spacing w:line="360" w:lineRule="auto"/>
        <w:ind w:left="360" w:hangingChars="150" w:hanging="360"/>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、应急小组组长在事后应对电梯的运行情况责成专业人事进行必要的分析和解决。</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六、相关培训、演练组织</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、培训计划制定及实施</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培训频次：要求全体秩序维护员必须了解掌握</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培训范围：全体工程人员及秩序维护员</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年度培训计划：每年至少进行一次</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培训效果评估：工作中进行抽检考核</w:t>
      </w: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C930D1">
      <w:pPr>
        <w:jc w:val="left"/>
        <w:rPr>
          <w:rFonts w:ascii="宋体" w:eastAsia="宋体" w:hAnsi="宋体" w:cs="宋体"/>
          <w:sz w:val="24"/>
        </w:rPr>
      </w:pPr>
    </w:p>
    <w:p w:rsidR="00C930D1" w:rsidRDefault="00912D21">
      <w:pPr>
        <w:pStyle w:val="2"/>
        <w:widowControl/>
        <w:jc w:val="center"/>
        <w:rPr>
          <w:rFonts w:ascii="宋体" w:hAnsi="宋体" w:cs="宋体"/>
        </w:rPr>
      </w:pPr>
      <w:bookmarkStart w:id="30" w:name="_Toc28162"/>
      <w:bookmarkStart w:id="31" w:name="_Toc2181"/>
      <w:bookmarkStart w:id="32" w:name="_Toc11561"/>
      <w:bookmarkStart w:id="33" w:name="_Toc27931"/>
      <w:r>
        <w:rPr>
          <w:rFonts w:ascii="宋体" w:hAnsi="宋体" w:cs="宋体" w:hint="eastAsia"/>
        </w:rPr>
        <w:lastRenderedPageBreak/>
        <w:t>暴风、雨、雪应急处理预案</w:t>
      </w:r>
      <w:bookmarkEnd w:id="30"/>
      <w:bookmarkEnd w:id="31"/>
      <w:bookmarkEnd w:id="32"/>
      <w:bookmarkEnd w:id="33"/>
    </w:p>
    <w:p w:rsidR="00C930D1" w:rsidRDefault="00912D21">
      <w:pPr>
        <w:spacing w:line="360" w:lineRule="auto"/>
        <w:jc w:val="center"/>
        <w:rPr>
          <w:rFonts w:ascii="宋体" w:eastAsia="宋体" w:hAnsi="宋体" w:cs="宋体"/>
          <w:b/>
          <w:sz w:val="28"/>
          <w:szCs w:val="28"/>
        </w:rPr>
      </w:pPr>
      <w:r>
        <w:rPr>
          <w:rFonts w:ascii="宋体" w:eastAsia="宋体" w:hAnsi="宋体" w:cs="宋体" w:hint="eastAsia"/>
          <w:b/>
          <w:sz w:val="28"/>
          <w:szCs w:val="28"/>
        </w:rPr>
        <w:t>[</w:t>
      </w:r>
      <w:r>
        <w:rPr>
          <w:rFonts w:ascii="宋体" w:eastAsia="宋体" w:hAnsi="宋体" w:cs="宋体" w:hint="eastAsia"/>
          <w:b/>
          <w:sz w:val="28"/>
          <w:szCs w:val="28"/>
        </w:rPr>
        <w:t>预案编号：</w:t>
      </w:r>
      <w:r>
        <w:rPr>
          <w:rFonts w:ascii="宋体" w:eastAsia="宋体" w:hAnsi="宋体" w:cs="宋体" w:hint="eastAsia"/>
          <w:b/>
          <w:sz w:val="28"/>
          <w:szCs w:val="28"/>
        </w:rPr>
        <w:t>008]</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一、危险源及风险源辨识：</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、未封阳台所放置的悬挂物；</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、大雨造成的积水或库房漏水；</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、暴雪天气造成的交通秩序或遮阳棚倒塌；</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二、潜在的风险评价及隐患发生的途径</w:t>
      </w: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0"/>
        <w:gridCol w:w="1295"/>
        <w:gridCol w:w="6293"/>
      </w:tblGrid>
      <w:tr w:rsidR="00C930D1">
        <w:trPr>
          <w:trHeight w:val="209"/>
        </w:trPr>
        <w:tc>
          <w:tcPr>
            <w:tcW w:w="1480" w:type="dxa"/>
            <w:tcBorders>
              <w:top w:val="single" w:sz="4" w:space="0" w:color="auto"/>
              <w:left w:val="single" w:sz="4" w:space="0" w:color="auto"/>
              <w:bottom w:val="single" w:sz="4" w:space="0" w:color="auto"/>
              <w:right w:val="single" w:sz="4" w:space="0" w:color="auto"/>
            </w:tcBorders>
            <w:shd w:val="clear" w:color="auto" w:fill="B3B3B3"/>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风险源</w:t>
            </w:r>
          </w:p>
        </w:tc>
        <w:tc>
          <w:tcPr>
            <w:tcW w:w="1295" w:type="dxa"/>
            <w:tcBorders>
              <w:top w:val="single" w:sz="4" w:space="0" w:color="auto"/>
              <w:left w:val="single" w:sz="4" w:space="0" w:color="auto"/>
              <w:bottom w:val="single" w:sz="4" w:space="0" w:color="auto"/>
              <w:right w:val="single" w:sz="4" w:space="0" w:color="auto"/>
            </w:tcBorders>
            <w:shd w:val="clear" w:color="auto" w:fill="B3B3B3"/>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评价</w:t>
            </w:r>
          </w:p>
        </w:tc>
        <w:tc>
          <w:tcPr>
            <w:tcW w:w="6293" w:type="dxa"/>
            <w:tcBorders>
              <w:top w:val="single" w:sz="4" w:space="0" w:color="auto"/>
              <w:left w:val="single" w:sz="4" w:space="0" w:color="auto"/>
              <w:bottom w:val="single" w:sz="4" w:space="0" w:color="auto"/>
              <w:right w:val="single" w:sz="4" w:space="0" w:color="auto"/>
            </w:tcBorders>
            <w:shd w:val="clear" w:color="auto" w:fill="B3B3B3"/>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发生途径</w:t>
            </w:r>
          </w:p>
        </w:tc>
      </w:tr>
      <w:tr w:rsidR="00C930D1">
        <w:trPr>
          <w:trHeight w:val="1436"/>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楼外悬挂物</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易发影响较大</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楼外悬挂物未得到有效的固定遇到大风天气坠落</w:t>
            </w:r>
          </w:p>
        </w:tc>
      </w:tr>
      <w:tr w:rsidR="00C930D1">
        <w:trPr>
          <w:trHeight w:val="877"/>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暴雪</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一般</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暴雪天气容易造成交通秩序混乱，同时小区雨搭、遮阳棚如不及时清理容易倒塌或损坏</w:t>
            </w:r>
          </w:p>
        </w:tc>
      </w:tr>
    </w:tbl>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三、特殊天气突发事件处理组织结构、组成人员和职责划分</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、事故应急准备和应急处置小组</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组</w:t>
      </w:r>
      <w:r>
        <w:rPr>
          <w:rFonts w:ascii="宋体" w:eastAsia="宋体" w:hAnsi="宋体" w:cs="宋体" w:hint="eastAsia"/>
          <w:sz w:val="24"/>
        </w:rPr>
        <w:t xml:space="preserve">  </w:t>
      </w:r>
      <w:r>
        <w:rPr>
          <w:rFonts w:ascii="宋体" w:eastAsia="宋体" w:hAnsi="宋体" w:cs="宋体" w:hint="eastAsia"/>
          <w:sz w:val="24"/>
        </w:rPr>
        <w:t>长：</w:t>
      </w:r>
      <w:r>
        <w:rPr>
          <w:rFonts w:ascii="宋体" w:eastAsia="宋体" w:hAnsi="宋体" w:cs="宋体" w:hint="eastAsia"/>
          <w:sz w:val="24"/>
        </w:rPr>
        <w:t xml:space="preserve"> XXX</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副组长：</w:t>
      </w:r>
      <w:r>
        <w:rPr>
          <w:rFonts w:ascii="宋体" w:eastAsia="宋体" w:hAnsi="宋体" w:cs="宋体" w:hint="eastAsia"/>
          <w:sz w:val="24"/>
        </w:rPr>
        <w:t xml:space="preserve"> XXX</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组</w:t>
      </w:r>
      <w:r>
        <w:rPr>
          <w:rFonts w:ascii="宋体" w:eastAsia="宋体" w:hAnsi="宋体" w:cs="宋体" w:hint="eastAsia"/>
          <w:sz w:val="24"/>
        </w:rPr>
        <w:t xml:space="preserve">  </w:t>
      </w:r>
      <w:r>
        <w:rPr>
          <w:rFonts w:ascii="宋体" w:eastAsia="宋体" w:hAnsi="宋体" w:cs="宋体" w:hint="eastAsia"/>
          <w:sz w:val="24"/>
        </w:rPr>
        <w:t>员：</w:t>
      </w:r>
      <w:r>
        <w:rPr>
          <w:rFonts w:ascii="宋体" w:eastAsia="宋体" w:hAnsi="宋体" w:cs="宋体" w:hint="eastAsia"/>
          <w:sz w:val="24"/>
        </w:rPr>
        <w:t xml:space="preserve"> </w:t>
      </w:r>
      <w:r>
        <w:rPr>
          <w:rFonts w:ascii="宋体" w:eastAsia="宋体" w:hAnsi="宋体" w:cs="宋体" w:hint="eastAsia"/>
          <w:sz w:val="24"/>
        </w:rPr>
        <w:t>各部门负责人及部门的所有员工</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、小组及组成人员职责</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特殊天气应急小组职责：</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）根据天气预报情况及时制定相应对策，向各部门下达救灾指令。</w:t>
      </w:r>
      <w:r>
        <w:rPr>
          <w:rFonts w:ascii="宋体" w:eastAsia="宋体" w:hAnsi="宋体" w:cs="宋体" w:hint="eastAsia"/>
          <w:sz w:val="24"/>
        </w:rPr>
        <w:br/>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）根据实际情况确定是否调动休班人员。</w:t>
      </w:r>
    </w:p>
    <w:p w:rsidR="00C930D1" w:rsidRDefault="00912D21">
      <w:pPr>
        <w:adjustRightInd w:val="0"/>
        <w:snapToGrid w:val="0"/>
        <w:spacing w:line="360" w:lineRule="auto"/>
        <w:ind w:left="1200" w:hangingChars="500" w:hanging="1200"/>
        <w:jc w:val="left"/>
        <w:rPr>
          <w:rFonts w:ascii="宋体" w:eastAsia="宋体" w:hAnsi="宋体" w:cs="宋体"/>
          <w:sz w:val="24"/>
        </w:rPr>
      </w:pPr>
      <w:r>
        <w:rPr>
          <w:rFonts w:ascii="宋体" w:eastAsia="宋体" w:hAnsi="宋体" w:cs="宋体" w:hint="eastAsia"/>
          <w:sz w:val="24"/>
        </w:rPr>
        <w:t>组长职责：负责特殊天气应急预案的启动和解除，负责指挥应急组织，</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调配各个部门的人力资源及相应物资</w:t>
      </w:r>
    </w:p>
    <w:p w:rsidR="00C930D1" w:rsidRDefault="00912D21">
      <w:pPr>
        <w:adjustRightInd w:val="0"/>
        <w:snapToGrid w:val="0"/>
        <w:spacing w:line="360" w:lineRule="auto"/>
        <w:ind w:left="1440" w:hangingChars="600" w:hanging="1440"/>
        <w:jc w:val="left"/>
        <w:rPr>
          <w:rFonts w:ascii="宋体" w:eastAsia="宋体" w:hAnsi="宋体" w:cs="宋体"/>
          <w:sz w:val="24"/>
        </w:rPr>
      </w:pPr>
      <w:r>
        <w:rPr>
          <w:rFonts w:ascii="宋体" w:eastAsia="宋体" w:hAnsi="宋体" w:cs="宋体" w:hint="eastAsia"/>
          <w:sz w:val="24"/>
        </w:rPr>
        <w:t>副组长职责：负责在应急状态下配合组长落实各项规定，加强各部门之间的协调及信息传递，保障特殊天气情况下</w:t>
      </w:r>
      <w:r>
        <w:rPr>
          <w:rFonts w:ascii="宋体" w:eastAsia="宋体" w:hAnsi="宋体" w:cs="宋体" w:hint="eastAsia"/>
          <w:sz w:val="24"/>
          <w:szCs w:val="28"/>
        </w:rPr>
        <w:t>小区</w:t>
      </w:r>
      <w:r>
        <w:rPr>
          <w:rFonts w:ascii="宋体" w:eastAsia="宋体" w:hAnsi="宋体" w:cs="宋体" w:hint="eastAsia"/>
          <w:sz w:val="24"/>
        </w:rPr>
        <w:t>秩序井然有序</w:t>
      </w:r>
    </w:p>
    <w:p w:rsidR="00C930D1" w:rsidRDefault="00912D21">
      <w:pPr>
        <w:adjustRightInd w:val="0"/>
        <w:snapToGrid w:val="0"/>
        <w:spacing w:line="360" w:lineRule="auto"/>
        <w:ind w:left="1560" w:hangingChars="650" w:hanging="1560"/>
        <w:jc w:val="left"/>
        <w:rPr>
          <w:rFonts w:ascii="宋体" w:eastAsia="宋体" w:hAnsi="宋体" w:cs="宋体"/>
          <w:sz w:val="24"/>
        </w:rPr>
      </w:pPr>
      <w:r>
        <w:rPr>
          <w:rFonts w:ascii="宋体" w:eastAsia="宋体" w:hAnsi="宋体" w:cs="宋体" w:hint="eastAsia"/>
          <w:sz w:val="24"/>
        </w:rPr>
        <w:t>应急小组组员：严格落实相应制度及预案，服从命令听从指挥</w:t>
      </w:r>
    </w:p>
    <w:p w:rsidR="00C930D1" w:rsidRDefault="00912D21">
      <w:pPr>
        <w:numPr>
          <w:ilvl w:val="0"/>
          <w:numId w:val="9"/>
        </w:num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特殊天气应急事件处置保障</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、应急事件处理小组联系人通讯记录</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3104"/>
        <w:gridCol w:w="2237"/>
        <w:gridCol w:w="2237"/>
      </w:tblGrid>
      <w:tr w:rsidR="00C930D1">
        <w:trPr>
          <w:trHeight w:val="587"/>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lastRenderedPageBreak/>
              <w:t>姓名</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职务</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移动电话</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固定电话</w:t>
            </w: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应急小组组长</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应急小组副组长</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rPr>
          <w:trHeight w:val="458"/>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bl>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、特殊天气救援应急物资的配置</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第一、由各部门负责人对特殊天气应急物资的配置、保管负责</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第二、每季度由组长安排专人对物资进行核查及盘点</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五、特殊天气突发事件应急措施的具体步骤及要求</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第一、发布特殊天气预告</w:t>
      </w:r>
    </w:p>
    <w:p w:rsidR="00C930D1" w:rsidRDefault="00912D21">
      <w:pPr>
        <w:adjustRightInd w:val="0"/>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由客服部负责注意相关天气信息并及时对业主及各个部门进行通知</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第二、特殊天气的应急处理</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、在告示板上张贴气象台发布的大风警告，以便通知各职员及业主留意。</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、必须检查物业所有门窗是否关上及牢固，若有需要时，可加上胶纸。</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、检查排水渠道及各处污水道是否畅通，确保无沙泥、胶袋及杂物淤塞。</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、建筑物若有维修棚架、擦窗机等物体在外放置，应通知建造商采取防风措施。</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、准备工具，包括沙包、排水泵及清理积水工具等。</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、应留意该建筑物是否有水浸，若有此记录，则应参照水浸紧急事件处理。</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7</w:t>
      </w:r>
      <w:r>
        <w:rPr>
          <w:rFonts w:ascii="宋体" w:eastAsia="宋体" w:hAnsi="宋体" w:cs="宋体" w:hint="eastAsia"/>
          <w:sz w:val="24"/>
        </w:rPr>
        <w:t>、如遇到暴雪天气由组长确定是否召集休班员工参与除雪</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第三、安全警戒</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、秩维部在危险点位应做好警戒和防范措施</w:t>
      </w:r>
      <w:r>
        <w:rPr>
          <w:rFonts w:ascii="宋体" w:eastAsia="宋体" w:hAnsi="宋体" w:cs="宋体" w:hint="eastAsia"/>
          <w:sz w:val="24"/>
        </w:rPr>
        <w:br/>
        <w:t>2</w:t>
      </w:r>
      <w:r>
        <w:rPr>
          <w:rFonts w:ascii="宋体" w:eastAsia="宋体" w:hAnsi="宋体" w:cs="宋体" w:hint="eastAsia"/>
          <w:sz w:val="24"/>
        </w:rPr>
        <w:t>、工程部负责检查各设备设施运行情况</w:t>
      </w:r>
      <w:r>
        <w:rPr>
          <w:rFonts w:ascii="宋体" w:eastAsia="宋体" w:hAnsi="宋体" w:cs="宋体" w:hint="eastAsia"/>
          <w:sz w:val="24"/>
        </w:rPr>
        <w:br/>
        <w:t>3</w:t>
      </w:r>
      <w:r>
        <w:rPr>
          <w:rFonts w:ascii="宋体" w:eastAsia="宋体" w:hAnsi="宋体" w:cs="宋体" w:hint="eastAsia"/>
          <w:sz w:val="24"/>
        </w:rPr>
        <w:t>、保洁部主要检查楼内窗户如有关闭不严的及时上报秩序维护部予以警戒</w:t>
      </w:r>
      <w:r>
        <w:rPr>
          <w:rFonts w:ascii="宋体" w:eastAsia="宋体" w:hAnsi="宋体" w:cs="宋体" w:hint="eastAsia"/>
          <w:sz w:val="24"/>
        </w:rPr>
        <w:br/>
      </w:r>
      <w:r>
        <w:rPr>
          <w:rFonts w:ascii="宋体" w:eastAsia="宋体" w:hAnsi="宋体" w:cs="宋体" w:hint="eastAsia"/>
          <w:sz w:val="24"/>
        </w:rPr>
        <w:t>第四、善后处理：</w:t>
      </w:r>
      <w:r>
        <w:rPr>
          <w:rFonts w:ascii="宋体" w:eastAsia="宋体" w:hAnsi="宋体" w:cs="宋体" w:hint="eastAsia"/>
          <w:sz w:val="24"/>
        </w:rPr>
        <w:br/>
      </w:r>
      <w:r>
        <w:rPr>
          <w:rFonts w:ascii="宋体" w:eastAsia="宋体" w:hAnsi="宋体" w:cs="宋体" w:hint="eastAsia"/>
          <w:sz w:val="24"/>
        </w:rPr>
        <w:t>1</w:t>
      </w:r>
      <w:r>
        <w:rPr>
          <w:rFonts w:ascii="宋体" w:eastAsia="宋体" w:hAnsi="宋体" w:cs="宋体" w:hint="eastAsia"/>
          <w:sz w:val="24"/>
        </w:rPr>
        <w:t>、在特殊天气后服务中心要及时统计损失包括业主方面</w:t>
      </w:r>
      <w:r>
        <w:rPr>
          <w:rFonts w:ascii="宋体" w:eastAsia="宋体" w:hAnsi="宋体" w:cs="宋体" w:hint="eastAsia"/>
          <w:sz w:val="24"/>
        </w:rPr>
        <w:br/>
        <w:t>2</w:t>
      </w:r>
      <w:r>
        <w:rPr>
          <w:rFonts w:ascii="宋体" w:eastAsia="宋体" w:hAnsi="宋体" w:cs="宋体" w:hint="eastAsia"/>
          <w:sz w:val="24"/>
        </w:rPr>
        <w:t>、工程部要检查所有设备设施实际情况</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lastRenderedPageBreak/>
        <w:t>六、相关培训、演练组织</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、培训计划制定及实施</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培训频次：每年二次</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培训范围：各部门负责人及所有员工</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年度培训计划：年度二个培训</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培训效果评估：相关员工能够及时处理突发事件</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、演练组织</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以培训所掌握情况而定</w:t>
      </w:r>
    </w:p>
    <w:p w:rsidR="00C930D1" w:rsidRDefault="00912D21">
      <w:pPr>
        <w:spacing w:line="360" w:lineRule="auto"/>
        <w:jc w:val="center"/>
        <w:rPr>
          <w:rFonts w:ascii="宋体" w:eastAsia="宋体" w:hAnsi="宋体" w:cs="宋体"/>
          <w:b/>
          <w:sz w:val="24"/>
        </w:rPr>
      </w:pPr>
      <w:r>
        <w:rPr>
          <w:rFonts w:ascii="宋体" w:eastAsia="宋体" w:hAnsi="宋体" w:cs="宋体" w:hint="eastAsia"/>
          <w:b/>
          <w:sz w:val="24"/>
        </w:rPr>
        <w:t>特殊天气演练方案</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一、演练时间：每半年一次</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二、演练地点：</w:t>
      </w:r>
      <w:r>
        <w:rPr>
          <w:rFonts w:ascii="宋体" w:eastAsia="宋体" w:hAnsi="宋体" w:cs="宋体" w:hint="eastAsia"/>
          <w:sz w:val="24"/>
        </w:rPr>
        <w:t xml:space="preserve"> </w:t>
      </w:r>
      <w:r>
        <w:rPr>
          <w:rFonts w:ascii="宋体" w:eastAsia="宋体" w:hAnsi="宋体" w:cs="宋体" w:hint="eastAsia"/>
          <w:sz w:val="24"/>
        </w:rPr>
        <w:t>小区</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三、组织领导：</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演练总指挥</w:t>
      </w:r>
      <w:r>
        <w:rPr>
          <w:rFonts w:ascii="宋体" w:eastAsia="宋体" w:hAnsi="宋体" w:cs="宋体" w:hint="eastAsia"/>
          <w:sz w:val="24"/>
        </w:rPr>
        <w:t xml:space="preserve">     </w:t>
      </w:r>
      <w:r>
        <w:rPr>
          <w:rFonts w:ascii="宋体" w:eastAsia="宋体" w:hAnsi="宋体" w:cs="宋体" w:hint="eastAsia"/>
          <w:sz w:val="24"/>
        </w:rPr>
        <w:t>应急小组组长</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演练副总指挥</w:t>
      </w:r>
      <w:r>
        <w:rPr>
          <w:rFonts w:ascii="宋体" w:eastAsia="宋体" w:hAnsi="宋体" w:cs="宋体" w:hint="eastAsia"/>
          <w:sz w:val="24"/>
        </w:rPr>
        <w:t xml:space="preserve">   </w:t>
      </w:r>
      <w:r>
        <w:rPr>
          <w:rFonts w:ascii="宋体" w:eastAsia="宋体" w:hAnsi="宋体" w:cs="宋体" w:hint="eastAsia"/>
          <w:sz w:val="24"/>
        </w:rPr>
        <w:t>应急小组副组长</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现场指挥员</w:t>
      </w:r>
      <w:r>
        <w:rPr>
          <w:rFonts w:ascii="宋体" w:eastAsia="宋体" w:hAnsi="宋体" w:cs="宋体" w:hint="eastAsia"/>
          <w:sz w:val="24"/>
        </w:rPr>
        <w:t xml:space="preserve">     </w:t>
      </w:r>
      <w:r>
        <w:rPr>
          <w:rFonts w:ascii="宋体" w:eastAsia="宋体" w:hAnsi="宋体" w:cs="宋体" w:hint="eastAsia"/>
          <w:sz w:val="24"/>
        </w:rPr>
        <w:t>各部门负责人</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成</w:t>
      </w:r>
      <w:r>
        <w:rPr>
          <w:rFonts w:ascii="宋体" w:eastAsia="宋体" w:hAnsi="宋体" w:cs="宋体" w:hint="eastAsia"/>
          <w:sz w:val="24"/>
        </w:rPr>
        <w:t xml:space="preserve">      </w:t>
      </w:r>
      <w:r>
        <w:rPr>
          <w:rFonts w:ascii="宋体" w:eastAsia="宋体" w:hAnsi="宋体" w:cs="宋体" w:hint="eastAsia"/>
          <w:sz w:val="24"/>
        </w:rPr>
        <w:t>员</w:t>
      </w:r>
      <w:r>
        <w:rPr>
          <w:rFonts w:ascii="宋体" w:eastAsia="宋体" w:hAnsi="宋体" w:cs="宋体" w:hint="eastAsia"/>
          <w:sz w:val="24"/>
        </w:rPr>
        <w:t xml:space="preserve">     </w:t>
      </w:r>
      <w:r>
        <w:rPr>
          <w:rFonts w:ascii="宋体" w:eastAsia="宋体" w:hAnsi="宋体" w:cs="宋体" w:hint="eastAsia"/>
          <w:sz w:val="24"/>
        </w:rPr>
        <w:t>各部门基层员工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四、演练内容：</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、天气预报及特殊天气的发布</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、相应各个部门检查物资、设备设施及准备情况</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、大风导致高空坠物</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、暴雪期间调动休班员工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五、职责分工：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、总指挥：应急组长向各部门负责人副组长下达命令传达各项指示。</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、副总指挥</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 xml:space="preserve"> XXX</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w:t>
      </w:r>
      <w:r>
        <w:rPr>
          <w:rFonts w:ascii="宋体" w:eastAsia="宋体" w:hAnsi="宋体" w:cs="宋体" w:hint="eastAsia"/>
          <w:sz w:val="24"/>
        </w:rPr>
        <w:t xml:space="preserve"> </w:t>
      </w:r>
      <w:r>
        <w:rPr>
          <w:rFonts w:ascii="宋体" w:eastAsia="宋体" w:hAnsi="宋体" w:cs="宋体" w:hint="eastAsia"/>
          <w:sz w:val="24"/>
        </w:rPr>
        <w:t>：负责整体现场指挥</w:t>
      </w:r>
      <w:r>
        <w:rPr>
          <w:rFonts w:ascii="宋体" w:eastAsia="宋体" w:hAnsi="宋体" w:cs="宋体" w:hint="eastAsia"/>
          <w:sz w:val="24"/>
        </w:rPr>
        <w:t>,</w:t>
      </w:r>
      <w:r>
        <w:rPr>
          <w:rFonts w:ascii="宋体" w:eastAsia="宋体" w:hAnsi="宋体" w:cs="宋体" w:hint="eastAsia"/>
          <w:sz w:val="24"/>
        </w:rPr>
        <w:t>及时将具体情况反馈组长及项目领导</w:t>
      </w:r>
      <w:r>
        <w:rPr>
          <w:rFonts w:ascii="宋体" w:eastAsia="宋体" w:hAnsi="宋体" w:cs="宋体" w:hint="eastAsia"/>
          <w:sz w:val="24"/>
        </w:rPr>
        <w:t>,</w:t>
      </w:r>
      <w:r>
        <w:rPr>
          <w:rFonts w:ascii="宋体" w:eastAsia="宋体" w:hAnsi="宋体" w:cs="宋体" w:hint="eastAsia"/>
          <w:sz w:val="24"/>
        </w:rPr>
        <w:t>负责紧急情况的请示及传达工作。</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、现场指挥员：</w:t>
      </w:r>
      <w:r>
        <w:rPr>
          <w:rFonts w:ascii="宋体" w:eastAsia="宋体" w:hAnsi="宋体" w:cs="宋体" w:hint="eastAsia"/>
          <w:sz w:val="24"/>
        </w:rPr>
        <w:t xml:space="preserve">  </w:t>
      </w:r>
      <w:r>
        <w:rPr>
          <w:rFonts w:ascii="宋体" w:eastAsia="宋体" w:hAnsi="宋体" w:cs="宋体" w:hint="eastAsia"/>
          <w:sz w:val="24"/>
        </w:rPr>
        <w:t>各部门负责人</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责：负责指挥员工现场操作并及时向副组长汇报现场情况及进度。</w:t>
      </w:r>
    </w:p>
    <w:p w:rsidR="00C930D1" w:rsidRDefault="00912D21">
      <w:pPr>
        <w:pStyle w:val="2"/>
        <w:widowControl/>
        <w:spacing w:before="417"/>
        <w:jc w:val="center"/>
        <w:rPr>
          <w:rFonts w:ascii="宋体" w:hAnsi="宋体" w:cs="宋体"/>
        </w:rPr>
      </w:pPr>
      <w:bookmarkStart w:id="34" w:name="_Toc10711"/>
      <w:bookmarkStart w:id="35" w:name="_Toc6921"/>
      <w:bookmarkStart w:id="36" w:name="_Toc4681"/>
      <w:bookmarkStart w:id="37" w:name="_Toc6823"/>
      <w:r>
        <w:rPr>
          <w:rFonts w:ascii="宋体" w:hAnsi="宋体" w:cs="宋体" w:hint="eastAsia"/>
        </w:rPr>
        <w:lastRenderedPageBreak/>
        <w:t>小区盗抢、破坏应急处理预案</w:t>
      </w:r>
      <w:bookmarkEnd w:id="34"/>
      <w:bookmarkEnd w:id="35"/>
      <w:bookmarkEnd w:id="36"/>
      <w:bookmarkEnd w:id="37"/>
    </w:p>
    <w:p w:rsidR="00C930D1" w:rsidRDefault="00912D21">
      <w:pPr>
        <w:spacing w:line="360" w:lineRule="auto"/>
        <w:jc w:val="center"/>
        <w:rPr>
          <w:rFonts w:ascii="宋体" w:eastAsia="宋体" w:hAnsi="宋体" w:cs="宋体"/>
          <w:b/>
          <w:sz w:val="28"/>
          <w:szCs w:val="28"/>
        </w:rPr>
      </w:pPr>
      <w:r>
        <w:rPr>
          <w:rFonts w:ascii="宋体" w:eastAsia="宋体" w:hAnsi="宋体" w:cs="宋体" w:hint="eastAsia"/>
          <w:b/>
          <w:sz w:val="28"/>
          <w:szCs w:val="28"/>
        </w:rPr>
        <w:t>[</w:t>
      </w:r>
      <w:r>
        <w:rPr>
          <w:rFonts w:ascii="宋体" w:eastAsia="宋体" w:hAnsi="宋体" w:cs="宋体" w:hint="eastAsia"/>
          <w:b/>
          <w:sz w:val="28"/>
          <w:szCs w:val="28"/>
        </w:rPr>
        <w:t>预案编号：</w:t>
      </w:r>
      <w:r>
        <w:rPr>
          <w:rFonts w:ascii="宋体" w:eastAsia="宋体" w:hAnsi="宋体" w:cs="宋体" w:hint="eastAsia"/>
          <w:b/>
          <w:sz w:val="28"/>
          <w:szCs w:val="28"/>
        </w:rPr>
        <w:t>009]</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一、危险源及风险源辨识：</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、人员控制不严；</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、业主自身结怨等；</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二、潜在的风险评价及隐患发生的途径</w:t>
      </w:r>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3"/>
        <w:gridCol w:w="1459"/>
        <w:gridCol w:w="6202"/>
      </w:tblGrid>
      <w:tr w:rsidR="00C930D1">
        <w:trPr>
          <w:trHeight w:val="209"/>
        </w:trPr>
        <w:tc>
          <w:tcPr>
            <w:tcW w:w="1753" w:type="dxa"/>
            <w:tcBorders>
              <w:top w:val="single" w:sz="4" w:space="0" w:color="auto"/>
              <w:left w:val="single" w:sz="4" w:space="0" w:color="auto"/>
              <w:bottom w:val="single" w:sz="4" w:space="0" w:color="auto"/>
              <w:right w:val="single" w:sz="4" w:space="0" w:color="auto"/>
            </w:tcBorders>
            <w:shd w:val="clear" w:color="auto" w:fill="B3B3B3"/>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风险源</w:t>
            </w:r>
          </w:p>
        </w:tc>
        <w:tc>
          <w:tcPr>
            <w:tcW w:w="1459" w:type="dxa"/>
            <w:tcBorders>
              <w:top w:val="single" w:sz="4" w:space="0" w:color="auto"/>
              <w:left w:val="single" w:sz="4" w:space="0" w:color="auto"/>
              <w:bottom w:val="single" w:sz="4" w:space="0" w:color="auto"/>
              <w:right w:val="single" w:sz="4" w:space="0" w:color="auto"/>
            </w:tcBorders>
            <w:shd w:val="clear" w:color="auto" w:fill="B3B3B3"/>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评价</w:t>
            </w:r>
          </w:p>
        </w:tc>
        <w:tc>
          <w:tcPr>
            <w:tcW w:w="6202" w:type="dxa"/>
            <w:tcBorders>
              <w:top w:val="single" w:sz="4" w:space="0" w:color="auto"/>
              <w:left w:val="single" w:sz="4" w:space="0" w:color="auto"/>
              <w:bottom w:val="single" w:sz="4" w:space="0" w:color="auto"/>
              <w:right w:val="single" w:sz="4" w:space="0" w:color="auto"/>
            </w:tcBorders>
            <w:shd w:val="clear" w:color="auto" w:fill="B3B3B3"/>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发生途径</w:t>
            </w:r>
          </w:p>
        </w:tc>
      </w:tr>
      <w:tr w:rsidR="00C930D1">
        <w:trPr>
          <w:trHeight w:val="1358"/>
        </w:trPr>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偷、盗、抢</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不易发</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影响较大</w:t>
            </w:r>
          </w:p>
        </w:tc>
        <w:tc>
          <w:tcPr>
            <w:tcW w:w="620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ind w:left="-360"/>
              <w:rPr>
                <w:rFonts w:ascii="宋体" w:eastAsia="宋体" w:hAnsi="宋体" w:cs="宋体"/>
                <w:sz w:val="24"/>
              </w:rPr>
            </w:pPr>
            <w:r>
              <w:rPr>
                <w:rFonts w:ascii="宋体" w:eastAsia="宋体" w:hAnsi="宋体" w:cs="宋体" w:hint="eastAsia"/>
                <w:sz w:val="24"/>
              </w:rPr>
              <w:t>周周界防范点位有故障，造成个别不法分子进入小区区偷盗、在楼道、电梯或入室抢劫</w:t>
            </w:r>
          </w:p>
        </w:tc>
      </w:tr>
      <w:tr w:rsidR="00C930D1">
        <w:trPr>
          <w:trHeight w:val="1546"/>
        </w:trPr>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冲撞门岗或破坏公共设施</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一般</w:t>
            </w:r>
          </w:p>
        </w:tc>
        <w:tc>
          <w:tcPr>
            <w:tcW w:w="620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ind w:left="-360"/>
              <w:rPr>
                <w:rFonts w:ascii="宋体" w:eastAsia="宋体" w:hAnsi="宋体" w:cs="宋体"/>
                <w:sz w:val="24"/>
              </w:rPr>
            </w:pPr>
            <w:r>
              <w:rPr>
                <w:rFonts w:ascii="宋体" w:eastAsia="宋体" w:hAnsi="宋体" w:cs="宋体" w:hint="eastAsia"/>
                <w:sz w:val="24"/>
              </w:rPr>
              <w:t>个别业主由于不冷静冲撞或殴打撞秩序维护员</w:t>
            </w:r>
          </w:p>
          <w:p w:rsidR="00C930D1" w:rsidRDefault="00912D21">
            <w:pPr>
              <w:adjustRightInd w:val="0"/>
              <w:snapToGrid w:val="0"/>
              <w:spacing w:line="360" w:lineRule="auto"/>
              <w:ind w:left="-360"/>
              <w:rPr>
                <w:rFonts w:ascii="宋体" w:eastAsia="宋体" w:hAnsi="宋体" w:cs="宋体"/>
                <w:sz w:val="24"/>
              </w:rPr>
            </w:pPr>
            <w:r>
              <w:rPr>
                <w:rFonts w:ascii="宋体" w:eastAsia="宋体" w:hAnsi="宋体" w:cs="宋体" w:hint="eastAsia"/>
                <w:sz w:val="24"/>
              </w:rPr>
              <w:t>个别业主故意或无意损坏设施</w:t>
            </w:r>
          </w:p>
        </w:tc>
      </w:tr>
    </w:tbl>
    <w:p w:rsidR="00C930D1" w:rsidRDefault="00C930D1">
      <w:pPr>
        <w:adjustRightInd w:val="0"/>
        <w:snapToGrid w:val="0"/>
        <w:spacing w:line="360" w:lineRule="auto"/>
        <w:jc w:val="left"/>
        <w:rPr>
          <w:rFonts w:ascii="宋体" w:eastAsia="宋体" w:hAnsi="宋体" w:cs="宋体"/>
          <w:b/>
          <w:sz w:val="24"/>
        </w:rPr>
      </w:pP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三、治安突发事件处理组织结构、组成人员和职责划分</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、事故应急准备和应急处置小组</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组</w:t>
      </w:r>
      <w:r>
        <w:rPr>
          <w:rFonts w:ascii="宋体" w:eastAsia="宋体" w:hAnsi="宋体" w:cs="宋体" w:hint="eastAsia"/>
          <w:sz w:val="24"/>
        </w:rPr>
        <w:t xml:space="preserve">  </w:t>
      </w:r>
      <w:r>
        <w:rPr>
          <w:rFonts w:ascii="宋体" w:eastAsia="宋体" w:hAnsi="宋体" w:cs="宋体" w:hint="eastAsia"/>
          <w:sz w:val="24"/>
        </w:rPr>
        <w:t>长：</w:t>
      </w:r>
      <w:r>
        <w:rPr>
          <w:rFonts w:ascii="宋体" w:eastAsia="宋体" w:hAnsi="宋体" w:cs="宋体" w:hint="eastAsia"/>
          <w:sz w:val="24"/>
        </w:rPr>
        <w:t xml:space="preserve">XXX </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副组长：</w:t>
      </w:r>
      <w:r>
        <w:rPr>
          <w:rFonts w:ascii="宋体" w:eastAsia="宋体" w:hAnsi="宋体" w:cs="宋体" w:hint="eastAsia"/>
          <w:sz w:val="24"/>
        </w:rPr>
        <w:t xml:space="preserve"> XXX</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组员：各部门小组负责人</w:t>
      </w:r>
      <w:r>
        <w:rPr>
          <w:rFonts w:ascii="宋体" w:eastAsia="宋体" w:hAnsi="宋体" w:cs="宋体" w:hint="eastAsia"/>
          <w:sz w:val="24"/>
        </w:rPr>
        <w:t xml:space="preserve">  </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、小组及组成人员职责</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）根据实际情况在最短时间内上报或报警将损失降为最低。</w:t>
      </w:r>
      <w:r>
        <w:rPr>
          <w:rFonts w:ascii="宋体" w:eastAsia="宋体" w:hAnsi="宋体" w:cs="宋体" w:hint="eastAsia"/>
          <w:sz w:val="24"/>
        </w:rPr>
        <w:br/>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）根据实际情况确定是否进行抓捕，保障员工及业主安全。</w:t>
      </w:r>
    </w:p>
    <w:p w:rsidR="00C930D1" w:rsidRDefault="00912D21">
      <w:pPr>
        <w:adjustRightInd w:val="0"/>
        <w:snapToGrid w:val="0"/>
        <w:spacing w:line="360" w:lineRule="auto"/>
        <w:ind w:left="1200" w:hangingChars="500" w:hanging="1200"/>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组长职责：负责治安应急预案的启动和解除，负责指挥应急组织。</w:t>
      </w:r>
    </w:p>
    <w:p w:rsidR="00C930D1" w:rsidRDefault="00912D21">
      <w:pPr>
        <w:adjustRightInd w:val="0"/>
        <w:snapToGrid w:val="0"/>
        <w:spacing w:line="360" w:lineRule="auto"/>
        <w:ind w:left="1440" w:hangingChars="600" w:hanging="1440"/>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副组长职责：负责在应急状态下配合组长落实各项规定，加强加快</w:t>
      </w:r>
      <w:r>
        <w:rPr>
          <w:rFonts w:ascii="宋体" w:eastAsia="宋体" w:hAnsi="宋体" w:cs="宋体" w:hint="eastAsia"/>
          <w:sz w:val="24"/>
        </w:rPr>
        <w:t xml:space="preserve">  </w:t>
      </w:r>
      <w:r>
        <w:rPr>
          <w:rFonts w:ascii="宋体" w:eastAsia="宋体" w:hAnsi="宋体" w:cs="宋体" w:hint="eastAsia"/>
          <w:sz w:val="24"/>
        </w:rPr>
        <w:t>与外部单位的协调及信息传递，保障小区业主安全。</w:t>
      </w:r>
    </w:p>
    <w:p w:rsidR="00C930D1" w:rsidRDefault="00912D21">
      <w:pPr>
        <w:adjustRightInd w:val="0"/>
        <w:snapToGrid w:val="0"/>
        <w:spacing w:line="360" w:lineRule="auto"/>
        <w:ind w:left="1560" w:hangingChars="650" w:hanging="1560"/>
        <w:jc w:val="left"/>
        <w:rPr>
          <w:rFonts w:ascii="宋体" w:eastAsia="宋体" w:hAnsi="宋体" w:cs="宋体"/>
          <w:sz w:val="24"/>
        </w:rPr>
      </w:pPr>
      <w:r>
        <w:rPr>
          <w:rFonts w:ascii="宋体" w:eastAsia="宋体" w:hAnsi="宋体" w:cs="宋体" w:hint="eastAsia"/>
          <w:sz w:val="24"/>
        </w:rPr>
        <w:t>应急小组组员：及时调动各岗位员工。</w:t>
      </w:r>
    </w:p>
    <w:p w:rsidR="00C930D1" w:rsidRDefault="00912D21">
      <w:pPr>
        <w:adjustRightInd w:val="0"/>
        <w:snapToGrid w:val="0"/>
        <w:spacing w:line="360" w:lineRule="auto"/>
        <w:ind w:left="1566" w:hangingChars="650" w:hanging="1566"/>
        <w:jc w:val="left"/>
        <w:rPr>
          <w:rFonts w:ascii="宋体" w:eastAsia="宋体" w:hAnsi="宋体" w:cs="宋体"/>
          <w:b/>
          <w:sz w:val="24"/>
        </w:rPr>
      </w:pPr>
      <w:r>
        <w:rPr>
          <w:rFonts w:ascii="宋体" w:eastAsia="宋体" w:hAnsi="宋体" w:cs="宋体" w:hint="eastAsia"/>
          <w:b/>
          <w:sz w:val="24"/>
        </w:rPr>
        <w:t>四、治安应急事件处置保障</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治安事件处理小组联系人通讯录</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3104"/>
        <w:gridCol w:w="2237"/>
        <w:gridCol w:w="2237"/>
      </w:tblGrid>
      <w:tr w:rsidR="00C930D1">
        <w:trPr>
          <w:trHeight w:val="587"/>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lastRenderedPageBreak/>
              <w:t>姓名</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职务</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移动电话</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固定电话</w:t>
            </w: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应急小组组长</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应急小组副组长</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rPr>
          <w:trHeight w:val="458"/>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bl>
    <w:p w:rsidR="00C930D1" w:rsidRDefault="00C930D1">
      <w:pPr>
        <w:adjustRightInd w:val="0"/>
        <w:snapToGrid w:val="0"/>
        <w:spacing w:line="360" w:lineRule="auto"/>
        <w:jc w:val="left"/>
        <w:rPr>
          <w:rFonts w:ascii="宋体" w:eastAsia="宋体" w:hAnsi="宋体" w:cs="宋体"/>
          <w:b/>
          <w:sz w:val="24"/>
        </w:rPr>
      </w:pP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五、盗抢事件应急措施的具体步骤及要求</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、一般事件处理</w:t>
      </w:r>
    </w:p>
    <w:p w:rsidR="00C930D1" w:rsidRDefault="00912D21">
      <w:pPr>
        <w:spacing w:line="360" w:lineRule="auto"/>
        <w:ind w:left="600" w:hangingChars="250" w:hanging="60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）秩序维护人员发现非紧急事件时，应将情况详细报告服务中心经理，经查实后予以协商解决。</w:t>
      </w:r>
    </w:p>
    <w:p w:rsidR="00C930D1" w:rsidRDefault="00912D21">
      <w:pPr>
        <w:spacing w:line="360" w:lineRule="auto"/>
        <w:ind w:left="600" w:hangingChars="250" w:hanging="60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）对发现的急需跟进处理的事件，秩序维护领班应在第一时间内向组长和副组长汇报，由组长或副组长现场处理，服务中心予以支援。</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）情况记录予以整理归档，（如有需要当事人要予以确认）。</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、治安案件处理</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）发现或接到报告报警，在通知服务中心负责人的同时应立即通知组织人员对门岗进行封锁，并通知监控室查取录像进行保存，以便留取证据；</w:t>
      </w:r>
    </w:p>
    <w:p w:rsidR="00C930D1" w:rsidRDefault="00912D21">
      <w:pPr>
        <w:spacing w:line="360" w:lineRule="auto"/>
        <w:ind w:leftChars="-66" w:left="-139" w:firstLineChars="50" w:firstLine="12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）若犯罪嫌疑人逃跑，工作人员一时无法实施追捕，一定要看清人数、</w:t>
      </w:r>
      <w:r>
        <w:rPr>
          <w:rFonts w:ascii="宋体" w:eastAsia="宋体" w:hAnsi="宋体" w:cs="宋体" w:hint="eastAsia"/>
          <w:color w:val="000000"/>
          <w:sz w:val="24"/>
        </w:rPr>
        <w:t>衣着、相貌、身体特征，所用交通工具及特征等；</w:t>
      </w:r>
    </w:p>
    <w:p w:rsidR="00C930D1" w:rsidRDefault="00912D21">
      <w:pPr>
        <w:spacing w:line="360" w:lineRule="auto"/>
        <w:ind w:left="600" w:hangingChars="250" w:hanging="60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）对当事人、报案人知情人进行详情了解，并做好书面记录，并由陈述人签字确认；</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）保护好现场，（如需拍照），记录好现场情况；</w:t>
      </w:r>
    </w:p>
    <w:p w:rsidR="00C930D1" w:rsidRDefault="00912D21">
      <w:pPr>
        <w:spacing w:line="360" w:lineRule="auto"/>
        <w:ind w:left="600" w:hangingChars="250" w:hanging="60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5</w:t>
      </w:r>
      <w:r>
        <w:rPr>
          <w:rFonts w:ascii="宋体" w:eastAsia="宋体" w:hAnsi="宋体" w:cs="宋体" w:hint="eastAsia"/>
          <w:sz w:val="24"/>
        </w:rPr>
        <w:t>）如有人员受伤，积极救助，注意行走线路、动作，以免破坏作案痕迹；</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6</w:t>
      </w:r>
      <w:r>
        <w:rPr>
          <w:rFonts w:ascii="宋体" w:eastAsia="宋体" w:hAnsi="宋体" w:cs="宋体" w:hint="eastAsia"/>
          <w:sz w:val="24"/>
        </w:rPr>
        <w:t>）配合公安部门对现场进行调查；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7</w:t>
      </w:r>
      <w:r>
        <w:rPr>
          <w:rFonts w:ascii="宋体" w:eastAsia="宋体" w:hAnsi="宋体" w:cs="宋体" w:hint="eastAsia"/>
          <w:sz w:val="24"/>
        </w:rPr>
        <w:t>）注意控制事态，以免引起其它业主不必要的恐慌；</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8</w:t>
      </w:r>
      <w:r>
        <w:rPr>
          <w:rFonts w:ascii="宋体" w:eastAsia="宋体" w:hAnsi="宋体" w:cs="宋体" w:hint="eastAsia"/>
          <w:sz w:val="24"/>
        </w:rPr>
        <w:t>）报案同时立即向公司报告。</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、安全警戒</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lastRenderedPageBreak/>
        <w:t>（</w:t>
      </w:r>
      <w:r>
        <w:rPr>
          <w:rFonts w:ascii="宋体" w:eastAsia="宋体" w:hAnsi="宋体" w:cs="宋体" w:hint="eastAsia"/>
          <w:sz w:val="24"/>
        </w:rPr>
        <w:t>1</w:t>
      </w:r>
      <w:r>
        <w:rPr>
          <w:rFonts w:ascii="宋体" w:eastAsia="宋体" w:hAnsi="宋体" w:cs="宋体" w:hint="eastAsia"/>
          <w:sz w:val="24"/>
        </w:rPr>
        <w:t>）秩序维护部在出事点位应做好警戒和防范措施</w:t>
      </w:r>
      <w:r>
        <w:rPr>
          <w:rFonts w:ascii="宋体" w:eastAsia="宋体" w:hAnsi="宋体" w:cs="宋体" w:hint="eastAsia"/>
          <w:sz w:val="24"/>
        </w:rPr>
        <w:br/>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）现场要杜绝闲杂人员进入</w:t>
      </w:r>
      <w:r>
        <w:rPr>
          <w:rFonts w:ascii="宋体" w:eastAsia="宋体" w:hAnsi="宋体" w:cs="宋体" w:hint="eastAsia"/>
          <w:sz w:val="24"/>
        </w:rPr>
        <w:br/>
      </w: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）及时上报及主要周边可疑人员</w:t>
      </w:r>
      <w:r>
        <w:rPr>
          <w:rFonts w:ascii="宋体" w:eastAsia="宋体" w:hAnsi="宋体" w:cs="宋体" w:hint="eastAsia"/>
          <w:sz w:val="24"/>
        </w:rPr>
        <w:br/>
        <w:t>4</w:t>
      </w:r>
      <w:r>
        <w:rPr>
          <w:rFonts w:ascii="宋体" w:eastAsia="宋体" w:hAnsi="宋体" w:cs="宋体" w:hint="eastAsia"/>
          <w:sz w:val="24"/>
        </w:rPr>
        <w:t>、善后处理</w:t>
      </w:r>
      <w:r>
        <w:rPr>
          <w:rFonts w:ascii="宋体" w:eastAsia="宋体" w:hAnsi="宋体" w:cs="宋体" w:hint="eastAsia"/>
          <w:sz w:val="24"/>
        </w:rPr>
        <w:br/>
      </w: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）在发生治安事件后服务中心要及时了解损失包括业主方面同时秩维部负责跟进公安机关调查事件进展</w:t>
      </w:r>
      <w:r>
        <w:rPr>
          <w:rFonts w:ascii="宋体" w:eastAsia="宋体" w:hAnsi="宋体" w:cs="宋体" w:hint="eastAsia"/>
          <w:sz w:val="24"/>
        </w:rPr>
        <w:br/>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）工程部要检查所有设备设施实际情况</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六、相关培训、演练组织</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、培训计划制定及实施</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培训频次：每年二次</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培训范围：各部门负责人及所有员工</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年度培训计划：年度二个培训</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培训效果评估：相关员工</w:t>
      </w:r>
      <w:r>
        <w:rPr>
          <w:rFonts w:ascii="宋体" w:eastAsia="宋体" w:hAnsi="宋体" w:cs="宋体" w:hint="eastAsia"/>
          <w:sz w:val="24"/>
        </w:rPr>
        <w:t>能够及时处理突发事件</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、演练组织</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以培训所掌握情况而定</w:t>
      </w:r>
    </w:p>
    <w:p w:rsidR="00C930D1" w:rsidRDefault="00912D21">
      <w:pPr>
        <w:spacing w:line="360" w:lineRule="auto"/>
        <w:ind w:firstLineChars="1050" w:firstLine="2530"/>
        <w:jc w:val="left"/>
        <w:rPr>
          <w:rFonts w:ascii="宋体" w:eastAsia="宋体" w:hAnsi="宋体" w:cs="宋体"/>
          <w:b/>
          <w:sz w:val="24"/>
        </w:rPr>
      </w:pPr>
      <w:r>
        <w:rPr>
          <w:rFonts w:ascii="宋体" w:eastAsia="宋体" w:hAnsi="宋体" w:cs="宋体" w:hint="eastAsia"/>
          <w:b/>
          <w:sz w:val="24"/>
        </w:rPr>
        <w:t xml:space="preserve">    </w:t>
      </w:r>
      <w:r>
        <w:rPr>
          <w:rFonts w:ascii="宋体" w:eastAsia="宋体" w:hAnsi="宋体" w:cs="宋体" w:hint="eastAsia"/>
          <w:b/>
          <w:sz w:val="24"/>
        </w:rPr>
        <w:t>治安事件演练方案</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一、演练时间：每半年一次</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二、演练地点：</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三、组织领导：</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演练总指挥：</w:t>
      </w:r>
      <w:r>
        <w:rPr>
          <w:rFonts w:ascii="宋体" w:eastAsia="宋体" w:hAnsi="宋体" w:cs="宋体" w:hint="eastAsia"/>
          <w:sz w:val="24"/>
        </w:rPr>
        <w:t xml:space="preserve">    </w:t>
      </w:r>
      <w:r>
        <w:rPr>
          <w:rFonts w:ascii="宋体" w:eastAsia="宋体" w:hAnsi="宋体" w:cs="宋体" w:hint="eastAsia"/>
          <w:sz w:val="24"/>
        </w:rPr>
        <w:t>应急小组组长</w:t>
      </w:r>
      <w:r>
        <w:rPr>
          <w:rFonts w:ascii="宋体" w:eastAsia="宋体" w:hAnsi="宋体" w:cs="宋体" w:hint="eastAsia"/>
          <w:sz w:val="24"/>
        </w:rPr>
        <w:t xml:space="preserve">   XXX</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演练副总指挥：</w:t>
      </w:r>
      <w:r>
        <w:rPr>
          <w:rFonts w:ascii="宋体" w:eastAsia="宋体" w:hAnsi="宋体" w:cs="宋体" w:hint="eastAsia"/>
          <w:sz w:val="24"/>
        </w:rPr>
        <w:t xml:space="preserve">  </w:t>
      </w:r>
      <w:r>
        <w:rPr>
          <w:rFonts w:ascii="宋体" w:eastAsia="宋体" w:hAnsi="宋体" w:cs="宋体" w:hint="eastAsia"/>
          <w:sz w:val="24"/>
        </w:rPr>
        <w:t>应急小组副组长</w:t>
      </w:r>
      <w:r>
        <w:rPr>
          <w:rFonts w:ascii="宋体" w:eastAsia="宋体" w:hAnsi="宋体" w:cs="宋体" w:hint="eastAsia"/>
          <w:sz w:val="24"/>
        </w:rPr>
        <w:t xml:space="preserve">  XXX</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现场指挥员：</w:t>
      </w:r>
      <w:r>
        <w:rPr>
          <w:rFonts w:ascii="宋体" w:eastAsia="宋体" w:hAnsi="宋体" w:cs="宋体" w:hint="eastAsia"/>
          <w:sz w:val="24"/>
        </w:rPr>
        <w:t xml:space="preserve">   XXXX</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成</w:t>
      </w:r>
      <w:r>
        <w:rPr>
          <w:rFonts w:ascii="宋体" w:eastAsia="宋体" w:hAnsi="宋体" w:cs="宋体" w:hint="eastAsia"/>
          <w:sz w:val="24"/>
        </w:rPr>
        <w:t xml:space="preserve">      </w:t>
      </w:r>
      <w:r>
        <w:rPr>
          <w:rFonts w:ascii="宋体" w:eastAsia="宋体" w:hAnsi="宋体" w:cs="宋体" w:hint="eastAsia"/>
          <w:sz w:val="24"/>
        </w:rPr>
        <w:t>员：</w:t>
      </w:r>
      <w:r>
        <w:rPr>
          <w:rFonts w:ascii="宋体" w:eastAsia="宋体" w:hAnsi="宋体" w:cs="宋体" w:hint="eastAsia"/>
          <w:sz w:val="24"/>
        </w:rPr>
        <w:t xml:space="preserve">   </w:t>
      </w:r>
      <w:r>
        <w:rPr>
          <w:rFonts w:ascii="宋体" w:eastAsia="宋体" w:hAnsi="宋体" w:cs="宋体" w:hint="eastAsia"/>
          <w:sz w:val="24"/>
        </w:rPr>
        <w:t>当班秩序维护员</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四、演练内容：</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、当班领班接到报告</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、迅速到达现场进行情况确认</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、通知部门主管及服务中心经理</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、当班秩序维护员密切注意小区及周边可疑人员</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、立即让监控室就近查看录像找出可疑人员</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、在征求业主同意的情况下立即报警</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lastRenderedPageBreak/>
        <w:t>7</w:t>
      </w:r>
      <w:r>
        <w:rPr>
          <w:rFonts w:ascii="宋体" w:eastAsia="宋体" w:hAnsi="宋体" w:cs="宋体" w:hint="eastAsia"/>
          <w:sz w:val="24"/>
        </w:rPr>
        <w:t>、事后总结</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五、职责分工：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总指挥：应急组长宣布演练开始</w:t>
      </w:r>
    </w:p>
    <w:p w:rsidR="00C930D1" w:rsidRDefault="00912D21">
      <w:pPr>
        <w:numPr>
          <w:ilvl w:val="0"/>
          <w:numId w:val="10"/>
        </w:numPr>
        <w:spacing w:line="360" w:lineRule="auto"/>
        <w:jc w:val="left"/>
        <w:rPr>
          <w:rFonts w:ascii="宋体" w:eastAsia="宋体" w:hAnsi="宋体" w:cs="宋体"/>
          <w:sz w:val="24"/>
        </w:rPr>
      </w:pPr>
      <w:r>
        <w:rPr>
          <w:rFonts w:ascii="宋体" w:eastAsia="宋体" w:hAnsi="宋体" w:cs="宋体" w:hint="eastAsia"/>
          <w:sz w:val="24"/>
        </w:rPr>
        <w:t>副总指挥</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 xml:space="preserve">  XXX</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w:t>
      </w:r>
      <w:r>
        <w:rPr>
          <w:rFonts w:ascii="宋体" w:eastAsia="宋体" w:hAnsi="宋体" w:cs="宋体" w:hint="eastAsia"/>
          <w:sz w:val="24"/>
        </w:rPr>
        <w:t xml:space="preserve"> </w:t>
      </w:r>
      <w:r>
        <w:rPr>
          <w:rFonts w:ascii="宋体" w:eastAsia="宋体" w:hAnsi="宋体" w:cs="宋体" w:hint="eastAsia"/>
          <w:sz w:val="24"/>
        </w:rPr>
        <w:t>：负责整体现场指挥</w:t>
      </w:r>
      <w:r>
        <w:rPr>
          <w:rFonts w:ascii="宋体" w:eastAsia="宋体" w:hAnsi="宋体" w:cs="宋体" w:hint="eastAsia"/>
          <w:sz w:val="24"/>
        </w:rPr>
        <w:t>,</w:t>
      </w:r>
      <w:r>
        <w:rPr>
          <w:rFonts w:ascii="宋体" w:eastAsia="宋体" w:hAnsi="宋体" w:cs="宋体" w:hint="eastAsia"/>
          <w:sz w:val="24"/>
        </w:rPr>
        <w:t>及时将具体情况反馈组长，负责紧急情况的请示及传达工作。</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2. </w:t>
      </w:r>
      <w:r>
        <w:rPr>
          <w:rFonts w:ascii="宋体" w:eastAsia="宋体" w:hAnsi="宋体" w:cs="宋体" w:hint="eastAsia"/>
          <w:sz w:val="24"/>
        </w:rPr>
        <w:t>现场指挥员：</w:t>
      </w:r>
      <w:r>
        <w:rPr>
          <w:rFonts w:ascii="宋体" w:eastAsia="宋体" w:hAnsi="宋体" w:cs="宋体" w:hint="eastAsia"/>
          <w:sz w:val="24"/>
        </w:rPr>
        <w:t xml:space="preserve"> XXX</w:t>
      </w:r>
    </w:p>
    <w:p w:rsidR="00C930D1" w:rsidRDefault="00912D21">
      <w:pPr>
        <w:spacing w:line="360" w:lineRule="auto"/>
        <w:ind w:left="480" w:hangingChars="200" w:hanging="480"/>
        <w:jc w:val="left"/>
        <w:rPr>
          <w:rFonts w:ascii="宋体" w:eastAsia="宋体" w:hAnsi="宋体" w:cs="宋体"/>
          <w:sz w:val="24"/>
        </w:rPr>
      </w:pP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责：负责指挥员工现场操作并及时向副组长汇报现场情况及进度。</w:t>
      </w:r>
    </w:p>
    <w:p w:rsidR="00C930D1" w:rsidRDefault="00912D21">
      <w:pPr>
        <w:spacing w:line="360" w:lineRule="auto"/>
        <w:jc w:val="center"/>
        <w:rPr>
          <w:rFonts w:ascii="宋体" w:eastAsia="宋体" w:hAnsi="宋体" w:cs="宋体"/>
          <w:sz w:val="28"/>
          <w:szCs w:val="28"/>
        </w:rPr>
      </w:pPr>
      <w:r>
        <w:rPr>
          <w:rFonts w:ascii="宋体" w:eastAsia="宋体" w:hAnsi="宋体" w:cs="宋体" w:hint="eastAsia"/>
          <w:sz w:val="28"/>
          <w:szCs w:val="28"/>
        </w:rPr>
        <w:t xml:space="preserve">                                           </w:t>
      </w:r>
      <w:bookmarkStart w:id="38" w:name="_Toc17085"/>
      <w:bookmarkStart w:id="39" w:name="_Toc15024"/>
      <w:bookmarkStart w:id="40" w:name="_Toc18253"/>
    </w:p>
    <w:p w:rsidR="00C930D1" w:rsidRDefault="00C930D1">
      <w:pPr>
        <w:spacing w:line="360" w:lineRule="auto"/>
        <w:jc w:val="center"/>
        <w:rPr>
          <w:rFonts w:ascii="宋体" w:eastAsia="宋体" w:hAnsi="宋体" w:cs="宋体"/>
          <w:sz w:val="28"/>
          <w:szCs w:val="28"/>
        </w:rPr>
      </w:pPr>
    </w:p>
    <w:p w:rsidR="00C930D1" w:rsidRDefault="00C930D1">
      <w:pPr>
        <w:spacing w:line="360" w:lineRule="auto"/>
        <w:jc w:val="center"/>
        <w:rPr>
          <w:rFonts w:ascii="宋体" w:eastAsia="宋体" w:hAnsi="宋体" w:cs="宋体"/>
          <w:sz w:val="28"/>
          <w:szCs w:val="28"/>
        </w:rPr>
      </w:pPr>
    </w:p>
    <w:p w:rsidR="00C930D1" w:rsidRDefault="00C930D1">
      <w:pPr>
        <w:spacing w:line="360" w:lineRule="auto"/>
        <w:jc w:val="center"/>
        <w:rPr>
          <w:rFonts w:ascii="宋体" w:eastAsia="宋体" w:hAnsi="宋体" w:cs="宋体"/>
          <w:sz w:val="28"/>
          <w:szCs w:val="28"/>
        </w:rPr>
      </w:pPr>
    </w:p>
    <w:p w:rsidR="00C930D1" w:rsidRDefault="00C930D1">
      <w:pPr>
        <w:spacing w:line="360" w:lineRule="auto"/>
        <w:jc w:val="center"/>
        <w:rPr>
          <w:rFonts w:ascii="宋体" w:eastAsia="宋体" w:hAnsi="宋体" w:cs="宋体"/>
          <w:sz w:val="28"/>
          <w:szCs w:val="28"/>
        </w:rPr>
      </w:pPr>
    </w:p>
    <w:p w:rsidR="00C930D1" w:rsidRDefault="00C930D1">
      <w:pPr>
        <w:spacing w:line="360" w:lineRule="auto"/>
        <w:jc w:val="center"/>
        <w:rPr>
          <w:rFonts w:ascii="宋体" w:eastAsia="宋体" w:hAnsi="宋体" w:cs="宋体"/>
          <w:sz w:val="28"/>
          <w:szCs w:val="28"/>
        </w:rPr>
      </w:pPr>
    </w:p>
    <w:p w:rsidR="00C930D1" w:rsidRDefault="00C930D1">
      <w:pPr>
        <w:spacing w:line="360" w:lineRule="auto"/>
        <w:jc w:val="center"/>
        <w:rPr>
          <w:rFonts w:ascii="宋体" w:eastAsia="宋体" w:hAnsi="宋体" w:cs="宋体"/>
          <w:sz w:val="28"/>
          <w:szCs w:val="28"/>
        </w:rPr>
      </w:pPr>
    </w:p>
    <w:p w:rsidR="00C930D1" w:rsidRDefault="00C930D1">
      <w:pPr>
        <w:spacing w:line="360" w:lineRule="auto"/>
        <w:jc w:val="center"/>
        <w:rPr>
          <w:rFonts w:ascii="宋体" w:eastAsia="宋体" w:hAnsi="宋体" w:cs="宋体"/>
          <w:sz w:val="28"/>
          <w:szCs w:val="28"/>
        </w:rPr>
      </w:pPr>
    </w:p>
    <w:p w:rsidR="00C930D1" w:rsidRDefault="00C930D1">
      <w:pPr>
        <w:spacing w:line="360" w:lineRule="auto"/>
        <w:jc w:val="center"/>
        <w:rPr>
          <w:rFonts w:ascii="宋体" w:eastAsia="宋体" w:hAnsi="宋体" w:cs="宋体"/>
          <w:sz w:val="28"/>
          <w:szCs w:val="28"/>
        </w:rPr>
      </w:pPr>
    </w:p>
    <w:p w:rsidR="00C930D1" w:rsidRDefault="00C930D1">
      <w:pPr>
        <w:spacing w:line="360" w:lineRule="auto"/>
        <w:jc w:val="center"/>
        <w:rPr>
          <w:rFonts w:ascii="宋体" w:eastAsia="宋体" w:hAnsi="宋体" w:cs="宋体"/>
          <w:sz w:val="28"/>
          <w:szCs w:val="28"/>
        </w:rPr>
      </w:pPr>
    </w:p>
    <w:p w:rsidR="00C930D1" w:rsidRDefault="00C930D1">
      <w:pPr>
        <w:spacing w:line="360" w:lineRule="auto"/>
        <w:jc w:val="center"/>
        <w:rPr>
          <w:rFonts w:ascii="宋体" w:eastAsia="宋体" w:hAnsi="宋体" w:cs="宋体"/>
          <w:sz w:val="28"/>
          <w:szCs w:val="28"/>
        </w:rPr>
      </w:pPr>
    </w:p>
    <w:p w:rsidR="00C930D1" w:rsidRDefault="00C930D1">
      <w:pPr>
        <w:spacing w:line="360" w:lineRule="auto"/>
        <w:jc w:val="center"/>
        <w:rPr>
          <w:rFonts w:ascii="宋体" w:eastAsia="宋体" w:hAnsi="宋体" w:cs="宋体"/>
          <w:sz w:val="28"/>
          <w:szCs w:val="28"/>
        </w:rPr>
      </w:pPr>
    </w:p>
    <w:p w:rsidR="00C930D1" w:rsidRDefault="00C930D1">
      <w:pPr>
        <w:spacing w:line="360" w:lineRule="auto"/>
        <w:jc w:val="center"/>
        <w:rPr>
          <w:rFonts w:ascii="宋体" w:eastAsia="宋体" w:hAnsi="宋体" w:cs="宋体"/>
          <w:sz w:val="28"/>
          <w:szCs w:val="28"/>
        </w:rPr>
      </w:pPr>
    </w:p>
    <w:p w:rsidR="00C930D1" w:rsidRDefault="00C930D1">
      <w:pPr>
        <w:spacing w:line="360" w:lineRule="auto"/>
        <w:rPr>
          <w:rFonts w:ascii="宋体" w:eastAsia="宋体" w:hAnsi="宋体" w:cs="宋体"/>
          <w:sz w:val="28"/>
          <w:szCs w:val="28"/>
        </w:rPr>
      </w:pPr>
    </w:p>
    <w:p w:rsidR="00C930D1" w:rsidRDefault="00C930D1">
      <w:pPr>
        <w:spacing w:line="360" w:lineRule="auto"/>
        <w:rPr>
          <w:rFonts w:ascii="宋体" w:eastAsia="宋体" w:hAnsi="宋体" w:cs="宋体"/>
          <w:sz w:val="28"/>
          <w:szCs w:val="28"/>
        </w:rPr>
      </w:pPr>
    </w:p>
    <w:p w:rsidR="00C930D1" w:rsidRDefault="00912D21">
      <w:pPr>
        <w:pStyle w:val="2"/>
        <w:widowControl/>
        <w:jc w:val="center"/>
        <w:rPr>
          <w:rFonts w:ascii="宋体" w:hAnsi="宋体" w:cs="宋体"/>
        </w:rPr>
      </w:pPr>
      <w:bookmarkStart w:id="41" w:name="_Toc18680"/>
      <w:r>
        <w:rPr>
          <w:rFonts w:ascii="宋体" w:hAnsi="宋体" w:cs="宋体" w:hint="eastAsia"/>
        </w:rPr>
        <w:lastRenderedPageBreak/>
        <w:t>地震应急处理预案</w:t>
      </w:r>
      <w:bookmarkEnd w:id="38"/>
      <w:bookmarkEnd w:id="39"/>
      <w:bookmarkEnd w:id="40"/>
      <w:bookmarkEnd w:id="41"/>
    </w:p>
    <w:p w:rsidR="00C930D1" w:rsidRDefault="00912D21">
      <w:pPr>
        <w:spacing w:line="360" w:lineRule="auto"/>
        <w:jc w:val="center"/>
        <w:rPr>
          <w:rFonts w:ascii="宋体" w:eastAsia="宋体" w:hAnsi="宋体" w:cs="宋体"/>
          <w:b/>
          <w:sz w:val="28"/>
          <w:szCs w:val="28"/>
        </w:rPr>
      </w:pPr>
      <w:r>
        <w:rPr>
          <w:rFonts w:ascii="宋体" w:eastAsia="宋体" w:hAnsi="宋体" w:cs="宋体" w:hint="eastAsia"/>
          <w:b/>
          <w:sz w:val="28"/>
          <w:szCs w:val="28"/>
        </w:rPr>
        <w:t>[</w:t>
      </w:r>
      <w:r>
        <w:rPr>
          <w:rFonts w:ascii="宋体" w:eastAsia="宋体" w:hAnsi="宋体" w:cs="宋体" w:hint="eastAsia"/>
          <w:b/>
          <w:sz w:val="28"/>
          <w:szCs w:val="28"/>
        </w:rPr>
        <w:t>预案编号：</w:t>
      </w:r>
      <w:r>
        <w:rPr>
          <w:rFonts w:ascii="宋体" w:eastAsia="宋体" w:hAnsi="宋体" w:cs="宋体" w:hint="eastAsia"/>
          <w:b/>
          <w:sz w:val="28"/>
          <w:szCs w:val="28"/>
        </w:rPr>
        <w:t>010]</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一、危险源及风险源辨识：</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无法预计及控制</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二、潜在的风险评价及隐患发生的途径</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无法预计和控制</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三、地震突发事件处理组织结构、组成人员和职责划分</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、事故应急准备和应急处置小组</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组</w:t>
      </w:r>
      <w:r>
        <w:rPr>
          <w:rFonts w:ascii="宋体" w:eastAsia="宋体" w:hAnsi="宋体" w:cs="宋体" w:hint="eastAsia"/>
          <w:sz w:val="24"/>
        </w:rPr>
        <w:t xml:space="preserve">  </w:t>
      </w:r>
      <w:r>
        <w:rPr>
          <w:rFonts w:ascii="宋体" w:eastAsia="宋体" w:hAnsi="宋体" w:cs="宋体" w:hint="eastAsia"/>
          <w:sz w:val="24"/>
        </w:rPr>
        <w:t>长：</w:t>
      </w:r>
      <w:r>
        <w:rPr>
          <w:rFonts w:ascii="宋体" w:eastAsia="宋体" w:hAnsi="宋体" w:cs="宋体" w:hint="eastAsia"/>
          <w:sz w:val="24"/>
        </w:rPr>
        <w:t>XXX</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副组长：</w:t>
      </w:r>
      <w:r>
        <w:rPr>
          <w:rFonts w:ascii="宋体" w:eastAsia="宋体" w:hAnsi="宋体" w:cs="宋体" w:hint="eastAsia"/>
          <w:sz w:val="24"/>
        </w:rPr>
        <w:t>XXX</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组员：</w:t>
      </w:r>
      <w:r>
        <w:rPr>
          <w:rFonts w:ascii="宋体" w:eastAsia="宋体" w:hAnsi="宋体" w:cs="宋体" w:hint="eastAsia"/>
          <w:sz w:val="24"/>
        </w:rPr>
        <w:t xml:space="preserve"> </w:t>
      </w:r>
      <w:r>
        <w:rPr>
          <w:rFonts w:ascii="宋体" w:eastAsia="宋体" w:hAnsi="宋体" w:cs="宋体" w:hint="eastAsia"/>
          <w:sz w:val="24"/>
        </w:rPr>
        <w:t>各部门负责人及所有员工</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、小组及组成人员职责</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）根据实际情况在最短时间内预报或警示将损失降为最低。</w:t>
      </w:r>
      <w:r>
        <w:rPr>
          <w:rFonts w:ascii="宋体" w:eastAsia="宋体" w:hAnsi="宋体" w:cs="宋体" w:hint="eastAsia"/>
          <w:sz w:val="24"/>
        </w:rPr>
        <w:br/>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）根据实际情况确定是否进行人员疏散。</w:t>
      </w:r>
    </w:p>
    <w:p w:rsidR="00C930D1" w:rsidRDefault="00912D21">
      <w:pPr>
        <w:adjustRightInd w:val="0"/>
        <w:snapToGrid w:val="0"/>
        <w:spacing w:line="360" w:lineRule="auto"/>
        <w:ind w:left="1200" w:hangingChars="500" w:hanging="1200"/>
        <w:jc w:val="left"/>
        <w:rPr>
          <w:rFonts w:ascii="宋体" w:eastAsia="宋体" w:hAnsi="宋体" w:cs="宋体"/>
          <w:sz w:val="24"/>
        </w:rPr>
      </w:pPr>
      <w:r>
        <w:rPr>
          <w:rFonts w:ascii="宋体" w:eastAsia="宋体" w:hAnsi="宋体" w:cs="宋体" w:hint="eastAsia"/>
          <w:sz w:val="24"/>
        </w:rPr>
        <w:t>组长职责：负责地震应急预案的启动和解除，负责指挥应急组织。</w:t>
      </w:r>
    </w:p>
    <w:p w:rsidR="00C930D1" w:rsidRDefault="00912D21">
      <w:pPr>
        <w:adjustRightInd w:val="0"/>
        <w:snapToGrid w:val="0"/>
        <w:spacing w:line="360" w:lineRule="auto"/>
        <w:ind w:left="1440" w:hangingChars="600" w:hanging="1440"/>
        <w:jc w:val="left"/>
        <w:rPr>
          <w:rFonts w:ascii="宋体" w:eastAsia="宋体" w:hAnsi="宋体" w:cs="宋体"/>
          <w:sz w:val="24"/>
        </w:rPr>
      </w:pPr>
      <w:r>
        <w:rPr>
          <w:rFonts w:ascii="宋体" w:eastAsia="宋体" w:hAnsi="宋体" w:cs="宋体" w:hint="eastAsia"/>
          <w:sz w:val="24"/>
        </w:rPr>
        <w:t>副组长职责：负责在应急状态下配合组长落实各项规定，协调各个部门的配合及信息传递，保障小区业主安全</w:t>
      </w:r>
    </w:p>
    <w:p w:rsidR="00C930D1" w:rsidRDefault="00912D21">
      <w:pPr>
        <w:adjustRightInd w:val="0"/>
        <w:snapToGrid w:val="0"/>
        <w:spacing w:line="360" w:lineRule="auto"/>
        <w:ind w:left="1560" w:hangingChars="650" w:hanging="1560"/>
        <w:jc w:val="left"/>
        <w:rPr>
          <w:rFonts w:ascii="宋体" w:eastAsia="宋体" w:hAnsi="宋体" w:cs="宋体"/>
          <w:sz w:val="24"/>
        </w:rPr>
      </w:pPr>
      <w:r>
        <w:rPr>
          <w:rFonts w:ascii="宋体" w:eastAsia="宋体" w:hAnsi="宋体" w:cs="宋体" w:hint="eastAsia"/>
          <w:sz w:val="24"/>
        </w:rPr>
        <w:t>应急小组组员：及时调动部门员工进行行之有效的工作</w:t>
      </w:r>
    </w:p>
    <w:p w:rsidR="00C930D1" w:rsidRDefault="00912D21">
      <w:pPr>
        <w:adjustRightInd w:val="0"/>
        <w:snapToGrid w:val="0"/>
        <w:spacing w:line="360" w:lineRule="auto"/>
        <w:ind w:left="1566" w:hangingChars="650" w:hanging="1566"/>
        <w:jc w:val="left"/>
        <w:rPr>
          <w:rFonts w:ascii="宋体" w:eastAsia="宋体" w:hAnsi="宋体" w:cs="宋体"/>
          <w:b/>
          <w:sz w:val="24"/>
        </w:rPr>
      </w:pPr>
      <w:r>
        <w:rPr>
          <w:rFonts w:ascii="宋体" w:eastAsia="宋体" w:hAnsi="宋体" w:cs="宋体" w:hint="eastAsia"/>
          <w:b/>
          <w:sz w:val="24"/>
        </w:rPr>
        <w:t>四、地震应急事件处置保障</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治安事件处理小组联系人通讯录</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3104"/>
        <w:gridCol w:w="2237"/>
        <w:gridCol w:w="2237"/>
      </w:tblGrid>
      <w:tr w:rsidR="00C930D1">
        <w:trPr>
          <w:trHeight w:val="587"/>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姓名</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职务</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移动电话</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固定电话</w:t>
            </w: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应急小组组长</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应急小组副组长</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rPr>
          <w:trHeight w:val="458"/>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bl>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五、地震突发事件应急措施的具体步骤及要求</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lastRenderedPageBreak/>
        <w:t>1</w:t>
      </w:r>
      <w:r>
        <w:rPr>
          <w:rFonts w:ascii="宋体" w:eastAsia="宋体" w:hAnsi="宋体" w:cs="宋体" w:hint="eastAsia"/>
          <w:sz w:val="24"/>
        </w:rPr>
        <w:t>、当地震局发出地震预警时：</w:t>
      </w:r>
    </w:p>
    <w:p w:rsidR="00C930D1" w:rsidRDefault="00912D21">
      <w:pPr>
        <w:spacing w:line="360" w:lineRule="auto"/>
        <w:ind w:left="600" w:hangingChars="250" w:hanging="60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）所有外包工程应暂停止施工，把物料放置在安全位置，以防物料在地震时跌下受损或压伤人员；</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）所有危害人身安全的手脚架应立即拆除，悬挂物拆下；</w:t>
      </w:r>
    </w:p>
    <w:p w:rsidR="00C930D1" w:rsidRDefault="00912D21">
      <w:pPr>
        <w:spacing w:line="360" w:lineRule="auto"/>
        <w:ind w:left="600" w:hangingChars="250" w:hanging="60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）施工地点应做好加固措施，把地沟盖好，防止人员疏散时跌伤或碰伤；</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）检查所有防火通道，保持畅通无阻；</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5</w:t>
      </w:r>
      <w:r>
        <w:rPr>
          <w:rFonts w:ascii="宋体" w:eastAsia="宋体" w:hAnsi="宋体" w:cs="宋体" w:hint="eastAsia"/>
          <w:sz w:val="24"/>
        </w:rPr>
        <w:t>）检查所有消防器具是否足够和良好，并放置在易见易拿地方；</w:t>
      </w:r>
    </w:p>
    <w:p w:rsidR="00C930D1" w:rsidRDefault="00912D21">
      <w:pPr>
        <w:spacing w:line="360" w:lineRule="auto"/>
        <w:ind w:left="600" w:hangingChars="250" w:hanging="60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6</w:t>
      </w:r>
      <w:r>
        <w:rPr>
          <w:rFonts w:ascii="宋体" w:eastAsia="宋体" w:hAnsi="宋体" w:cs="宋体" w:hint="eastAsia"/>
          <w:sz w:val="24"/>
        </w:rPr>
        <w:t>）发通知给所有员工关于地震的疏散路径，便于他们以最快速度离开建筑物，到达空旷地方；</w:t>
      </w:r>
    </w:p>
    <w:p w:rsidR="00C930D1" w:rsidRDefault="00912D21">
      <w:pPr>
        <w:spacing w:line="360" w:lineRule="auto"/>
        <w:ind w:left="600" w:hangingChars="250" w:hanging="60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7</w:t>
      </w:r>
      <w:r>
        <w:rPr>
          <w:rFonts w:ascii="宋体" w:eastAsia="宋体" w:hAnsi="宋体" w:cs="宋体" w:hint="eastAsia"/>
          <w:sz w:val="24"/>
        </w:rPr>
        <w:t>）地下停车场暂停使用，地面停车场亦可暂停使用，以便预留空间给逃灾人士或避免高空落物压伤车辆；</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8</w:t>
      </w:r>
      <w:r>
        <w:rPr>
          <w:rFonts w:ascii="宋体" w:eastAsia="宋体" w:hAnsi="宋体" w:cs="宋体" w:hint="eastAsia"/>
          <w:sz w:val="24"/>
        </w:rPr>
        <w:t>）维修班指定二名人员做好准备，随时关闭煤气总阀；</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9</w:t>
      </w:r>
      <w:r>
        <w:rPr>
          <w:rFonts w:ascii="宋体" w:eastAsia="宋体" w:hAnsi="宋体" w:cs="宋体" w:hint="eastAsia"/>
          <w:sz w:val="24"/>
        </w:rPr>
        <w:t>）所有员工坚守岗位，提高警惕；</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10</w:t>
      </w:r>
      <w:r>
        <w:rPr>
          <w:rFonts w:ascii="宋体" w:eastAsia="宋体" w:hAnsi="宋体" w:cs="宋体" w:hint="eastAsia"/>
          <w:sz w:val="24"/>
        </w:rPr>
        <w:t>）准备应急物品，例如高能食品、药品、手电、收音机和扩音器等。</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11</w:t>
      </w:r>
      <w:r>
        <w:rPr>
          <w:rFonts w:ascii="宋体" w:eastAsia="宋体" w:hAnsi="宋体" w:cs="宋体" w:hint="eastAsia"/>
          <w:sz w:val="24"/>
        </w:rPr>
        <w:t>）随时观注警报和新闻消息。</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、在地震发布的时间前或地震发生时：</w:t>
      </w:r>
    </w:p>
    <w:p w:rsidR="00C930D1" w:rsidRDefault="00912D21">
      <w:pPr>
        <w:spacing w:line="360" w:lineRule="auto"/>
        <w:ind w:left="600" w:hangingChars="250" w:hanging="60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）根据新闻消息及警报，协助疏散所有人员，地震发生立即疏散人员；</w:t>
      </w:r>
    </w:p>
    <w:p w:rsidR="00C930D1" w:rsidRDefault="00912D21">
      <w:pPr>
        <w:spacing w:line="360" w:lineRule="auto"/>
        <w:ind w:left="600" w:hangingChars="250" w:hanging="60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）配电室工作人员关闭电源（消防系统除外）；</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）工作人员关闭煤气总阀；</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）停用机房所有设备，切断电源（消防系统除外）。</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、地震发生后</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）随时关注新闻广播，留意地震播报，做好防震准备；</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）维修人员检修所有设备，最快投放使用；</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）管理人员做好伤亡及损失评估，如有需要立即通知相关部门；</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）秩序维护队严密关注治安状况和火警；</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六、相关培训、演练组织</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sz w:val="24"/>
        </w:rPr>
        <w:t xml:space="preserve">    </w:t>
      </w:r>
      <w:r>
        <w:rPr>
          <w:rFonts w:ascii="宋体" w:eastAsia="宋体" w:hAnsi="宋体" w:cs="宋体" w:hint="eastAsia"/>
          <w:sz w:val="24"/>
        </w:rPr>
        <w:t>地震是突然而来的自然现象，虽能预测地震的发生，但却不能准确预测时间，所以做好地震防御措施是绝对需要的，但是由于地震灾害不确定因此相关演练及培训可以参照消防疏散，其他需要部门根据预案进行相关培训。</w:t>
      </w:r>
      <w:bookmarkStart w:id="42" w:name="_Toc29574"/>
      <w:bookmarkStart w:id="43" w:name="_Toc12758"/>
      <w:bookmarkStart w:id="44" w:name="_Toc1639"/>
    </w:p>
    <w:p w:rsidR="00C930D1" w:rsidRDefault="00912D21">
      <w:pPr>
        <w:spacing w:line="360" w:lineRule="auto"/>
        <w:jc w:val="center"/>
        <w:outlineLvl w:val="1"/>
        <w:rPr>
          <w:rFonts w:ascii="黑体" w:eastAsia="黑体" w:hAnsi="黑体" w:cs="黑体"/>
          <w:b/>
          <w:sz w:val="32"/>
          <w:szCs w:val="32"/>
        </w:rPr>
      </w:pPr>
      <w:bookmarkStart w:id="45" w:name="_Toc11190"/>
      <w:r>
        <w:rPr>
          <w:rFonts w:ascii="黑体" w:eastAsia="黑体" w:hAnsi="黑体" w:cs="黑体" w:hint="eastAsia"/>
          <w:b/>
          <w:sz w:val="32"/>
          <w:szCs w:val="32"/>
        </w:rPr>
        <w:lastRenderedPageBreak/>
        <w:t>防汛应急处理预案</w:t>
      </w:r>
      <w:bookmarkEnd w:id="42"/>
      <w:bookmarkEnd w:id="43"/>
      <w:bookmarkEnd w:id="44"/>
      <w:bookmarkEnd w:id="45"/>
    </w:p>
    <w:p w:rsidR="00C930D1" w:rsidRDefault="00912D21">
      <w:pPr>
        <w:spacing w:line="360" w:lineRule="auto"/>
        <w:jc w:val="center"/>
        <w:rPr>
          <w:rFonts w:ascii="宋体" w:eastAsia="宋体" w:hAnsi="宋体" w:cs="宋体"/>
          <w:b/>
          <w:sz w:val="28"/>
          <w:szCs w:val="28"/>
        </w:rPr>
      </w:pPr>
      <w:r>
        <w:rPr>
          <w:rFonts w:ascii="宋体" w:eastAsia="宋体" w:hAnsi="宋体" w:cs="宋体" w:hint="eastAsia"/>
          <w:b/>
          <w:sz w:val="28"/>
          <w:szCs w:val="28"/>
        </w:rPr>
        <w:t>[</w:t>
      </w:r>
      <w:r>
        <w:rPr>
          <w:rFonts w:ascii="宋体" w:eastAsia="宋体" w:hAnsi="宋体" w:cs="宋体" w:hint="eastAsia"/>
          <w:b/>
          <w:sz w:val="28"/>
          <w:szCs w:val="28"/>
        </w:rPr>
        <w:t>预案编号：</w:t>
      </w:r>
      <w:r>
        <w:rPr>
          <w:rFonts w:ascii="宋体" w:eastAsia="宋体" w:hAnsi="宋体" w:cs="宋体" w:hint="eastAsia"/>
          <w:b/>
          <w:sz w:val="28"/>
          <w:szCs w:val="28"/>
        </w:rPr>
        <w:t>011]</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一、危险源及风险源辨识：</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、大雨造成下水道反水或被堵</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、地下库房漏水或渗水</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二、潜在的风险评价及隐患发生的途径</w:t>
      </w:r>
    </w:p>
    <w:tbl>
      <w:tblPr>
        <w:tblW w:w="88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900"/>
        <w:gridCol w:w="6120"/>
      </w:tblGrid>
      <w:tr w:rsidR="00C930D1">
        <w:trPr>
          <w:trHeight w:val="209"/>
        </w:trPr>
        <w:tc>
          <w:tcPr>
            <w:tcW w:w="1800" w:type="dxa"/>
            <w:tcBorders>
              <w:top w:val="single" w:sz="4" w:space="0" w:color="auto"/>
              <w:left w:val="single" w:sz="4" w:space="0" w:color="auto"/>
              <w:bottom w:val="single" w:sz="4" w:space="0" w:color="auto"/>
              <w:right w:val="single" w:sz="4" w:space="0" w:color="auto"/>
            </w:tcBorders>
            <w:shd w:val="clear" w:color="auto" w:fill="B3B3B3"/>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风险源</w:t>
            </w:r>
          </w:p>
        </w:tc>
        <w:tc>
          <w:tcPr>
            <w:tcW w:w="900" w:type="dxa"/>
            <w:tcBorders>
              <w:top w:val="single" w:sz="4" w:space="0" w:color="auto"/>
              <w:left w:val="single" w:sz="4" w:space="0" w:color="auto"/>
              <w:bottom w:val="single" w:sz="4" w:space="0" w:color="auto"/>
              <w:right w:val="single" w:sz="4" w:space="0" w:color="auto"/>
            </w:tcBorders>
            <w:shd w:val="clear" w:color="auto" w:fill="B3B3B3"/>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评价</w:t>
            </w:r>
          </w:p>
        </w:tc>
        <w:tc>
          <w:tcPr>
            <w:tcW w:w="6120" w:type="dxa"/>
            <w:tcBorders>
              <w:top w:val="single" w:sz="4" w:space="0" w:color="auto"/>
              <w:left w:val="single" w:sz="4" w:space="0" w:color="auto"/>
              <w:bottom w:val="single" w:sz="4" w:space="0" w:color="auto"/>
              <w:right w:val="single" w:sz="4" w:space="0" w:color="auto"/>
            </w:tcBorders>
            <w:shd w:val="clear" w:color="auto" w:fill="B3B3B3"/>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发生途径</w:t>
            </w:r>
          </w:p>
        </w:tc>
      </w:tr>
      <w:tr w:rsidR="00C930D1">
        <w:trPr>
          <w:trHeight w:val="1382"/>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下水道、井</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易发影响较大</w:t>
            </w:r>
          </w:p>
        </w:tc>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如被堵反水将影响小区正常秩序</w:t>
            </w:r>
          </w:p>
        </w:tc>
      </w:tr>
      <w:tr w:rsidR="00C930D1">
        <w:trPr>
          <w:trHeight w:val="823"/>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地下库房</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一般</w:t>
            </w:r>
          </w:p>
        </w:tc>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地下库房在大雨天气容易漏水或渗水</w:t>
            </w:r>
          </w:p>
        </w:tc>
      </w:tr>
      <w:tr w:rsidR="00C930D1">
        <w:trPr>
          <w:trHeight w:val="828"/>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电梯</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重大</w:t>
            </w:r>
          </w:p>
        </w:tc>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楼内雨排水被堵造成楼道内进水，电梯损坏</w:t>
            </w:r>
          </w:p>
        </w:tc>
      </w:tr>
    </w:tbl>
    <w:p w:rsidR="00C930D1" w:rsidRDefault="00C930D1">
      <w:pPr>
        <w:adjustRightInd w:val="0"/>
        <w:snapToGrid w:val="0"/>
        <w:spacing w:line="360" w:lineRule="auto"/>
        <w:jc w:val="left"/>
        <w:rPr>
          <w:rFonts w:ascii="宋体" w:eastAsia="宋体" w:hAnsi="宋体" w:cs="宋体"/>
          <w:b/>
          <w:sz w:val="24"/>
        </w:rPr>
      </w:pP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三、防汛处理组织结构、组成人员和职责划分</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、事故应急准备和应急处置小组</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组</w:t>
      </w:r>
      <w:r>
        <w:rPr>
          <w:rFonts w:ascii="宋体" w:eastAsia="宋体" w:hAnsi="宋体" w:cs="宋体" w:hint="eastAsia"/>
          <w:sz w:val="24"/>
        </w:rPr>
        <w:t xml:space="preserve">  </w:t>
      </w:r>
      <w:r>
        <w:rPr>
          <w:rFonts w:ascii="宋体" w:eastAsia="宋体" w:hAnsi="宋体" w:cs="宋体" w:hint="eastAsia"/>
          <w:sz w:val="24"/>
        </w:rPr>
        <w:t>长：</w:t>
      </w:r>
      <w:r>
        <w:rPr>
          <w:rFonts w:ascii="宋体" w:eastAsia="宋体" w:hAnsi="宋体" w:cs="宋体" w:hint="eastAsia"/>
          <w:sz w:val="24"/>
        </w:rPr>
        <w:t xml:space="preserve"> XXX</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副组长：</w:t>
      </w:r>
      <w:r>
        <w:rPr>
          <w:rFonts w:ascii="宋体" w:eastAsia="宋体" w:hAnsi="宋体" w:cs="宋体" w:hint="eastAsia"/>
          <w:sz w:val="24"/>
        </w:rPr>
        <w:t xml:space="preserve"> XXX</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组</w:t>
      </w:r>
      <w:r>
        <w:rPr>
          <w:rFonts w:ascii="宋体" w:eastAsia="宋体" w:hAnsi="宋体" w:cs="宋体" w:hint="eastAsia"/>
          <w:sz w:val="24"/>
        </w:rPr>
        <w:t xml:space="preserve">  </w:t>
      </w:r>
      <w:r>
        <w:rPr>
          <w:rFonts w:ascii="宋体" w:eastAsia="宋体" w:hAnsi="宋体" w:cs="宋体" w:hint="eastAsia"/>
          <w:sz w:val="24"/>
        </w:rPr>
        <w:t>员：</w:t>
      </w:r>
      <w:r>
        <w:rPr>
          <w:rFonts w:ascii="宋体" w:eastAsia="宋体" w:hAnsi="宋体" w:cs="宋体" w:hint="eastAsia"/>
          <w:sz w:val="24"/>
        </w:rPr>
        <w:t xml:space="preserve"> </w:t>
      </w:r>
      <w:r>
        <w:rPr>
          <w:rFonts w:ascii="宋体" w:eastAsia="宋体" w:hAnsi="宋体" w:cs="宋体" w:hint="eastAsia"/>
          <w:sz w:val="24"/>
        </w:rPr>
        <w:t>各部门负责人及所有员工</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、小组及组成人员职责</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应急小组职责：</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）、根据天气预报情况及时制定相应对策，向各部门下达救灾指令并通知张贴</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）、根据实际情况确定是否调动休班人员。</w:t>
      </w:r>
    </w:p>
    <w:p w:rsidR="00C930D1" w:rsidRDefault="00912D21">
      <w:pPr>
        <w:adjustRightInd w:val="0"/>
        <w:snapToGrid w:val="0"/>
        <w:spacing w:line="360" w:lineRule="auto"/>
        <w:ind w:left="1200" w:hangingChars="500" w:hanging="1200"/>
        <w:jc w:val="left"/>
        <w:rPr>
          <w:rFonts w:ascii="宋体" w:eastAsia="宋体" w:hAnsi="宋体" w:cs="宋体"/>
          <w:sz w:val="24"/>
        </w:rPr>
      </w:pPr>
      <w:r>
        <w:rPr>
          <w:rFonts w:ascii="宋体" w:eastAsia="宋体" w:hAnsi="宋体" w:cs="宋体" w:hint="eastAsia"/>
          <w:sz w:val="24"/>
        </w:rPr>
        <w:t>组长职责：负责防汛应急预案的启动和解除，负责指挥应急组织，调配各个部门的人力资源及相应物资。</w:t>
      </w:r>
    </w:p>
    <w:p w:rsidR="00C930D1" w:rsidRDefault="00912D21">
      <w:pPr>
        <w:adjustRightInd w:val="0"/>
        <w:snapToGrid w:val="0"/>
        <w:spacing w:line="360" w:lineRule="auto"/>
        <w:ind w:left="1440" w:hangingChars="600" w:hanging="1440"/>
        <w:jc w:val="left"/>
        <w:rPr>
          <w:rFonts w:ascii="宋体" w:eastAsia="宋体" w:hAnsi="宋体" w:cs="宋体"/>
          <w:sz w:val="24"/>
        </w:rPr>
      </w:pPr>
      <w:r>
        <w:rPr>
          <w:rFonts w:ascii="宋体" w:eastAsia="宋体" w:hAnsi="宋体" w:cs="宋体" w:hint="eastAsia"/>
          <w:sz w:val="24"/>
        </w:rPr>
        <w:t>副组长职责：负责在应急状态下配合组长落实各项规定，加强各部门之间的协调及信息传递，保障小区业主及公共设备设施不受到损坏。</w:t>
      </w:r>
    </w:p>
    <w:p w:rsidR="00C930D1" w:rsidRDefault="00912D21">
      <w:pPr>
        <w:adjustRightInd w:val="0"/>
        <w:snapToGrid w:val="0"/>
        <w:spacing w:line="360" w:lineRule="auto"/>
        <w:ind w:left="1560" w:hangingChars="650" w:hanging="1560"/>
        <w:jc w:val="left"/>
        <w:rPr>
          <w:rFonts w:ascii="宋体" w:eastAsia="宋体" w:hAnsi="宋体" w:cs="宋体"/>
          <w:sz w:val="24"/>
        </w:rPr>
      </w:pPr>
      <w:r>
        <w:rPr>
          <w:rFonts w:ascii="宋体" w:eastAsia="宋体" w:hAnsi="宋体" w:cs="宋体" w:hint="eastAsia"/>
          <w:sz w:val="24"/>
        </w:rPr>
        <w:t>应急小组组员：严格落实相应制度及预案，服从命令听从指挥。</w:t>
      </w:r>
    </w:p>
    <w:p w:rsidR="00C930D1" w:rsidRDefault="00912D21">
      <w:pPr>
        <w:adjustRightInd w:val="0"/>
        <w:snapToGrid w:val="0"/>
        <w:spacing w:line="360" w:lineRule="auto"/>
        <w:ind w:left="1566" w:hangingChars="650" w:hanging="1566"/>
        <w:jc w:val="left"/>
        <w:rPr>
          <w:rFonts w:ascii="宋体" w:eastAsia="宋体" w:hAnsi="宋体" w:cs="宋体"/>
          <w:b/>
          <w:sz w:val="24"/>
        </w:rPr>
      </w:pPr>
      <w:r>
        <w:rPr>
          <w:rFonts w:ascii="宋体" w:eastAsia="宋体" w:hAnsi="宋体" w:cs="宋体" w:hint="eastAsia"/>
          <w:b/>
          <w:sz w:val="24"/>
        </w:rPr>
        <w:lastRenderedPageBreak/>
        <w:t>四、防汛事件处置保障</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、应急处理小组联系人通讯录</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3104"/>
        <w:gridCol w:w="2237"/>
        <w:gridCol w:w="2237"/>
      </w:tblGrid>
      <w:tr w:rsidR="00C930D1">
        <w:trPr>
          <w:trHeight w:val="587"/>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姓名</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职务</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移动电话</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固定电话</w:t>
            </w: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应急小组组长</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应急小组副组长</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XXX</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应急小组组员</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 w:val="24"/>
              </w:rPr>
            </w:pPr>
          </w:p>
        </w:tc>
      </w:tr>
    </w:tbl>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、防汛应急救援物资的配置</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第一，秩序维护部负责防汛沙袋的准备即日常的保管负责</w:t>
      </w:r>
      <w:r>
        <w:rPr>
          <w:rFonts w:ascii="宋体" w:eastAsia="宋体" w:hAnsi="宋体" w:cs="宋体" w:hint="eastAsia"/>
          <w:sz w:val="24"/>
        </w:rPr>
        <w:t xml:space="preserve"> </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第二，雨季来临前秩序维护部要组织一次大检查</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五、防汛应急措施的具体步骤及要求</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第一，发布天气预告</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由客服部负责注意相关天气信息并及时对业主及各个部门进行通知。</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第二，防汛的应急处理</w:t>
      </w:r>
    </w:p>
    <w:p w:rsidR="00C930D1" w:rsidRDefault="00912D21">
      <w:pPr>
        <w:spacing w:line="360" w:lineRule="auto"/>
        <w:ind w:left="360" w:hangingChars="150" w:hanging="360"/>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、在告示板上张贴气象台发布的大风警告，以便通知各业主留意。</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、必须检查物业所有门窗是否关上及牢固，若有需要时，可加上胶纸。</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、检查排水渠道及各处污水道是否畅通，确保无沙泥、胶袋及杂物淤塞。</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、建筑物若有维修棚架、擦窗机等物体在外放置，应通知建造商采取防风措施。</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、准备工具，包括沙包、排水泵及清理积水工具等。</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、如有必要可以将小区内排水井盖掀起加快排水，在掀起排水盖前要及时做好防护措施，在条件允许下安排人员值守，如条件不允许可安放警示标识做以提示，以免发生意外。</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安全警戒：</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、秩序维护部在危险点位应做好警戒和防范措施。</w:t>
      </w:r>
      <w:r>
        <w:rPr>
          <w:rFonts w:ascii="宋体" w:eastAsia="宋体" w:hAnsi="宋体" w:cs="宋体" w:hint="eastAsia"/>
          <w:sz w:val="24"/>
        </w:rPr>
        <w:br/>
        <w:t>2</w:t>
      </w:r>
      <w:r>
        <w:rPr>
          <w:rFonts w:ascii="宋体" w:eastAsia="宋体" w:hAnsi="宋体" w:cs="宋体" w:hint="eastAsia"/>
          <w:sz w:val="24"/>
        </w:rPr>
        <w:t>、工程部负责检查各设备设施运行情况。</w:t>
      </w:r>
      <w:r>
        <w:rPr>
          <w:rFonts w:ascii="宋体" w:eastAsia="宋体" w:hAnsi="宋体" w:cs="宋体" w:hint="eastAsia"/>
          <w:sz w:val="24"/>
        </w:rPr>
        <w:br/>
        <w:t>3</w:t>
      </w:r>
      <w:r>
        <w:rPr>
          <w:rFonts w:ascii="宋体" w:eastAsia="宋体" w:hAnsi="宋体" w:cs="宋体" w:hint="eastAsia"/>
          <w:sz w:val="24"/>
        </w:rPr>
        <w:t>、保洁部主要检查楼内窗户如有关闭不严的及时上报秩序维护部予以警戒</w:t>
      </w:r>
      <w:r>
        <w:rPr>
          <w:rFonts w:ascii="宋体" w:eastAsia="宋体" w:hAnsi="宋体" w:cs="宋体" w:hint="eastAsia"/>
          <w:sz w:val="24"/>
        </w:rPr>
        <w:br/>
      </w:r>
      <w:r>
        <w:rPr>
          <w:rFonts w:ascii="宋体" w:eastAsia="宋体" w:hAnsi="宋体" w:cs="宋体" w:hint="eastAsia"/>
          <w:sz w:val="24"/>
        </w:rPr>
        <w:t>善后处理：</w:t>
      </w:r>
      <w:r>
        <w:rPr>
          <w:rFonts w:ascii="宋体" w:eastAsia="宋体" w:hAnsi="宋体" w:cs="宋体" w:hint="eastAsia"/>
          <w:sz w:val="24"/>
        </w:rPr>
        <w:br/>
      </w:r>
      <w:r>
        <w:rPr>
          <w:rFonts w:ascii="宋体" w:eastAsia="宋体" w:hAnsi="宋体" w:cs="宋体" w:hint="eastAsia"/>
          <w:sz w:val="24"/>
        </w:rPr>
        <w:lastRenderedPageBreak/>
        <w:t>1</w:t>
      </w:r>
      <w:r>
        <w:rPr>
          <w:rFonts w:ascii="宋体" w:eastAsia="宋体" w:hAnsi="宋体" w:cs="宋体" w:hint="eastAsia"/>
          <w:sz w:val="24"/>
        </w:rPr>
        <w:t>、在大雨过后服务中心要及时统计损失包括业主方面。</w:t>
      </w:r>
      <w:r>
        <w:rPr>
          <w:rFonts w:ascii="宋体" w:eastAsia="宋体" w:hAnsi="宋体" w:cs="宋体" w:hint="eastAsia"/>
          <w:sz w:val="24"/>
        </w:rPr>
        <w:br/>
        <w:t>2</w:t>
      </w:r>
      <w:r>
        <w:rPr>
          <w:rFonts w:ascii="宋体" w:eastAsia="宋体" w:hAnsi="宋体" w:cs="宋体" w:hint="eastAsia"/>
          <w:sz w:val="24"/>
        </w:rPr>
        <w:t>、工程部要检查所有设备设施实际情况。</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六、相关培训、演练组织</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、培训计划制定及实施</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培训频次：每年两次</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培训范围：各部门负责人及所有员工</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年度培训计划：年度两个培训</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培训效果评估：相关员工能够及时处理突发事件</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、演练组织</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以培训所掌握情况而定</w:t>
      </w:r>
    </w:p>
    <w:p w:rsidR="00C930D1" w:rsidRDefault="00912D21">
      <w:pPr>
        <w:spacing w:line="360" w:lineRule="auto"/>
        <w:ind w:firstLineChars="1000" w:firstLine="2409"/>
        <w:rPr>
          <w:rFonts w:ascii="宋体" w:eastAsia="宋体" w:hAnsi="宋体" w:cs="宋体"/>
          <w:b/>
          <w:sz w:val="24"/>
        </w:rPr>
      </w:pPr>
      <w:r>
        <w:rPr>
          <w:rFonts w:ascii="宋体" w:eastAsia="宋体" w:hAnsi="宋体" w:cs="宋体" w:hint="eastAsia"/>
          <w:b/>
          <w:sz w:val="24"/>
        </w:rPr>
        <w:t xml:space="preserve">     </w:t>
      </w:r>
      <w:r>
        <w:rPr>
          <w:rFonts w:ascii="宋体" w:eastAsia="宋体" w:hAnsi="宋体" w:cs="宋体" w:hint="eastAsia"/>
          <w:b/>
          <w:sz w:val="24"/>
        </w:rPr>
        <w:t>防汛应急演练方案</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一、演练时间：每半年</w:t>
      </w:r>
      <w:r>
        <w:rPr>
          <w:rFonts w:ascii="宋体" w:eastAsia="宋体" w:hAnsi="宋体" w:cs="宋体" w:hint="eastAsia"/>
          <w:sz w:val="24"/>
        </w:rPr>
        <w:t>1</w:t>
      </w:r>
      <w:r>
        <w:rPr>
          <w:rFonts w:ascii="宋体" w:eastAsia="宋体" w:hAnsi="宋体" w:cs="宋体" w:hint="eastAsia"/>
          <w:sz w:val="24"/>
        </w:rPr>
        <w:t>次</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二、演练地点：</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三、组织领导：</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、演练总指挥：</w:t>
      </w:r>
      <w:r>
        <w:rPr>
          <w:rFonts w:ascii="宋体" w:eastAsia="宋体" w:hAnsi="宋体" w:cs="宋体" w:hint="eastAsia"/>
          <w:sz w:val="24"/>
        </w:rPr>
        <w:t xml:space="preserve">    </w:t>
      </w:r>
      <w:r>
        <w:rPr>
          <w:rFonts w:ascii="宋体" w:eastAsia="宋体" w:hAnsi="宋体" w:cs="宋体" w:hint="eastAsia"/>
          <w:sz w:val="24"/>
        </w:rPr>
        <w:t>应急小组组长</w:t>
      </w:r>
      <w:r>
        <w:rPr>
          <w:rFonts w:ascii="宋体" w:eastAsia="宋体" w:hAnsi="宋体" w:cs="宋体" w:hint="eastAsia"/>
          <w:sz w:val="24"/>
        </w:rPr>
        <w:t xml:space="preserve">    XXX</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、演练副总指挥：</w:t>
      </w:r>
      <w:r>
        <w:rPr>
          <w:rFonts w:ascii="宋体" w:eastAsia="宋体" w:hAnsi="宋体" w:cs="宋体" w:hint="eastAsia"/>
          <w:sz w:val="24"/>
        </w:rPr>
        <w:t xml:space="preserve">  </w:t>
      </w:r>
      <w:r>
        <w:rPr>
          <w:rFonts w:ascii="宋体" w:eastAsia="宋体" w:hAnsi="宋体" w:cs="宋体" w:hint="eastAsia"/>
          <w:sz w:val="24"/>
        </w:rPr>
        <w:t>应急小组副组长</w:t>
      </w:r>
      <w:r>
        <w:rPr>
          <w:rFonts w:ascii="宋体" w:eastAsia="宋体" w:hAnsi="宋体" w:cs="宋体" w:hint="eastAsia"/>
          <w:sz w:val="24"/>
        </w:rPr>
        <w:t xml:space="preserve">  XXX</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、现场指挥员：</w:t>
      </w:r>
      <w:r>
        <w:rPr>
          <w:rFonts w:ascii="宋体" w:eastAsia="宋体" w:hAnsi="宋体" w:cs="宋体" w:hint="eastAsia"/>
          <w:sz w:val="24"/>
        </w:rPr>
        <w:t xml:space="preserve">    </w:t>
      </w:r>
      <w:r>
        <w:rPr>
          <w:rFonts w:ascii="宋体" w:eastAsia="宋体" w:hAnsi="宋体" w:cs="宋体" w:hint="eastAsia"/>
          <w:sz w:val="24"/>
        </w:rPr>
        <w:t>各部门负责人</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、成</w:t>
      </w:r>
      <w:r>
        <w:rPr>
          <w:rFonts w:ascii="宋体" w:eastAsia="宋体" w:hAnsi="宋体" w:cs="宋体" w:hint="eastAsia"/>
          <w:sz w:val="24"/>
        </w:rPr>
        <w:t xml:space="preserve">      </w:t>
      </w:r>
      <w:r>
        <w:rPr>
          <w:rFonts w:ascii="宋体" w:eastAsia="宋体" w:hAnsi="宋体" w:cs="宋体" w:hint="eastAsia"/>
          <w:sz w:val="24"/>
        </w:rPr>
        <w:t>员：</w:t>
      </w:r>
      <w:r>
        <w:rPr>
          <w:rFonts w:ascii="宋体" w:eastAsia="宋体" w:hAnsi="宋体" w:cs="宋体" w:hint="eastAsia"/>
          <w:sz w:val="24"/>
        </w:rPr>
        <w:t xml:space="preserve">    </w:t>
      </w:r>
      <w:r>
        <w:rPr>
          <w:rFonts w:ascii="宋体" w:eastAsia="宋体" w:hAnsi="宋体" w:cs="宋体" w:hint="eastAsia"/>
          <w:sz w:val="24"/>
        </w:rPr>
        <w:t>各部</w:t>
      </w:r>
      <w:r>
        <w:rPr>
          <w:rFonts w:ascii="宋体" w:eastAsia="宋体" w:hAnsi="宋体" w:cs="宋体" w:hint="eastAsia"/>
          <w:sz w:val="24"/>
        </w:rPr>
        <w:t>门基层员工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四、演练内容：</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、天气预报及特殊天气的发布</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、相应各部门检查物资、设备设施及准备情况</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、大雨导致库房漏水或楼道内进水</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、防汛期间调动休班员工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五、职责分工：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、总指挥：应急组长向各部门负责人副组长下达命令传达各项指示。</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、副总指挥</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 xml:space="preserve"> XXX</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w:t>
      </w:r>
      <w:r>
        <w:rPr>
          <w:rFonts w:ascii="宋体" w:eastAsia="宋体" w:hAnsi="宋体" w:cs="宋体" w:hint="eastAsia"/>
          <w:sz w:val="24"/>
        </w:rPr>
        <w:t xml:space="preserve"> </w:t>
      </w:r>
      <w:r>
        <w:rPr>
          <w:rFonts w:ascii="宋体" w:eastAsia="宋体" w:hAnsi="宋体" w:cs="宋体" w:hint="eastAsia"/>
          <w:sz w:val="24"/>
        </w:rPr>
        <w:t>：负责整体现场指挥</w:t>
      </w:r>
      <w:r>
        <w:rPr>
          <w:rFonts w:ascii="宋体" w:eastAsia="宋体" w:hAnsi="宋体" w:cs="宋体" w:hint="eastAsia"/>
          <w:sz w:val="24"/>
        </w:rPr>
        <w:t>,</w:t>
      </w:r>
      <w:r>
        <w:rPr>
          <w:rFonts w:ascii="宋体" w:eastAsia="宋体" w:hAnsi="宋体" w:cs="宋体" w:hint="eastAsia"/>
          <w:sz w:val="24"/>
        </w:rPr>
        <w:t>及时将具体情况反馈组长及项目领</w:t>
      </w:r>
      <w:r>
        <w:rPr>
          <w:rFonts w:ascii="宋体" w:eastAsia="宋体" w:hAnsi="宋体" w:cs="宋体" w:hint="eastAsia"/>
          <w:sz w:val="24"/>
        </w:rPr>
        <w:t xml:space="preserve">             </w:t>
      </w:r>
      <w:r>
        <w:rPr>
          <w:rFonts w:ascii="宋体" w:eastAsia="宋体" w:hAnsi="宋体" w:cs="宋体" w:hint="eastAsia"/>
          <w:sz w:val="24"/>
        </w:rPr>
        <w:t>导，负责紧急情况的请示及传达工作。</w:t>
      </w:r>
    </w:p>
    <w:p w:rsidR="00C930D1" w:rsidRDefault="00912D21">
      <w:pPr>
        <w:spacing w:line="360" w:lineRule="auto"/>
        <w:ind w:left="240" w:hangingChars="100" w:hanging="240"/>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、现场指挥员：各部门负责人职</w:t>
      </w:r>
      <w:r>
        <w:rPr>
          <w:rFonts w:ascii="宋体" w:eastAsia="宋体" w:hAnsi="宋体" w:cs="宋体" w:hint="eastAsia"/>
          <w:sz w:val="24"/>
        </w:rPr>
        <w:t xml:space="preserve"> </w:t>
      </w:r>
      <w:r>
        <w:rPr>
          <w:rFonts w:ascii="宋体" w:eastAsia="宋体" w:hAnsi="宋体" w:cs="宋体" w:hint="eastAsia"/>
          <w:sz w:val="24"/>
        </w:rPr>
        <w:t>责：负责指挥员工现场操作并及时向副组长汇报现场情况及进度。</w:t>
      </w:r>
      <w:r>
        <w:rPr>
          <w:rFonts w:ascii="宋体" w:eastAsia="宋体" w:hAnsi="宋体" w:cs="宋体" w:hint="eastAsia"/>
          <w:sz w:val="24"/>
        </w:rPr>
        <w:t xml:space="preserve"> </w:t>
      </w:r>
    </w:p>
    <w:p w:rsidR="00C930D1" w:rsidRDefault="00912D21">
      <w:pPr>
        <w:pStyle w:val="2"/>
        <w:widowControl/>
        <w:jc w:val="center"/>
        <w:rPr>
          <w:rFonts w:ascii="宋体" w:hAnsi="宋体" w:cs="宋体"/>
          <w:b w:val="0"/>
          <w:szCs w:val="44"/>
        </w:rPr>
      </w:pPr>
      <w:bookmarkStart w:id="46" w:name="_Toc479"/>
      <w:bookmarkStart w:id="47" w:name="_Toc21100"/>
      <w:bookmarkStart w:id="48" w:name="_Toc25530"/>
      <w:bookmarkStart w:id="49" w:name="_Toc23324"/>
      <w:r>
        <w:rPr>
          <w:rFonts w:ascii="宋体" w:hAnsi="宋体" w:cs="宋体" w:hint="eastAsia"/>
        </w:rPr>
        <w:lastRenderedPageBreak/>
        <w:t>突发性停水停电预案</w:t>
      </w:r>
      <w:bookmarkEnd w:id="46"/>
      <w:bookmarkEnd w:id="47"/>
      <w:bookmarkEnd w:id="48"/>
      <w:bookmarkEnd w:id="49"/>
    </w:p>
    <w:p w:rsidR="00C930D1" w:rsidRDefault="00912D21">
      <w:pPr>
        <w:spacing w:line="360" w:lineRule="auto"/>
        <w:jc w:val="center"/>
        <w:rPr>
          <w:rFonts w:ascii="宋体" w:eastAsia="宋体" w:hAnsi="宋体" w:cs="宋体"/>
          <w:b/>
          <w:sz w:val="28"/>
          <w:szCs w:val="28"/>
        </w:rPr>
      </w:pPr>
      <w:r>
        <w:rPr>
          <w:rFonts w:ascii="宋体" w:eastAsia="宋体" w:hAnsi="宋体" w:cs="宋体" w:hint="eastAsia"/>
          <w:b/>
          <w:sz w:val="28"/>
          <w:szCs w:val="28"/>
        </w:rPr>
        <w:t>[</w:t>
      </w:r>
      <w:r>
        <w:rPr>
          <w:rFonts w:ascii="宋体" w:eastAsia="宋体" w:hAnsi="宋体" w:cs="宋体" w:hint="eastAsia"/>
          <w:b/>
          <w:sz w:val="28"/>
          <w:szCs w:val="28"/>
        </w:rPr>
        <w:t>预案编号：</w:t>
      </w:r>
      <w:r>
        <w:rPr>
          <w:rFonts w:ascii="宋体" w:eastAsia="宋体" w:hAnsi="宋体" w:cs="宋体" w:hint="eastAsia"/>
          <w:b/>
          <w:sz w:val="28"/>
          <w:szCs w:val="28"/>
        </w:rPr>
        <w:t>012]</w:t>
      </w:r>
    </w:p>
    <w:p w:rsidR="00C930D1" w:rsidRDefault="00912D21">
      <w:pPr>
        <w:spacing w:line="360" w:lineRule="auto"/>
        <w:jc w:val="left"/>
        <w:rPr>
          <w:rFonts w:ascii="宋体" w:eastAsia="宋体" w:hAnsi="宋体" w:cs="宋体"/>
          <w:b/>
          <w:sz w:val="24"/>
        </w:rPr>
      </w:pPr>
      <w:r>
        <w:rPr>
          <w:rFonts w:ascii="宋体" w:eastAsia="宋体" w:hAnsi="宋体" w:cs="宋体" w:hint="eastAsia"/>
          <w:b/>
          <w:sz w:val="24"/>
        </w:rPr>
        <w:t>一、危险源及风险源辨识：</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、外线故障停电</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、设备故障停电</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、低区线路故障停电</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、检修停电</w:t>
      </w:r>
    </w:p>
    <w:tbl>
      <w:tblPr>
        <w:tblpPr w:leftFromText="180" w:rightFromText="180" w:vertAnchor="text" w:horzAnchor="page" w:tblpX="1777" w:tblpY="245"/>
        <w:tblOverlap w:val="neve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520"/>
        <w:gridCol w:w="1620"/>
        <w:gridCol w:w="3600"/>
      </w:tblGrid>
      <w:tr w:rsidR="00C930D1">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序号</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停电原因</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风险评价</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jc w:val="center"/>
              <w:rPr>
                <w:rFonts w:ascii="宋体" w:eastAsia="宋体" w:hAnsi="宋体" w:cs="宋体"/>
                <w:sz w:val="24"/>
              </w:rPr>
            </w:pPr>
            <w:r>
              <w:rPr>
                <w:rFonts w:ascii="宋体" w:eastAsia="宋体" w:hAnsi="宋体" w:cs="宋体" w:hint="eastAsia"/>
                <w:sz w:val="24"/>
              </w:rPr>
              <w:t>发生途径</w:t>
            </w:r>
          </w:p>
        </w:tc>
      </w:tr>
      <w:tr w:rsidR="00C930D1">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外线故障停电</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影响大</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外线短路、雷击、高压开关断路、线路超负荷等</w:t>
            </w:r>
          </w:p>
        </w:tc>
      </w:tr>
      <w:tr w:rsidR="00C930D1">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设备故障停电</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影响大</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变电设备故障，用电设备电路故障</w:t>
            </w:r>
          </w:p>
        </w:tc>
      </w:tr>
      <w:tr w:rsidR="00C930D1">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3</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低区线路故障停电</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影响大</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线路短路、断路、过载、过流</w:t>
            </w:r>
          </w:p>
        </w:tc>
      </w:tr>
      <w:tr w:rsidR="00C930D1">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4</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检修停电</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一般</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电业局年检、自维年检、设备故障排除检修等</w:t>
            </w:r>
          </w:p>
        </w:tc>
      </w:tr>
    </w:tbl>
    <w:p w:rsidR="00C930D1" w:rsidRDefault="00C930D1">
      <w:pPr>
        <w:adjustRightInd w:val="0"/>
        <w:snapToGrid w:val="0"/>
        <w:spacing w:line="360" w:lineRule="auto"/>
        <w:jc w:val="left"/>
        <w:rPr>
          <w:rFonts w:ascii="宋体" w:eastAsia="宋体" w:hAnsi="宋体" w:cs="宋体"/>
          <w:b/>
          <w:sz w:val="24"/>
        </w:rPr>
      </w:pP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二、具体内容</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、停电原因、范围判定</w:t>
      </w:r>
    </w:p>
    <w:p w:rsidR="00C930D1" w:rsidRDefault="00912D21">
      <w:pPr>
        <w:spacing w:line="360" w:lineRule="auto"/>
        <w:ind w:left="360" w:hangingChars="150" w:hanging="360"/>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如遇突发性停电，工程部运行领班应第一时间判定停电原因、范围，并安排当班运行人员在工程部接听电话，第一时间将停电原因、范围告知物业客服中心</w:t>
      </w:r>
    </w:p>
    <w:p w:rsidR="00C930D1" w:rsidRDefault="00912D21">
      <w:pPr>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、停电后应急处理方法</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A</w:t>
      </w:r>
      <w:r>
        <w:rPr>
          <w:rFonts w:ascii="宋体" w:eastAsia="宋体" w:hAnsi="宋体" w:cs="宋体" w:hint="eastAsia"/>
          <w:sz w:val="24"/>
        </w:rPr>
        <w:t>、停电后，运行领班应第一时间将停电原因、范围告知客服中心，并派专人接听工程部电话。</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B</w:t>
      </w:r>
      <w:r>
        <w:rPr>
          <w:rFonts w:ascii="宋体" w:eastAsia="宋体" w:hAnsi="宋体" w:cs="宋体" w:hint="eastAsia"/>
          <w:sz w:val="24"/>
        </w:rPr>
        <w:t>、客服中心员工应立即通知各岗秩序维护员及电梯工查看电梯是否困人，对来电咨询的业主做好解释和安抚的工作并在各楼显要位置及时张贴温馨提示。</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C</w:t>
      </w:r>
      <w:r>
        <w:rPr>
          <w:rFonts w:ascii="宋体" w:eastAsia="宋体" w:hAnsi="宋体" w:cs="宋体" w:hint="eastAsia"/>
          <w:sz w:val="24"/>
        </w:rPr>
        <w:t>、及时与供电局沟通，判断停电原因，并选择送电方式。</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、停水后应急处理方法</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A</w:t>
      </w:r>
      <w:r>
        <w:rPr>
          <w:rFonts w:ascii="宋体" w:eastAsia="宋体" w:hAnsi="宋体" w:cs="宋体" w:hint="eastAsia"/>
          <w:sz w:val="24"/>
        </w:rPr>
        <w:t>、关闭阀门。</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lastRenderedPageBreak/>
        <w:t xml:space="preserve"> B</w:t>
      </w:r>
      <w:r>
        <w:rPr>
          <w:rFonts w:ascii="宋体" w:eastAsia="宋体" w:hAnsi="宋体" w:cs="宋体" w:hint="eastAsia"/>
          <w:sz w:val="24"/>
        </w:rPr>
        <w:t>、检查排除故障。</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C</w:t>
      </w:r>
      <w:r>
        <w:rPr>
          <w:rFonts w:ascii="宋体" w:eastAsia="宋体" w:hAnsi="宋体" w:cs="宋体" w:hint="eastAsia"/>
          <w:sz w:val="24"/>
        </w:rPr>
        <w:t>、客户服务中心接到工程部停水通知后应及时在各单元显要位置及时张贴紧急停水通知，并对来电咨询的业主及重点客户做好解释工作。</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D</w:t>
      </w:r>
      <w:r>
        <w:rPr>
          <w:rFonts w:ascii="宋体" w:eastAsia="宋体" w:hAnsi="宋体" w:cs="宋体" w:hint="eastAsia"/>
          <w:sz w:val="24"/>
        </w:rPr>
        <w:t>、通知保洁部检查公共区域水龙头是否关闭，以免造成浪费。</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三、应急小组</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组长：</w:t>
      </w:r>
      <w:r>
        <w:rPr>
          <w:rFonts w:ascii="宋体" w:eastAsia="宋体" w:hAnsi="宋体" w:cs="宋体" w:hint="eastAsia"/>
          <w:sz w:val="24"/>
        </w:rPr>
        <w:t xml:space="preserve"> XXX</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副组长：</w:t>
      </w:r>
      <w:r>
        <w:rPr>
          <w:rFonts w:ascii="宋体" w:eastAsia="宋体" w:hAnsi="宋体" w:cs="宋体" w:hint="eastAsia"/>
          <w:sz w:val="24"/>
        </w:rPr>
        <w:t>XXX</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组员：</w:t>
      </w:r>
      <w:r>
        <w:rPr>
          <w:rFonts w:ascii="宋体" w:eastAsia="宋体" w:hAnsi="宋体" w:cs="宋体" w:hint="eastAsia"/>
          <w:sz w:val="24"/>
        </w:rPr>
        <w:t>XXX</w:t>
      </w:r>
      <w:r>
        <w:rPr>
          <w:rFonts w:ascii="宋体" w:eastAsia="宋体" w:hAnsi="宋体" w:cs="宋体" w:hint="eastAsia"/>
          <w:sz w:val="24"/>
        </w:rPr>
        <w:t>、</w:t>
      </w:r>
      <w:r>
        <w:rPr>
          <w:rFonts w:ascii="宋体" w:eastAsia="宋体" w:hAnsi="宋体" w:cs="宋体" w:hint="eastAsia"/>
          <w:sz w:val="24"/>
        </w:rPr>
        <w:t>XXX</w:t>
      </w:r>
    </w:p>
    <w:p w:rsidR="00C930D1" w:rsidRDefault="00912D21">
      <w:pPr>
        <w:spacing w:line="360" w:lineRule="auto"/>
        <w:jc w:val="left"/>
        <w:rPr>
          <w:rFonts w:ascii="宋体" w:eastAsia="宋体" w:hAnsi="宋体" w:cs="宋体"/>
          <w:color w:val="000000"/>
          <w:sz w:val="24"/>
        </w:rPr>
      </w:pPr>
      <w:r>
        <w:rPr>
          <w:rFonts w:ascii="宋体" w:eastAsia="宋体" w:hAnsi="宋体" w:cs="宋体" w:hint="eastAsia"/>
          <w:color w:val="000000"/>
          <w:sz w:val="24"/>
        </w:rPr>
        <w:t>组长职责：负责现场整体指挥。</w:t>
      </w:r>
    </w:p>
    <w:p w:rsidR="00C930D1" w:rsidRDefault="00912D21">
      <w:pPr>
        <w:spacing w:line="360" w:lineRule="auto"/>
        <w:jc w:val="left"/>
        <w:rPr>
          <w:rFonts w:ascii="宋体" w:eastAsia="宋体" w:hAnsi="宋体" w:cs="宋体"/>
          <w:color w:val="000000"/>
          <w:sz w:val="24"/>
        </w:rPr>
      </w:pPr>
      <w:r>
        <w:rPr>
          <w:rFonts w:ascii="宋体" w:eastAsia="宋体" w:hAnsi="宋体" w:cs="宋体" w:hint="eastAsia"/>
          <w:color w:val="000000"/>
          <w:sz w:val="24"/>
        </w:rPr>
        <w:t>副组长职责：负责组织抢修及救援工作。</w:t>
      </w:r>
    </w:p>
    <w:p w:rsidR="00C930D1" w:rsidRDefault="00912D21">
      <w:pPr>
        <w:spacing w:line="360" w:lineRule="auto"/>
        <w:jc w:val="left"/>
        <w:rPr>
          <w:rFonts w:ascii="宋体" w:eastAsia="宋体" w:hAnsi="宋体" w:cs="宋体"/>
          <w:color w:val="000000"/>
          <w:sz w:val="24"/>
        </w:rPr>
      </w:pPr>
      <w:r>
        <w:rPr>
          <w:rFonts w:ascii="宋体" w:eastAsia="宋体" w:hAnsi="宋体" w:cs="宋体" w:hint="eastAsia"/>
          <w:color w:val="000000"/>
          <w:sz w:val="24"/>
        </w:rPr>
        <w:t>组员职责：负责进行抢救、抢修工作。</w:t>
      </w:r>
    </w:p>
    <w:p w:rsidR="00C930D1" w:rsidRDefault="00C930D1">
      <w:pPr>
        <w:spacing w:line="360" w:lineRule="auto"/>
        <w:jc w:val="left"/>
        <w:rPr>
          <w:rFonts w:ascii="宋体" w:eastAsia="宋体" w:hAnsi="宋体" w:cs="宋体"/>
          <w:sz w:val="28"/>
          <w:szCs w:val="28"/>
        </w:rPr>
      </w:pPr>
    </w:p>
    <w:p w:rsidR="00C930D1" w:rsidRDefault="00C930D1">
      <w:pPr>
        <w:spacing w:line="360" w:lineRule="auto"/>
        <w:jc w:val="left"/>
        <w:rPr>
          <w:rFonts w:ascii="宋体" w:eastAsia="宋体" w:hAnsi="宋体" w:cs="宋体"/>
          <w:sz w:val="28"/>
          <w:szCs w:val="28"/>
        </w:rPr>
      </w:pPr>
    </w:p>
    <w:p w:rsidR="00C930D1" w:rsidRDefault="00C930D1">
      <w:pPr>
        <w:spacing w:line="360" w:lineRule="auto"/>
        <w:jc w:val="left"/>
        <w:rPr>
          <w:rFonts w:ascii="宋体" w:eastAsia="宋体" w:hAnsi="宋体" w:cs="宋体"/>
          <w:sz w:val="28"/>
          <w:szCs w:val="28"/>
        </w:rPr>
      </w:pPr>
    </w:p>
    <w:p w:rsidR="00C930D1" w:rsidRDefault="00C930D1">
      <w:pPr>
        <w:spacing w:line="360" w:lineRule="auto"/>
        <w:jc w:val="left"/>
        <w:rPr>
          <w:rFonts w:ascii="宋体" w:eastAsia="宋体" w:hAnsi="宋体" w:cs="宋体"/>
          <w:sz w:val="28"/>
          <w:szCs w:val="28"/>
        </w:rPr>
      </w:pPr>
    </w:p>
    <w:p w:rsidR="00C930D1" w:rsidRDefault="00C930D1">
      <w:pPr>
        <w:spacing w:line="360" w:lineRule="auto"/>
        <w:jc w:val="left"/>
        <w:rPr>
          <w:rFonts w:ascii="宋体" w:eastAsia="宋体" w:hAnsi="宋体" w:cs="宋体"/>
          <w:sz w:val="28"/>
          <w:szCs w:val="28"/>
        </w:rPr>
      </w:pPr>
    </w:p>
    <w:p w:rsidR="00C930D1" w:rsidRDefault="00C930D1">
      <w:pPr>
        <w:spacing w:line="360" w:lineRule="auto"/>
        <w:jc w:val="left"/>
        <w:rPr>
          <w:rFonts w:ascii="宋体" w:eastAsia="宋体" w:hAnsi="宋体" w:cs="宋体"/>
          <w:sz w:val="28"/>
          <w:szCs w:val="28"/>
        </w:rPr>
      </w:pPr>
    </w:p>
    <w:p w:rsidR="00C930D1" w:rsidRDefault="00C930D1">
      <w:pPr>
        <w:spacing w:line="360" w:lineRule="auto"/>
        <w:jc w:val="left"/>
        <w:rPr>
          <w:rFonts w:ascii="宋体" w:eastAsia="宋体" w:hAnsi="宋体" w:cs="宋体"/>
          <w:sz w:val="28"/>
          <w:szCs w:val="28"/>
        </w:rPr>
      </w:pPr>
    </w:p>
    <w:p w:rsidR="00C930D1" w:rsidRDefault="00C930D1">
      <w:pPr>
        <w:spacing w:line="360" w:lineRule="auto"/>
        <w:jc w:val="left"/>
        <w:rPr>
          <w:rFonts w:ascii="宋体" w:eastAsia="宋体" w:hAnsi="宋体" w:cs="宋体"/>
          <w:sz w:val="28"/>
          <w:szCs w:val="28"/>
        </w:rPr>
      </w:pPr>
    </w:p>
    <w:p w:rsidR="00C930D1" w:rsidRDefault="00C930D1">
      <w:pPr>
        <w:spacing w:line="360" w:lineRule="auto"/>
        <w:jc w:val="left"/>
        <w:rPr>
          <w:rFonts w:ascii="宋体" w:eastAsia="宋体" w:hAnsi="宋体" w:cs="宋体"/>
          <w:sz w:val="28"/>
          <w:szCs w:val="28"/>
        </w:rPr>
      </w:pPr>
    </w:p>
    <w:p w:rsidR="00C930D1" w:rsidRDefault="00C930D1">
      <w:pPr>
        <w:spacing w:line="360" w:lineRule="auto"/>
        <w:jc w:val="left"/>
        <w:rPr>
          <w:rFonts w:ascii="宋体" w:eastAsia="宋体" w:hAnsi="宋体" w:cs="宋体"/>
          <w:sz w:val="28"/>
          <w:szCs w:val="28"/>
        </w:rPr>
      </w:pPr>
    </w:p>
    <w:p w:rsidR="00C930D1" w:rsidRDefault="00C930D1">
      <w:pPr>
        <w:spacing w:line="360" w:lineRule="auto"/>
        <w:jc w:val="left"/>
        <w:rPr>
          <w:rFonts w:ascii="宋体" w:eastAsia="宋体" w:hAnsi="宋体" w:cs="宋体"/>
          <w:sz w:val="28"/>
          <w:szCs w:val="28"/>
        </w:rPr>
      </w:pPr>
    </w:p>
    <w:p w:rsidR="00C930D1" w:rsidRDefault="00C930D1">
      <w:pPr>
        <w:spacing w:line="360" w:lineRule="auto"/>
        <w:jc w:val="left"/>
        <w:rPr>
          <w:rFonts w:ascii="宋体" w:eastAsia="宋体" w:hAnsi="宋体" w:cs="宋体"/>
          <w:sz w:val="28"/>
          <w:szCs w:val="28"/>
        </w:rPr>
      </w:pPr>
    </w:p>
    <w:p w:rsidR="00C930D1" w:rsidRDefault="00C930D1">
      <w:pPr>
        <w:spacing w:line="360" w:lineRule="auto"/>
        <w:jc w:val="left"/>
        <w:rPr>
          <w:rFonts w:ascii="宋体" w:eastAsia="宋体" w:hAnsi="宋体" w:cs="宋体"/>
          <w:sz w:val="28"/>
          <w:szCs w:val="28"/>
        </w:rPr>
      </w:pPr>
    </w:p>
    <w:p w:rsidR="00C930D1" w:rsidRDefault="00912D21">
      <w:pPr>
        <w:pStyle w:val="2"/>
        <w:widowControl/>
        <w:jc w:val="center"/>
        <w:rPr>
          <w:rFonts w:ascii="宋体" w:hAnsi="宋体" w:cs="宋体"/>
        </w:rPr>
      </w:pPr>
      <w:bookmarkStart w:id="50" w:name="_Toc8973"/>
      <w:bookmarkStart w:id="51" w:name="_Toc2546"/>
      <w:bookmarkStart w:id="52" w:name="_Toc28788"/>
      <w:bookmarkStart w:id="53" w:name="_Toc9213"/>
      <w:r>
        <w:rPr>
          <w:rFonts w:ascii="宋体" w:hAnsi="宋体" w:cs="宋体" w:hint="eastAsia"/>
        </w:rPr>
        <w:lastRenderedPageBreak/>
        <w:t>燃气泄漏应急预案</w:t>
      </w:r>
      <w:bookmarkEnd w:id="50"/>
      <w:bookmarkEnd w:id="51"/>
      <w:bookmarkEnd w:id="52"/>
      <w:bookmarkEnd w:id="53"/>
    </w:p>
    <w:p w:rsidR="00C930D1" w:rsidRDefault="00912D21">
      <w:pPr>
        <w:spacing w:line="360" w:lineRule="auto"/>
        <w:jc w:val="center"/>
        <w:rPr>
          <w:rFonts w:ascii="宋体" w:eastAsia="宋体" w:hAnsi="宋体" w:cs="宋体"/>
          <w:b/>
          <w:sz w:val="28"/>
          <w:szCs w:val="28"/>
        </w:rPr>
      </w:pPr>
      <w:r>
        <w:rPr>
          <w:rFonts w:ascii="宋体" w:eastAsia="宋体" w:hAnsi="宋体" w:cs="宋体" w:hint="eastAsia"/>
          <w:b/>
          <w:sz w:val="28"/>
          <w:szCs w:val="28"/>
        </w:rPr>
        <w:t>[</w:t>
      </w:r>
      <w:r>
        <w:rPr>
          <w:rFonts w:ascii="宋体" w:eastAsia="宋体" w:hAnsi="宋体" w:cs="宋体" w:hint="eastAsia"/>
          <w:b/>
          <w:sz w:val="28"/>
          <w:szCs w:val="28"/>
        </w:rPr>
        <w:t>预案编号：</w:t>
      </w:r>
      <w:r>
        <w:rPr>
          <w:rFonts w:ascii="宋体" w:eastAsia="宋体" w:hAnsi="宋体" w:cs="宋体" w:hint="eastAsia"/>
          <w:b/>
          <w:sz w:val="28"/>
          <w:szCs w:val="28"/>
        </w:rPr>
        <w:t>013]</w:t>
      </w:r>
    </w:p>
    <w:p w:rsidR="00C930D1" w:rsidRDefault="00912D21">
      <w:pPr>
        <w:spacing w:line="360" w:lineRule="auto"/>
        <w:rPr>
          <w:rFonts w:ascii="宋体" w:eastAsia="宋体" w:hAnsi="宋体" w:cs="宋体"/>
          <w:b/>
          <w:sz w:val="24"/>
        </w:rPr>
      </w:pPr>
      <w:r>
        <w:rPr>
          <w:rFonts w:ascii="宋体" w:eastAsia="宋体" w:hAnsi="宋体" w:cs="宋体" w:hint="eastAsia"/>
          <w:b/>
          <w:sz w:val="24"/>
        </w:rPr>
        <w:t>一、危险源及风险源辨识：</w:t>
      </w:r>
    </w:p>
    <w:p w:rsidR="00C930D1" w:rsidRDefault="00912D21">
      <w:pPr>
        <w:spacing w:line="360" w:lineRule="auto"/>
        <w:ind w:leftChars="-171" w:left="-359" w:firstLineChars="250" w:firstLine="600"/>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、管路、阀门老化泄漏</w:t>
      </w:r>
    </w:p>
    <w:p w:rsidR="00C930D1" w:rsidRDefault="00912D21">
      <w:pPr>
        <w:spacing w:line="360" w:lineRule="auto"/>
        <w:ind w:leftChars="-171" w:left="-359" w:firstLineChars="250" w:firstLine="600"/>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、使用不当泄漏</w:t>
      </w:r>
    </w:p>
    <w:p w:rsidR="00C930D1" w:rsidRDefault="00912D21">
      <w:pPr>
        <w:spacing w:line="360" w:lineRule="auto"/>
        <w:jc w:val="left"/>
        <w:rPr>
          <w:rFonts w:ascii="宋体" w:eastAsia="宋体" w:hAnsi="宋体" w:cs="宋体"/>
          <w:sz w:val="24"/>
        </w:rPr>
      </w:pPr>
      <w:r>
        <w:rPr>
          <w:rFonts w:ascii="宋体" w:eastAsia="宋体" w:hAnsi="宋体" w:cs="宋体" w:hint="eastAsia"/>
          <w:b/>
          <w:sz w:val="24"/>
        </w:rPr>
        <w:t>二、潜在的风险评价及隐患发生的途径</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9"/>
        <w:gridCol w:w="2649"/>
        <w:gridCol w:w="2340"/>
        <w:gridCol w:w="2718"/>
      </w:tblGrid>
      <w:tr w:rsidR="00C930D1">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序号</w:t>
            </w:r>
          </w:p>
        </w:tc>
        <w:tc>
          <w:tcPr>
            <w:tcW w:w="264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类别</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程度</w:t>
            </w:r>
          </w:p>
        </w:tc>
        <w:tc>
          <w:tcPr>
            <w:tcW w:w="271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原因</w:t>
            </w:r>
          </w:p>
        </w:tc>
      </w:tr>
      <w:tr w:rsidR="00C930D1">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1</w:t>
            </w:r>
          </w:p>
        </w:tc>
        <w:tc>
          <w:tcPr>
            <w:tcW w:w="264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rPr>
                <w:rFonts w:ascii="宋体" w:eastAsia="宋体" w:hAnsi="宋体" w:cs="宋体"/>
                <w:sz w:val="24"/>
              </w:rPr>
            </w:pPr>
            <w:r>
              <w:rPr>
                <w:rFonts w:ascii="宋体" w:eastAsia="宋体" w:hAnsi="宋体" w:cs="宋体" w:hint="eastAsia"/>
                <w:sz w:val="24"/>
              </w:rPr>
              <w:t>管路阀门泄漏</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rPr>
                <w:rFonts w:ascii="宋体" w:eastAsia="宋体" w:hAnsi="宋体" w:cs="宋体"/>
                <w:sz w:val="24"/>
              </w:rPr>
            </w:pPr>
            <w:r>
              <w:rPr>
                <w:rFonts w:ascii="宋体" w:eastAsia="宋体" w:hAnsi="宋体" w:cs="宋体" w:hint="eastAsia"/>
                <w:sz w:val="24"/>
              </w:rPr>
              <w:t>重大</w:t>
            </w:r>
          </w:p>
        </w:tc>
        <w:tc>
          <w:tcPr>
            <w:tcW w:w="271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rPr>
                <w:rFonts w:ascii="宋体" w:eastAsia="宋体" w:hAnsi="宋体" w:cs="宋体"/>
                <w:sz w:val="24"/>
              </w:rPr>
            </w:pPr>
            <w:r>
              <w:rPr>
                <w:rFonts w:ascii="宋体" w:eastAsia="宋体" w:hAnsi="宋体" w:cs="宋体" w:hint="eastAsia"/>
                <w:sz w:val="24"/>
              </w:rPr>
              <w:t>管路阀门老化、腐蚀</w:t>
            </w:r>
          </w:p>
        </w:tc>
      </w:tr>
      <w:tr w:rsidR="00C930D1">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2</w:t>
            </w:r>
          </w:p>
        </w:tc>
        <w:tc>
          <w:tcPr>
            <w:tcW w:w="264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rPr>
                <w:rFonts w:ascii="宋体" w:eastAsia="宋体" w:hAnsi="宋体" w:cs="宋体"/>
                <w:sz w:val="24"/>
              </w:rPr>
            </w:pPr>
            <w:r>
              <w:rPr>
                <w:rFonts w:ascii="宋体" w:eastAsia="宋体" w:hAnsi="宋体" w:cs="宋体" w:hint="eastAsia"/>
                <w:sz w:val="24"/>
              </w:rPr>
              <w:t>使用不当泄漏</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rPr>
                <w:rFonts w:ascii="宋体" w:eastAsia="宋体" w:hAnsi="宋体" w:cs="宋体"/>
                <w:sz w:val="24"/>
              </w:rPr>
            </w:pPr>
            <w:r>
              <w:rPr>
                <w:rFonts w:ascii="宋体" w:eastAsia="宋体" w:hAnsi="宋体" w:cs="宋体" w:hint="eastAsia"/>
                <w:sz w:val="24"/>
              </w:rPr>
              <w:t>重大</w:t>
            </w:r>
          </w:p>
        </w:tc>
        <w:tc>
          <w:tcPr>
            <w:tcW w:w="271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rPr>
                <w:rFonts w:ascii="宋体" w:eastAsia="宋体" w:hAnsi="宋体" w:cs="宋体"/>
                <w:sz w:val="24"/>
              </w:rPr>
            </w:pPr>
            <w:r>
              <w:rPr>
                <w:rFonts w:ascii="宋体" w:eastAsia="宋体" w:hAnsi="宋体" w:cs="宋体" w:hint="eastAsia"/>
                <w:sz w:val="24"/>
              </w:rPr>
              <w:t>阀门关闭不严</w:t>
            </w:r>
          </w:p>
        </w:tc>
      </w:tr>
    </w:tbl>
    <w:p w:rsidR="00C930D1" w:rsidRDefault="00C930D1">
      <w:pPr>
        <w:adjustRightInd w:val="0"/>
        <w:snapToGrid w:val="0"/>
        <w:spacing w:line="360" w:lineRule="auto"/>
        <w:jc w:val="left"/>
        <w:rPr>
          <w:rFonts w:ascii="宋体" w:eastAsia="宋体" w:hAnsi="宋体" w:cs="宋体"/>
          <w:b/>
          <w:sz w:val="24"/>
        </w:rPr>
      </w:pP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三、处理组织结构、组成人员和职责划分</w:t>
      </w:r>
    </w:p>
    <w:p w:rsidR="00C930D1" w:rsidRDefault="00912D21">
      <w:pPr>
        <w:spacing w:line="360" w:lineRule="auto"/>
        <w:ind w:firstLineChars="100" w:firstLine="240"/>
        <w:jc w:val="left"/>
        <w:rPr>
          <w:rFonts w:ascii="宋体" w:eastAsia="宋体" w:hAnsi="宋体" w:cs="宋体"/>
          <w:color w:val="000000"/>
          <w:sz w:val="24"/>
        </w:rPr>
      </w:pPr>
      <w:r>
        <w:rPr>
          <w:rFonts w:ascii="宋体" w:eastAsia="宋体" w:hAnsi="宋体" w:cs="宋体" w:hint="eastAsia"/>
          <w:color w:val="000000"/>
          <w:sz w:val="24"/>
        </w:rPr>
        <w:t>组长：</w:t>
      </w:r>
      <w:r>
        <w:rPr>
          <w:rFonts w:ascii="宋体" w:eastAsia="宋体" w:hAnsi="宋体" w:cs="宋体" w:hint="eastAsia"/>
          <w:color w:val="000000"/>
          <w:sz w:val="24"/>
        </w:rPr>
        <w:t xml:space="preserve">  XXX</w:t>
      </w:r>
    </w:p>
    <w:p w:rsidR="00C930D1" w:rsidRDefault="00912D21">
      <w:pPr>
        <w:spacing w:line="360" w:lineRule="auto"/>
        <w:ind w:firstLineChars="100" w:firstLine="240"/>
        <w:jc w:val="left"/>
        <w:rPr>
          <w:rFonts w:ascii="宋体" w:eastAsia="宋体" w:hAnsi="宋体" w:cs="宋体"/>
          <w:color w:val="000000"/>
          <w:sz w:val="24"/>
        </w:rPr>
      </w:pPr>
      <w:r>
        <w:rPr>
          <w:rFonts w:ascii="宋体" w:eastAsia="宋体" w:hAnsi="宋体" w:cs="宋体" w:hint="eastAsia"/>
          <w:color w:val="000000"/>
          <w:sz w:val="24"/>
        </w:rPr>
        <w:t>副组长：</w:t>
      </w:r>
      <w:r>
        <w:rPr>
          <w:rFonts w:ascii="宋体" w:eastAsia="宋体" w:hAnsi="宋体" w:cs="宋体" w:hint="eastAsia"/>
          <w:color w:val="000000"/>
          <w:sz w:val="24"/>
        </w:rPr>
        <w:t>XXX</w:t>
      </w:r>
    </w:p>
    <w:p w:rsidR="00C930D1" w:rsidRDefault="00912D21">
      <w:pPr>
        <w:spacing w:line="360" w:lineRule="auto"/>
        <w:ind w:firstLineChars="100" w:firstLine="240"/>
        <w:jc w:val="left"/>
        <w:rPr>
          <w:rFonts w:ascii="宋体" w:eastAsia="宋体" w:hAnsi="宋体" w:cs="宋体"/>
          <w:color w:val="000000"/>
          <w:sz w:val="24"/>
        </w:rPr>
      </w:pPr>
      <w:r>
        <w:rPr>
          <w:rFonts w:ascii="宋体" w:eastAsia="宋体" w:hAnsi="宋体" w:cs="宋体" w:hint="eastAsia"/>
          <w:color w:val="000000"/>
          <w:sz w:val="24"/>
        </w:rPr>
        <w:t>组员：各部门负责人及所有员工</w:t>
      </w:r>
    </w:p>
    <w:p w:rsidR="00C930D1" w:rsidRDefault="00912D21">
      <w:pPr>
        <w:spacing w:line="360" w:lineRule="auto"/>
        <w:ind w:firstLineChars="100" w:firstLine="240"/>
        <w:jc w:val="left"/>
        <w:rPr>
          <w:rFonts w:ascii="宋体" w:eastAsia="宋体" w:hAnsi="宋体" w:cs="宋体"/>
          <w:color w:val="000000"/>
          <w:sz w:val="24"/>
        </w:rPr>
      </w:pPr>
      <w:r>
        <w:rPr>
          <w:rFonts w:ascii="宋体" w:eastAsia="宋体" w:hAnsi="宋体" w:cs="宋体" w:hint="eastAsia"/>
          <w:color w:val="000000"/>
          <w:sz w:val="24"/>
        </w:rPr>
        <w:t>组长职责：负责现场整体指挥。</w:t>
      </w:r>
    </w:p>
    <w:p w:rsidR="00C930D1" w:rsidRDefault="00912D21">
      <w:pPr>
        <w:spacing w:line="360" w:lineRule="auto"/>
        <w:ind w:firstLineChars="100" w:firstLine="240"/>
        <w:jc w:val="left"/>
        <w:rPr>
          <w:rFonts w:ascii="宋体" w:eastAsia="宋体" w:hAnsi="宋体" w:cs="宋体"/>
          <w:color w:val="000000"/>
          <w:sz w:val="24"/>
        </w:rPr>
      </w:pPr>
      <w:r>
        <w:rPr>
          <w:rFonts w:ascii="宋体" w:eastAsia="宋体" w:hAnsi="宋体" w:cs="宋体" w:hint="eastAsia"/>
          <w:color w:val="000000"/>
          <w:sz w:val="24"/>
        </w:rPr>
        <w:t>副组长职责：负责组织抢修及救援工作。</w:t>
      </w:r>
    </w:p>
    <w:p w:rsidR="00C930D1" w:rsidRDefault="00912D21">
      <w:pPr>
        <w:spacing w:line="360" w:lineRule="auto"/>
        <w:ind w:firstLineChars="100" w:firstLine="240"/>
        <w:jc w:val="left"/>
        <w:rPr>
          <w:rFonts w:ascii="宋体" w:eastAsia="宋体" w:hAnsi="宋体" w:cs="宋体"/>
          <w:color w:val="000000"/>
          <w:sz w:val="24"/>
        </w:rPr>
      </w:pPr>
      <w:r>
        <w:rPr>
          <w:rFonts w:ascii="宋体" w:eastAsia="宋体" w:hAnsi="宋体" w:cs="宋体" w:hint="eastAsia"/>
          <w:color w:val="000000"/>
          <w:sz w:val="24"/>
        </w:rPr>
        <w:t>组员职责：负责进行抢救、抢修工作。</w:t>
      </w:r>
    </w:p>
    <w:p w:rsidR="00C930D1" w:rsidRDefault="00912D21">
      <w:pPr>
        <w:spacing w:line="360" w:lineRule="auto"/>
        <w:jc w:val="left"/>
        <w:rPr>
          <w:rFonts w:ascii="宋体" w:eastAsia="宋体" w:hAnsi="宋体" w:cs="宋体"/>
          <w:b/>
          <w:color w:val="000000"/>
          <w:sz w:val="24"/>
        </w:rPr>
      </w:pPr>
      <w:r>
        <w:rPr>
          <w:rFonts w:ascii="宋体" w:eastAsia="宋体" w:hAnsi="宋体" w:cs="宋体" w:hint="eastAsia"/>
          <w:b/>
          <w:color w:val="000000"/>
          <w:sz w:val="24"/>
        </w:rPr>
        <w:t>四、</w:t>
      </w:r>
      <w:r>
        <w:rPr>
          <w:rFonts w:ascii="宋体" w:eastAsia="宋体" w:hAnsi="宋体" w:cs="宋体" w:hint="eastAsia"/>
          <w:b/>
          <w:sz w:val="24"/>
        </w:rPr>
        <w:t>事件处置保障</w:t>
      </w:r>
    </w:p>
    <w:p w:rsidR="00C930D1" w:rsidRDefault="00912D21">
      <w:pPr>
        <w:spacing w:line="360" w:lineRule="auto"/>
        <w:ind w:left="180"/>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、应注意提示业主及餐厅的工作人员时刻注意用气、用火安全，发现燃气泄漏，应及时关闭燃气阀门。</w:t>
      </w:r>
    </w:p>
    <w:p w:rsidR="00C930D1" w:rsidRDefault="00912D21">
      <w:pPr>
        <w:spacing w:line="360" w:lineRule="auto"/>
        <w:ind w:left="180"/>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、燃气泄漏严重时，现场人员应在关闭燃气阀门后，首先退至户外，防止大量吸入一氧化碳气体。现场不要动用明火，不要使用手机</w:t>
      </w:r>
      <w:r>
        <w:rPr>
          <w:rFonts w:ascii="宋体" w:eastAsia="宋体" w:hAnsi="宋体" w:cs="宋体" w:hint="eastAsia"/>
          <w:sz w:val="24"/>
        </w:rPr>
        <w:t>,</w:t>
      </w:r>
      <w:r>
        <w:rPr>
          <w:rFonts w:ascii="宋体" w:eastAsia="宋体" w:hAnsi="宋体" w:cs="宋体" w:hint="eastAsia"/>
          <w:sz w:val="24"/>
        </w:rPr>
        <w:t>及开关电源，防止引爆燃气。</w:t>
      </w:r>
    </w:p>
    <w:p w:rsidR="00C930D1" w:rsidRDefault="00912D21">
      <w:pPr>
        <w:spacing w:line="360" w:lineRule="auto"/>
        <w:ind w:left="180"/>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、人员切勿单独处理燃气泄漏事故。</w:t>
      </w:r>
    </w:p>
    <w:p w:rsidR="00C930D1" w:rsidRDefault="00912D21">
      <w:pPr>
        <w:spacing w:line="360" w:lineRule="auto"/>
        <w:ind w:left="180"/>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、发生燃气泄漏时，应派人迅速查找燃气泄漏点，随身不要携带手机，对讲机应处于关闭状态，条件许可的情况下，应携带防灾面具，如无条件可使用温毛巾代替。</w:t>
      </w:r>
    </w:p>
    <w:p w:rsidR="00C930D1" w:rsidRDefault="00912D21">
      <w:pPr>
        <w:spacing w:line="360" w:lineRule="auto"/>
        <w:ind w:left="180"/>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、发现泄漏地点后，应判定燃气泄漏程度。如泄漏不多，应马上叫门通知该业主检查关闭气阀。如泄漏严重，应叫门通知该区域业主撤离。在现场附近，切勿使用手机、对讲机，开关电源。</w:t>
      </w:r>
    </w:p>
    <w:p w:rsidR="00C930D1" w:rsidRDefault="00912D21">
      <w:pPr>
        <w:spacing w:line="360" w:lineRule="auto"/>
        <w:ind w:left="180"/>
        <w:jc w:val="left"/>
        <w:rPr>
          <w:rFonts w:ascii="宋体" w:eastAsia="宋体" w:hAnsi="宋体" w:cs="宋体"/>
          <w:sz w:val="24"/>
        </w:rPr>
      </w:pPr>
      <w:r>
        <w:rPr>
          <w:rFonts w:ascii="宋体" w:eastAsia="宋体" w:hAnsi="宋体" w:cs="宋体" w:hint="eastAsia"/>
          <w:sz w:val="24"/>
        </w:rPr>
        <w:lastRenderedPageBreak/>
        <w:t>4</w:t>
      </w:r>
      <w:r>
        <w:rPr>
          <w:rFonts w:ascii="宋体" w:eastAsia="宋体" w:hAnsi="宋体" w:cs="宋体" w:hint="eastAsia"/>
          <w:sz w:val="24"/>
        </w:rPr>
        <w:t>、燃气泄</w:t>
      </w:r>
      <w:r>
        <w:rPr>
          <w:rFonts w:ascii="宋体" w:eastAsia="宋体" w:hAnsi="宋体" w:cs="宋体" w:hint="eastAsia"/>
          <w:sz w:val="24"/>
        </w:rPr>
        <w:t>漏较为严重时，应向项目经理进行汇报，将有关情况通知然气公司</w:t>
      </w:r>
      <w:r>
        <w:rPr>
          <w:rFonts w:ascii="宋体" w:eastAsia="宋体" w:hAnsi="宋体" w:cs="宋体" w:hint="eastAsia"/>
          <w:sz w:val="24"/>
        </w:rPr>
        <w:t>0512-57456111</w:t>
      </w:r>
      <w:r>
        <w:rPr>
          <w:rFonts w:ascii="宋体" w:eastAsia="宋体" w:hAnsi="宋体" w:cs="宋体" w:hint="eastAsia"/>
          <w:sz w:val="24"/>
        </w:rPr>
        <w:t>和消防队</w:t>
      </w:r>
      <w:r>
        <w:rPr>
          <w:rFonts w:ascii="宋体" w:eastAsia="宋体" w:hAnsi="宋体" w:cs="宋体" w:hint="eastAsia"/>
          <w:sz w:val="24"/>
        </w:rPr>
        <w:t>0512-36684391</w:t>
      </w:r>
      <w:r>
        <w:rPr>
          <w:rFonts w:ascii="宋体" w:eastAsia="宋体" w:hAnsi="宋体" w:cs="宋体" w:hint="eastAsia"/>
          <w:sz w:val="24"/>
        </w:rPr>
        <w:t>。</w:t>
      </w:r>
    </w:p>
    <w:p w:rsidR="00C930D1" w:rsidRDefault="00912D21">
      <w:pPr>
        <w:spacing w:line="360" w:lineRule="auto"/>
        <w:ind w:left="180"/>
        <w:jc w:val="left"/>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、秩序维护部应协助、引导燃气泄漏影响区域的业主撤离，提示业主离开前要锁好门。维护现场秩序，切勿造成慌乱。</w:t>
      </w:r>
    </w:p>
    <w:p w:rsidR="00C930D1" w:rsidRDefault="00912D21">
      <w:pPr>
        <w:spacing w:line="360" w:lineRule="auto"/>
        <w:ind w:left="180"/>
        <w:jc w:val="left"/>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、安排两名管理人员引导业主疏散到安全区域，禁止任何无关人员进入泄漏区域。</w:t>
      </w:r>
    </w:p>
    <w:p w:rsidR="00C930D1" w:rsidRDefault="00912D21">
      <w:pPr>
        <w:spacing w:line="360" w:lineRule="auto"/>
        <w:ind w:left="180"/>
        <w:jc w:val="left"/>
        <w:rPr>
          <w:rFonts w:ascii="宋体" w:eastAsia="宋体" w:hAnsi="宋体" w:cs="宋体"/>
          <w:sz w:val="24"/>
        </w:rPr>
      </w:pPr>
      <w:r>
        <w:rPr>
          <w:rFonts w:ascii="宋体" w:eastAsia="宋体" w:hAnsi="宋体" w:cs="宋体" w:hint="eastAsia"/>
          <w:sz w:val="24"/>
        </w:rPr>
        <w:t>7</w:t>
      </w:r>
      <w:r>
        <w:rPr>
          <w:rFonts w:ascii="宋体" w:eastAsia="宋体" w:hAnsi="宋体" w:cs="宋体" w:hint="eastAsia"/>
          <w:sz w:val="24"/>
        </w:rPr>
        <w:t>、事件处理结束后应对整个事件做以重大事件记录，以备查阅。</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五、相关培训、演练组织</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、培训计划制定及实施</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培训频次：每年二次</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培训范围：各部门负责人及所有员工</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年度培训计划：年度二个培训</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培训效果评估：相关员工能够及时处理突发事件</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、演练组织</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以培训所掌握情况而定</w:t>
      </w:r>
    </w:p>
    <w:p w:rsidR="00C930D1" w:rsidRDefault="00912D21">
      <w:pPr>
        <w:spacing w:line="360" w:lineRule="auto"/>
        <w:jc w:val="center"/>
        <w:rPr>
          <w:rFonts w:ascii="宋体" w:eastAsia="宋体" w:hAnsi="宋体" w:cs="宋体"/>
          <w:b/>
          <w:sz w:val="24"/>
        </w:rPr>
      </w:pPr>
      <w:r>
        <w:rPr>
          <w:rFonts w:ascii="宋体" w:eastAsia="宋体" w:hAnsi="宋体" w:cs="宋体" w:hint="eastAsia"/>
          <w:b/>
          <w:sz w:val="24"/>
        </w:rPr>
        <w:t>事件演练方案</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一、演练时间：每半年一次</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二、演练地点：</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三、组织领导：</w:t>
      </w:r>
    </w:p>
    <w:p w:rsidR="00C930D1" w:rsidRDefault="00912D21">
      <w:pPr>
        <w:spacing w:line="360" w:lineRule="auto"/>
        <w:ind w:firstLineChars="200" w:firstLine="480"/>
        <w:jc w:val="left"/>
        <w:rPr>
          <w:rFonts w:ascii="宋体" w:eastAsia="宋体" w:hAnsi="宋体" w:cs="宋体"/>
          <w:sz w:val="24"/>
        </w:rPr>
      </w:pPr>
      <w:r>
        <w:rPr>
          <w:rFonts w:ascii="宋体" w:eastAsia="宋体" w:hAnsi="宋体" w:cs="宋体" w:hint="eastAsia"/>
          <w:sz w:val="24"/>
        </w:rPr>
        <w:t>演练总指挥：应急小组组长</w:t>
      </w:r>
      <w:r>
        <w:rPr>
          <w:rFonts w:ascii="宋体" w:eastAsia="宋体" w:hAnsi="宋体" w:cs="宋体" w:hint="eastAsia"/>
          <w:sz w:val="24"/>
        </w:rPr>
        <w:t xml:space="preserve">    XXX</w:t>
      </w:r>
    </w:p>
    <w:p w:rsidR="00C930D1" w:rsidRDefault="00912D21">
      <w:pPr>
        <w:spacing w:line="360" w:lineRule="auto"/>
        <w:ind w:firstLineChars="200" w:firstLine="480"/>
        <w:jc w:val="left"/>
        <w:rPr>
          <w:rFonts w:ascii="宋体" w:eastAsia="宋体" w:hAnsi="宋体" w:cs="宋体"/>
          <w:sz w:val="24"/>
        </w:rPr>
      </w:pPr>
      <w:r>
        <w:rPr>
          <w:rFonts w:ascii="宋体" w:eastAsia="宋体" w:hAnsi="宋体" w:cs="宋体" w:hint="eastAsia"/>
          <w:sz w:val="24"/>
        </w:rPr>
        <w:t>演练副总指挥：应急小组副组长</w:t>
      </w:r>
      <w:r>
        <w:rPr>
          <w:rFonts w:ascii="宋体" w:eastAsia="宋体" w:hAnsi="宋体" w:cs="宋体" w:hint="eastAsia"/>
          <w:sz w:val="24"/>
        </w:rPr>
        <w:t xml:space="preserve">  XXX</w:t>
      </w:r>
    </w:p>
    <w:p w:rsidR="00C930D1" w:rsidRDefault="00912D21">
      <w:pPr>
        <w:spacing w:line="360" w:lineRule="auto"/>
        <w:ind w:firstLineChars="200" w:firstLine="480"/>
        <w:jc w:val="left"/>
        <w:rPr>
          <w:rFonts w:ascii="宋体" w:eastAsia="宋体" w:hAnsi="宋体" w:cs="宋体"/>
          <w:sz w:val="24"/>
        </w:rPr>
      </w:pPr>
      <w:r>
        <w:rPr>
          <w:rFonts w:ascii="宋体" w:eastAsia="宋体" w:hAnsi="宋体" w:cs="宋体" w:hint="eastAsia"/>
          <w:sz w:val="24"/>
        </w:rPr>
        <w:t>现场指挥员：</w:t>
      </w:r>
      <w:r>
        <w:rPr>
          <w:rFonts w:ascii="宋体" w:eastAsia="宋体" w:hAnsi="宋体" w:cs="宋体" w:hint="eastAsia"/>
          <w:sz w:val="24"/>
        </w:rPr>
        <w:t>XXX</w:t>
      </w:r>
    </w:p>
    <w:p w:rsidR="00C930D1" w:rsidRDefault="00912D21">
      <w:pPr>
        <w:spacing w:line="360" w:lineRule="auto"/>
        <w:ind w:firstLineChars="200" w:firstLine="480"/>
        <w:jc w:val="left"/>
        <w:rPr>
          <w:rFonts w:ascii="宋体" w:eastAsia="宋体" w:hAnsi="宋体" w:cs="宋体"/>
          <w:sz w:val="24"/>
        </w:rPr>
      </w:pPr>
      <w:r>
        <w:rPr>
          <w:rFonts w:ascii="宋体" w:eastAsia="宋体" w:hAnsi="宋体" w:cs="宋体" w:hint="eastAsia"/>
          <w:sz w:val="24"/>
        </w:rPr>
        <w:t>成</w:t>
      </w:r>
      <w:r>
        <w:rPr>
          <w:rFonts w:ascii="宋体" w:eastAsia="宋体" w:hAnsi="宋体" w:cs="宋体" w:hint="eastAsia"/>
          <w:sz w:val="24"/>
        </w:rPr>
        <w:t xml:space="preserve">      </w:t>
      </w:r>
      <w:r>
        <w:rPr>
          <w:rFonts w:ascii="宋体" w:eastAsia="宋体" w:hAnsi="宋体" w:cs="宋体" w:hint="eastAsia"/>
          <w:sz w:val="24"/>
        </w:rPr>
        <w:t>员：当班秩序维护员及工程人员</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四、演练内容：</w:t>
      </w:r>
    </w:p>
    <w:p w:rsidR="00C930D1" w:rsidRDefault="00912D21">
      <w:pPr>
        <w:spacing w:line="360" w:lineRule="auto"/>
        <w:ind w:firstLineChars="50" w:firstLine="120"/>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、当班领班接到报告。</w:t>
      </w:r>
    </w:p>
    <w:p w:rsidR="00C930D1" w:rsidRDefault="00912D21">
      <w:pPr>
        <w:spacing w:line="360" w:lineRule="auto"/>
        <w:ind w:firstLineChars="50" w:firstLine="120"/>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、迅速达到现场进行情况确认</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 xml:space="preserve">   </w:t>
      </w:r>
    </w:p>
    <w:p w:rsidR="00C930D1" w:rsidRDefault="00912D21">
      <w:pPr>
        <w:spacing w:line="360" w:lineRule="auto"/>
        <w:ind w:firstLineChars="50" w:firstLine="120"/>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、通知部门主管及服务中心经理。</w:t>
      </w:r>
    </w:p>
    <w:p w:rsidR="00C930D1" w:rsidRDefault="00912D21">
      <w:pPr>
        <w:spacing w:line="360" w:lineRule="auto"/>
        <w:ind w:firstLineChars="50" w:firstLine="120"/>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、当班人员密切注意小区及周边环境。</w:t>
      </w:r>
    </w:p>
    <w:p w:rsidR="00C930D1" w:rsidRDefault="00912D21">
      <w:pPr>
        <w:spacing w:line="360" w:lineRule="auto"/>
        <w:ind w:firstLineChars="50" w:firstLine="120"/>
        <w:jc w:val="left"/>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、迅速通知相关部门，维护现场安全和现场秩序。。</w:t>
      </w:r>
    </w:p>
    <w:p w:rsidR="00C930D1" w:rsidRDefault="00912D21">
      <w:pPr>
        <w:spacing w:line="360" w:lineRule="auto"/>
        <w:ind w:firstLineChars="50" w:firstLine="120"/>
        <w:jc w:val="left"/>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、事后总结。</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五、职责分工：</w:t>
      </w:r>
    </w:p>
    <w:p w:rsidR="00C930D1" w:rsidRDefault="00912D21">
      <w:pPr>
        <w:spacing w:line="360" w:lineRule="auto"/>
        <w:ind w:firstLineChars="50" w:firstLine="120"/>
        <w:jc w:val="left"/>
        <w:rPr>
          <w:rFonts w:ascii="宋体" w:eastAsia="宋体" w:hAnsi="宋体" w:cs="宋体"/>
          <w:sz w:val="24"/>
        </w:rPr>
      </w:pPr>
      <w:r>
        <w:rPr>
          <w:rFonts w:ascii="宋体" w:eastAsia="宋体" w:hAnsi="宋体" w:cs="宋体" w:hint="eastAsia"/>
          <w:sz w:val="24"/>
        </w:rPr>
        <w:lastRenderedPageBreak/>
        <w:t>总指挥：应急组长宣布演练开始</w:t>
      </w:r>
    </w:p>
    <w:p w:rsidR="00C930D1" w:rsidRDefault="00912D21">
      <w:pPr>
        <w:spacing w:line="360" w:lineRule="auto"/>
        <w:ind w:firstLineChars="50" w:firstLine="120"/>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副总指挥</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XXX</w:t>
      </w:r>
    </w:p>
    <w:p w:rsidR="00C930D1" w:rsidRDefault="00912D21">
      <w:pPr>
        <w:spacing w:line="360" w:lineRule="auto"/>
        <w:ind w:leftChars="67" w:left="141"/>
        <w:jc w:val="left"/>
        <w:rPr>
          <w:rFonts w:ascii="宋体" w:eastAsia="宋体" w:hAnsi="宋体" w:cs="宋体"/>
          <w:sz w:val="24"/>
        </w:rPr>
      </w:pP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w:t>
      </w:r>
      <w:r>
        <w:rPr>
          <w:rFonts w:ascii="宋体" w:eastAsia="宋体" w:hAnsi="宋体" w:cs="宋体" w:hint="eastAsia"/>
          <w:sz w:val="24"/>
        </w:rPr>
        <w:t xml:space="preserve"> </w:t>
      </w:r>
      <w:r>
        <w:rPr>
          <w:rFonts w:ascii="宋体" w:eastAsia="宋体" w:hAnsi="宋体" w:cs="宋体" w:hint="eastAsia"/>
          <w:sz w:val="24"/>
        </w:rPr>
        <w:t>：负责整体现场指挥</w:t>
      </w:r>
      <w:r>
        <w:rPr>
          <w:rFonts w:ascii="宋体" w:eastAsia="宋体" w:hAnsi="宋体" w:cs="宋体" w:hint="eastAsia"/>
          <w:sz w:val="24"/>
        </w:rPr>
        <w:t>,</w:t>
      </w:r>
      <w:r>
        <w:rPr>
          <w:rFonts w:ascii="宋体" w:eastAsia="宋体" w:hAnsi="宋体" w:cs="宋体" w:hint="eastAsia"/>
          <w:sz w:val="24"/>
        </w:rPr>
        <w:t>及时将具体情况反馈组长及项目领导，负责紧急情况的请示及传达工作。</w:t>
      </w:r>
    </w:p>
    <w:p w:rsidR="00C930D1" w:rsidRDefault="00912D21">
      <w:pPr>
        <w:spacing w:line="360" w:lineRule="auto"/>
        <w:ind w:firstLineChars="50" w:firstLine="120"/>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现场指挥员：工程部负责人</w:t>
      </w:r>
    </w:p>
    <w:p w:rsidR="00C930D1" w:rsidRDefault="00912D21">
      <w:pPr>
        <w:spacing w:line="360" w:lineRule="auto"/>
        <w:ind w:leftChars="65" w:left="921" w:hangingChars="327" w:hanging="785"/>
        <w:jc w:val="left"/>
        <w:rPr>
          <w:rFonts w:ascii="宋体" w:eastAsia="宋体" w:hAnsi="宋体" w:cs="宋体"/>
          <w:sz w:val="24"/>
        </w:rPr>
      </w:pP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责：负责指挥员工现场操作并及时向副组长汇报现场情况及进度。</w:t>
      </w:r>
      <w:r>
        <w:rPr>
          <w:rFonts w:ascii="宋体" w:eastAsia="宋体" w:hAnsi="宋体" w:cs="宋体" w:hint="eastAsia"/>
          <w:sz w:val="24"/>
        </w:rPr>
        <w:t xml:space="preserve"> </w:t>
      </w:r>
      <w:bookmarkStart w:id="54" w:name="_Toc22689"/>
      <w:bookmarkStart w:id="55" w:name="_Toc15991"/>
      <w:bookmarkStart w:id="56" w:name="_Toc3211"/>
    </w:p>
    <w:p w:rsidR="00C930D1" w:rsidRDefault="00C930D1">
      <w:pPr>
        <w:spacing w:line="360" w:lineRule="auto"/>
        <w:ind w:leftChars="65" w:left="1052" w:hangingChars="327" w:hanging="916"/>
        <w:jc w:val="left"/>
        <w:rPr>
          <w:rFonts w:ascii="宋体" w:eastAsia="宋体" w:hAnsi="宋体" w:cs="宋体"/>
          <w:sz w:val="28"/>
          <w:szCs w:val="28"/>
        </w:rPr>
      </w:pPr>
    </w:p>
    <w:p w:rsidR="00C930D1" w:rsidRDefault="00C930D1">
      <w:pPr>
        <w:spacing w:line="360" w:lineRule="auto"/>
        <w:ind w:leftChars="65" w:left="1052" w:hangingChars="327" w:hanging="916"/>
        <w:jc w:val="left"/>
        <w:rPr>
          <w:rFonts w:ascii="宋体" w:eastAsia="宋体" w:hAnsi="宋体" w:cs="宋体"/>
          <w:sz w:val="28"/>
          <w:szCs w:val="28"/>
        </w:rPr>
      </w:pPr>
    </w:p>
    <w:p w:rsidR="00C930D1" w:rsidRDefault="00C930D1">
      <w:pPr>
        <w:spacing w:line="360" w:lineRule="auto"/>
        <w:ind w:leftChars="65" w:left="1052" w:hangingChars="327" w:hanging="916"/>
        <w:jc w:val="left"/>
        <w:rPr>
          <w:rFonts w:ascii="宋体" w:eastAsia="宋体" w:hAnsi="宋体" w:cs="宋体"/>
          <w:sz w:val="28"/>
          <w:szCs w:val="28"/>
        </w:rPr>
      </w:pPr>
    </w:p>
    <w:p w:rsidR="00C930D1" w:rsidRDefault="00C930D1">
      <w:pPr>
        <w:spacing w:line="360" w:lineRule="auto"/>
        <w:ind w:leftChars="65" w:left="1052" w:hangingChars="327" w:hanging="916"/>
        <w:jc w:val="left"/>
        <w:rPr>
          <w:rFonts w:ascii="宋体" w:eastAsia="宋体" w:hAnsi="宋体" w:cs="宋体"/>
          <w:sz w:val="28"/>
          <w:szCs w:val="28"/>
        </w:rPr>
      </w:pPr>
    </w:p>
    <w:p w:rsidR="00C930D1" w:rsidRDefault="00C930D1">
      <w:pPr>
        <w:spacing w:line="360" w:lineRule="auto"/>
        <w:ind w:leftChars="65" w:left="1052" w:hangingChars="327" w:hanging="916"/>
        <w:jc w:val="left"/>
        <w:rPr>
          <w:rFonts w:ascii="宋体" w:eastAsia="宋体" w:hAnsi="宋体" w:cs="宋体"/>
          <w:sz w:val="28"/>
          <w:szCs w:val="28"/>
        </w:rPr>
      </w:pPr>
    </w:p>
    <w:p w:rsidR="00C930D1" w:rsidRDefault="00C930D1">
      <w:pPr>
        <w:spacing w:line="360" w:lineRule="auto"/>
        <w:ind w:leftChars="65" w:left="1052" w:hangingChars="327" w:hanging="916"/>
        <w:jc w:val="left"/>
        <w:rPr>
          <w:rFonts w:ascii="宋体" w:eastAsia="宋体" w:hAnsi="宋体" w:cs="宋体"/>
          <w:sz w:val="28"/>
          <w:szCs w:val="28"/>
        </w:rPr>
      </w:pPr>
    </w:p>
    <w:p w:rsidR="00C930D1" w:rsidRDefault="00C930D1">
      <w:pPr>
        <w:spacing w:line="360" w:lineRule="auto"/>
        <w:ind w:leftChars="65" w:left="1052" w:hangingChars="327" w:hanging="916"/>
        <w:jc w:val="left"/>
        <w:rPr>
          <w:rFonts w:ascii="宋体" w:eastAsia="宋体" w:hAnsi="宋体" w:cs="宋体"/>
          <w:sz w:val="28"/>
          <w:szCs w:val="28"/>
        </w:rPr>
      </w:pPr>
    </w:p>
    <w:p w:rsidR="00C930D1" w:rsidRDefault="00C930D1">
      <w:pPr>
        <w:spacing w:line="360" w:lineRule="auto"/>
        <w:ind w:leftChars="65" w:left="1052" w:hangingChars="327" w:hanging="916"/>
        <w:jc w:val="left"/>
        <w:rPr>
          <w:rFonts w:ascii="宋体" w:eastAsia="宋体" w:hAnsi="宋体" w:cs="宋体"/>
          <w:sz w:val="28"/>
          <w:szCs w:val="28"/>
        </w:rPr>
      </w:pPr>
    </w:p>
    <w:p w:rsidR="00C930D1" w:rsidRDefault="00C930D1">
      <w:pPr>
        <w:spacing w:line="360" w:lineRule="auto"/>
        <w:ind w:leftChars="65" w:left="1052" w:hangingChars="327" w:hanging="916"/>
        <w:jc w:val="left"/>
        <w:rPr>
          <w:rFonts w:ascii="宋体" w:eastAsia="宋体" w:hAnsi="宋体" w:cs="宋体"/>
          <w:sz w:val="28"/>
          <w:szCs w:val="28"/>
        </w:rPr>
      </w:pPr>
    </w:p>
    <w:p w:rsidR="00C930D1" w:rsidRDefault="00C930D1">
      <w:pPr>
        <w:spacing w:line="360" w:lineRule="auto"/>
        <w:ind w:leftChars="65" w:left="1052" w:hangingChars="327" w:hanging="916"/>
        <w:jc w:val="left"/>
        <w:rPr>
          <w:rFonts w:ascii="宋体" w:eastAsia="宋体" w:hAnsi="宋体" w:cs="宋体"/>
          <w:sz w:val="28"/>
          <w:szCs w:val="28"/>
        </w:rPr>
      </w:pPr>
    </w:p>
    <w:p w:rsidR="00C930D1" w:rsidRDefault="00C930D1">
      <w:pPr>
        <w:spacing w:line="360" w:lineRule="auto"/>
        <w:ind w:leftChars="65" w:left="1052" w:hangingChars="327" w:hanging="916"/>
        <w:jc w:val="left"/>
        <w:rPr>
          <w:rFonts w:ascii="宋体" w:eastAsia="宋体" w:hAnsi="宋体" w:cs="宋体"/>
          <w:sz w:val="28"/>
          <w:szCs w:val="28"/>
        </w:rPr>
      </w:pPr>
    </w:p>
    <w:p w:rsidR="00C930D1" w:rsidRDefault="00C930D1">
      <w:pPr>
        <w:spacing w:line="360" w:lineRule="auto"/>
        <w:ind w:leftChars="65" w:left="1052" w:hangingChars="327" w:hanging="916"/>
        <w:jc w:val="left"/>
        <w:rPr>
          <w:rFonts w:ascii="宋体" w:eastAsia="宋体" w:hAnsi="宋体" w:cs="宋体"/>
          <w:sz w:val="28"/>
          <w:szCs w:val="28"/>
        </w:rPr>
      </w:pPr>
    </w:p>
    <w:p w:rsidR="00C930D1" w:rsidRDefault="00C930D1">
      <w:pPr>
        <w:spacing w:line="360" w:lineRule="auto"/>
        <w:ind w:leftChars="65" w:left="1052" w:hangingChars="327" w:hanging="916"/>
        <w:jc w:val="left"/>
        <w:rPr>
          <w:rFonts w:ascii="宋体" w:eastAsia="宋体" w:hAnsi="宋体" w:cs="宋体"/>
          <w:sz w:val="28"/>
          <w:szCs w:val="28"/>
        </w:rPr>
      </w:pPr>
    </w:p>
    <w:p w:rsidR="00C930D1" w:rsidRDefault="00C930D1">
      <w:pPr>
        <w:spacing w:line="360" w:lineRule="auto"/>
        <w:jc w:val="left"/>
        <w:rPr>
          <w:rFonts w:ascii="宋体" w:eastAsia="宋体" w:hAnsi="宋体" w:cs="宋体"/>
          <w:sz w:val="28"/>
          <w:szCs w:val="28"/>
        </w:rPr>
      </w:pPr>
    </w:p>
    <w:p w:rsidR="00C930D1" w:rsidRDefault="00C930D1">
      <w:pPr>
        <w:spacing w:line="360" w:lineRule="auto"/>
        <w:jc w:val="left"/>
        <w:rPr>
          <w:rFonts w:ascii="宋体" w:eastAsia="宋体" w:hAnsi="宋体" w:cs="宋体"/>
          <w:sz w:val="28"/>
          <w:szCs w:val="28"/>
        </w:rPr>
      </w:pPr>
    </w:p>
    <w:p w:rsidR="00C930D1" w:rsidRDefault="00C930D1">
      <w:pPr>
        <w:spacing w:line="360" w:lineRule="auto"/>
        <w:jc w:val="left"/>
        <w:rPr>
          <w:rFonts w:ascii="宋体" w:eastAsia="宋体" w:hAnsi="宋体" w:cs="宋体"/>
          <w:sz w:val="28"/>
          <w:szCs w:val="28"/>
        </w:rPr>
      </w:pPr>
    </w:p>
    <w:p w:rsidR="00C930D1" w:rsidRDefault="00C930D1">
      <w:pPr>
        <w:spacing w:line="360" w:lineRule="auto"/>
        <w:jc w:val="left"/>
        <w:rPr>
          <w:rFonts w:ascii="宋体" w:eastAsia="宋体" w:hAnsi="宋体" w:cs="宋体"/>
          <w:sz w:val="28"/>
          <w:szCs w:val="28"/>
        </w:rPr>
      </w:pPr>
    </w:p>
    <w:p w:rsidR="00C930D1" w:rsidRDefault="00912D21">
      <w:pPr>
        <w:pStyle w:val="2"/>
        <w:widowControl/>
        <w:jc w:val="center"/>
        <w:rPr>
          <w:rFonts w:ascii="宋体" w:hAnsi="宋体" w:cs="宋体"/>
        </w:rPr>
      </w:pPr>
      <w:bookmarkStart w:id="57" w:name="_Toc27214"/>
      <w:r>
        <w:rPr>
          <w:rFonts w:ascii="宋体" w:hAnsi="宋体" w:cs="宋体" w:hint="eastAsia"/>
        </w:rPr>
        <w:lastRenderedPageBreak/>
        <w:t>触电应急预案</w:t>
      </w:r>
      <w:bookmarkEnd w:id="54"/>
      <w:bookmarkEnd w:id="55"/>
      <w:bookmarkEnd w:id="56"/>
      <w:bookmarkEnd w:id="57"/>
    </w:p>
    <w:p w:rsidR="00C930D1" w:rsidRDefault="00912D21">
      <w:pPr>
        <w:spacing w:line="360" w:lineRule="auto"/>
        <w:jc w:val="center"/>
        <w:rPr>
          <w:rFonts w:ascii="宋体" w:eastAsia="宋体" w:hAnsi="宋体" w:cs="宋体"/>
          <w:b/>
          <w:sz w:val="28"/>
          <w:szCs w:val="28"/>
        </w:rPr>
      </w:pPr>
      <w:r>
        <w:rPr>
          <w:rFonts w:ascii="宋体" w:eastAsia="宋体" w:hAnsi="宋体" w:cs="宋体" w:hint="eastAsia"/>
          <w:b/>
          <w:sz w:val="28"/>
          <w:szCs w:val="28"/>
        </w:rPr>
        <w:t>[</w:t>
      </w:r>
      <w:r>
        <w:rPr>
          <w:rFonts w:ascii="宋体" w:eastAsia="宋体" w:hAnsi="宋体" w:cs="宋体" w:hint="eastAsia"/>
          <w:b/>
          <w:sz w:val="28"/>
          <w:szCs w:val="28"/>
        </w:rPr>
        <w:t>预案编号：</w:t>
      </w:r>
      <w:r>
        <w:rPr>
          <w:rFonts w:ascii="宋体" w:eastAsia="宋体" w:hAnsi="宋体" w:cs="宋体" w:hint="eastAsia"/>
          <w:b/>
          <w:sz w:val="28"/>
          <w:szCs w:val="28"/>
        </w:rPr>
        <w:t>014]</w:t>
      </w:r>
    </w:p>
    <w:p w:rsidR="00C930D1" w:rsidRDefault="00912D21">
      <w:pPr>
        <w:spacing w:line="360" w:lineRule="auto"/>
        <w:rPr>
          <w:rFonts w:ascii="宋体" w:eastAsia="宋体" w:hAnsi="宋体" w:cs="宋体"/>
          <w:b/>
          <w:sz w:val="24"/>
        </w:rPr>
      </w:pPr>
      <w:r>
        <w:rPr>
          <w:rFonts w:ascii="宋体" w:eastAsia="宋体" w:hAnsi="宋体" w:cs="宋体" w:hint="eastAsia"/>
          <w:b/>
          <w:sz w:val="24"/>
        </w:rPr>
        <w:t>一、危险源及风险源辨识：</w:t>
      </w:r>
    </w:p>
    <w:p w:rsidR="00C930D1" w:rsidRDefault="00912D21">
      <w:pPr>
        <w:spacing w:line="360" w:lineRule="auto"/>
        <w:ind w:firstLineChars="50" w:firstLine="120"/>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、线路接地</w:t>
      </w:r>
    </w:p>
    <w:p w:rsidR="00C930D1" w:rsidRDefault="00912D21">
      <w:pPr>
        <w:spacing w:line="360" w:lineRule="auto"/>
        <w:ind w:firstLineChars="50" w:firstLine="120"/>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、线路老化</w:t>
      </w:r>
    </w:p>
    <w:p w:rsidR="00C930D1" w:rsidRDefault="00912D21">
      <w:pPr>
        <w:spacing w:line="360" w:lineRule="auto"/>
        <w:ind w:firstLineChars="50" w:firstLine="120"/>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、人为破坏</w:t>
      </w:r>
    </w:p>
    <w:p w:rsidR="00C930D1" w:rsidRDefault="00912D21">
      <w:pPr>
        <w:spacing w:line="360" w:lineRule="auto"/>
        <w:ind w:firstLineChars="50" w:firstLine="120"/>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、线路维修</w:t>
      </w:r>
    </w:p>
    <w:p w:rsidR="00C930D1" w:rsidRDefault="00912D21">
      <w:pPr>
        <w:spacing w:line="360" w:lineRule="auto"/>
        <w:ind w:firstLineChars="50" w:firstLine="120"/>
        <w:jc w:val="left"/>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、水浸</w:t>
      </w:r>
    </w:p>
    <w:p w:rsidR="00C930D1" w:rsidRDefault="00912D21">
      <w:pPr>
        <w:spacing w:line="360" w:lineRule="auto"/>
        <w:jc w:val="left"/>
        <w:rPr>
          <w:rFonts w:ascii="宋体" w:eastAsia="宋体" w:hAnsi="宋体" w:cs="宋体"/>
          <w:sz w:val="24"/>
        </w:rPr>
      </w:pPr>
      <w:r>
        <w:rPr>
          <w:rFonts w:ascii="宋体" w:eastAsia="宋体" w:hAnsi="宋体" w:cs="宋体" w:hint="eastAsia"/>
          <w:b/>
          <w:sz w:val="24"/>
        </w:rPr>
        <w:t>二、潜在的风险评价及隐患发生的途径</w:t>
      </w: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3"/>
        <w:gridCol w:w="1939"/>
        <w:gridCol w:w="2115"/>
        <w:gridCol w:w="3543"/>
      </w:tblGrid>
      <w:tr w:rsidR="00C930D1">
        <w:trPr>
          <w:trHeight w:val="587"/>
        </w:trPr>
        <w:tc>
          <w:tcPr>
            <w:tcW w:w="1163"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序号</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类别</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程度</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原因</w:t>
            </w:r>
          </w:p>
        </w:tc>
      </w:tr>
      <w:tr w:rsidR="00C930D1">
        <w:trPr>
          <w:trHeight w:val="587"/>
        </w:trPr>
        <w:tc>
          <w:tcPr>
            <w:tcW w:w="1163"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线路接地</w:t>
            </w:r>
          </w:p>
        </w:tc>
        <w:tc>
          <w:tcPr>
            <w:tcW w:w="2115"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一般</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线路接地</w:t>
            </w:r>
          </w:p>
        </w:tc>
      </w:tr>
      <w:tr w:rsidR="00C930D1">
        <w:trPr>
          <w:trHeight w:val="587"/>
        </w:trPr>
        <w:tc>
          <w:tcPr>
            <w:tcW w:w="1163"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2</w:t>
            </w: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线路老化</w:t>
            </w:r>
          </w:p>
        </w:tc>
        <w:tc>
          <w:tcPr>
            <w:tcW w:w="2115"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一般</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使用年线过长</w:t>
            </w:r>
          </w:p>
        </w:tc>
      </w:tr>
      <w:tr w:rsidR="00C930D1">
        <w:trPr>
          <w:trHeight w:val="587"/>
        </w:trPr>
        <w:tc>
          <w:tcPr>
            <w:tcW w:w="1163"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3</w:t>
            </w: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人为破坏</w:t>
            </w:r>
          </w:p>
        </w:tc>
        <w:tc>
          <w:tcPr>
            <w:tcW w:w="2115"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重大</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有意或无意的造成破坏</w:t>
            </w:r>
          </w:p>
        </w:tc>
      </w:tr>
      <w:tr w:rsidR="00C930D1">
        <w:trPr>
          <w:trHeight w:val="587"/>
        </w:trPr>
        <w:tc>
          <w:tcPr>
            <w:tcW w:w="1163"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4</w:t>
            </w: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线路维修</w:t>
            </w:r>
          </w:p>
        </w:tc>
        <w:tc>
          <w:tcPr>
            <w:tcW w:w="2115"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一般</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线路改造及维修</w:t>
            </w:r>
          </w:p>
        </w:tc>
      </w:tr>
      <w:tr w:rsidR="00C930D1">
        <w:trPr>
          <w:trHeight w:val="596"/>
        </w:trPr>
        <w:tc>
          <w:tcPr>
            <w:tcW w:w="1163"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5</w:t>
            </w: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水浸</w:t>
            </w:r>
          </w:p>
        </w:tc>
        <w:tc>
          <w:tcPr>
            <w:tcW w:w="2115"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一般</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雨后或其他情况</w:t>
            </w:r>
          </w:p>
        </w:tc>
      </w:tr>
    </w:tbl>
    <w:p w:rsidR="00C930D1" w:rsidRDefault="00912D21">
      <w:pPr>
        <w:spacing w:line="360" w:lineRule="auto"/>
        <w:jc w:val="left"/>
        <w:rPr>
          <w:rFonts w:ascii="宋体" w:eastAsia="宋体" w:hAnsi="宋体" w:cs="宋体"/>
          <w:b/>
          <w:sz w:val="24"/>
        </w:rPr>
      </w:pPr>
      <w:r>
        <w:rPr>
          <w:rFonts w:ascii="宋体" w:eastAsia="宋体" w:hAnsi="宋体" w:cs="宋体" w:hint="eastAsia"/>
          <w:b/>
          <w:sz w:val="24"/>
        </w:rPr>
        <w:t>三、处理组织结构、组成人员和职责划分</w:t>
      </w:r>
    </w:p>
    <w:p w:rsidR="00C930D1" w:rsidRDefault="00912D21">
      <w:pPr>
        <w:spacing w:line="360" w:lineRule="auto"/>
        <w:ind w:firstLineChars="150" w:firstLine="360"/>
        <w:jc w:val="left"/>
        <w:rPr>
          <w:rFonts w:ascii="宋体" w:eastAsia="宋体" w:hAnsi="宋体" w:cs="宋体"/>
          <w:color w:val="000000"/>
          <w:sz w:val="24"/>
        </w:rPr>
      </w:pPr>
      <w:r>
        <w:rPr>
          <w:rFonts w:ascii="宋体" w:eastAsia="宋体" w:hAnsi="宋体" w:cs="宋体" w:hint="eastAsia"/>
          <w:color w:val="000000"/>
          <w:sz w:val="24"/>
        </w:rPr>
        <w:t>组长：</w:t>
      </w:r>
      <w:r>
        <w:rPr>
          <w:rFonts w:ascii="宋体" w:eastAsia="宋体" w:hAnsi="宋体" w:cs="宋体" w:hint="eastAsia"/>
          <w:color w:val="000000"/>
          <w:sz w:val="24"/>
        </w:rPr>
        <w:t xml:space="preserve">  XXX</w:t>
      </w:r>
    </w:p>
    <w:p w:rsidR="00C930D1" w:rsidRDefault="00912D21">
      <w:pPr>
        <w:spacing w:line="360" w:lineRule="auto"/>
        <w:ind w:firstLineChars="150" w:firstLine="360"/>
        <w:jc w:val="left"/>
        <w:rPr>
          <w:rFonts w:ascii="宋体" w:eastAsia="宋体" w:hAnsi="宋体" w:cs="宋体"/>
          <w:color w:val="000000"/>
          <w:sz w:val="24"/>
        </w:rPr>
      </w:pPr>
      <w:r>
        <w:rPr>
          <w:rFonts w:ascii="宋体" w:eastAsia="宋体" w:hAnsi="宋体" w:cs="宋体" w:hint="eastAsia"/>
          <w:color w:val="000000"/>
          <w:sz w:val="24"/>
        </w:rPr>
        <w:t>副组长：</w:t>
      </w:r>
      <w:r>
        <w:rPr>
          <w:rFonts w:ascii="宋体" w:eastAsia="宋体" w:hAnsi="宋体" w:cs="宋体" w:hint="eastAsia"/>
          <w:color w:val="000000"/>
          <w:sz w:val="24"/>
        </w:rPr>
        <w:t>XXX</w:t>
      </w:r>
    </w:p>
    <w:p w:rsidR="00C930D1" w:rsidRDefault="00912D21">
      <w:pPr>
        <w:spacing w:line="360" w:lineRule="auto"/>
        <w:ind w:firstLineChars="150" w:firstLine="360"/>
        <w:jc w:val="left"/>
        <w:rPr>
          <w:rFonts w:ascii="宋体" w:eastAsia="宋体" w:hAnsi="宋体" w:cs="宋体"/>
          <w:color w:val="000000"/>
          <w:sz w:val="24"/>
        </w:rPr>
      </w:pPr>
      <w:r>
        <w:rPr>
          <w:rFonts w:ascii="宋体" w:eastAsia="宋体" w:hAnsi="宋体" w:cs="宋体" w:hint="eastAsia"/>
          <w:color w:val="000000"/>
          <w:sz w:val="24"/>
        </w:rPr>
        <w:t>组员：</w:t>
      </w:r>
      <w:r>
        <w:rPr>
          <w:rFonts w:ascii="宋体" w:eastAsia="宋体" w:hAnsi="宋体" w:cs="宋体" w:hint="eastAsia"/>
          <w:color w:val="000000"/>
          <w:sz w:val="24"/>
        </w:rPr>
        <w:t xml:space="preserve">  XXX</w:t>
      </w:r>
      <w:r>
        <w:rPr>
          <w:rFonts w:ascii="宋体" w:eastAsia="宋体" w:hAnsi="宋体" w:cs="宋体" w:hint="eastAsia"/>
          <w:color w:val="000000"/>
          <w:sz w:val="24"/>
        </w:rPr>
        <w:t>、</w:t>
      </w:r>
      <w:r>
        <w:rPr>
          <w:rFonts w:ascii="宋体" w:eastAsia="宋体" w:hAnsi="宋体" w:cs="宋体" w:hint="eastAsia"/>
          <w:color w:val="000000"/>
          <w:sz w:val="24"/>
        </w:rPr>
        <w:t>XXX</w:t>
      </w:r>
    </w:p>
    <w:p w:rsidR="00C930D1" w:rsidRDefault="00912D21">
      <w:pPr>
        <w:spacing w:line="360" w:lineRule="auto"/>
        <w:ind w:firstLineChars="150" w:firstLine="360"/>
        <w:jc w:val="left"/>
        <w:rPr>
          <w:rFonts w:ascii="宋体" w:eastAsia="宋体" w:hAnsi="宋体" w:cs="宋体"/>
          <w:color w:val="000000"/>
          <w:sz w:val="24"/>
        </w:rPr>
      </w:pPr>
      <w:r>
        <w:rPr>
          <w:rFonts w:ascii="宋体" w:eastAsia="宋体" w:hAnsi="宋体" w:cs="宋体" w:hint="eastAsia"/>
          <w:color w:val="000000"/>
          <w:sz w:val="24"/>
        </w:rPr>
        <w:t>组长职责：负责现场整体指挥。</w:t>
      </w:r>
    </w:p>
    <w:p w:rsidR="00C930D1" w:rsidRDefault="00912D21">
      <w:pPr>
        <w:spacing w:line="360" w:lineRule="auto"/>
        <w:ind w:firstLineChars="150" w:firstLine="360"/>
        <w:jc w:val="left"/>
        <w:rPr>
          <w:rFonts w:ascii="宋体" w:eastAsia="宋体" w:hAnsi="宋体" w:cs="宋体"/>
          <w:color w:val="000000"/>
          <w:sz w:val="24"/>
        </w:rPr>
      </w:pPr>
      <w:r>
        <w:rPr>
          <w:rFonts w:ascii="宋体" w:eastAsia="宋体" w:hAnsi="宋体" w:cs="宋体" w:hint="eastAsia"/>
          <w:color w:val="000000"/>
          <w:sz w:val="24"/>
        </w:rPr>
        <w:t>副组长职责：负责组织抢修及救援工作。</w:t>
      </w:r>
    </w:p>
    <w:p w:rsidR="00C930D1" w:rsidRDefault="00912D21">
      <w:pPr>
        <w:spacing w:line="360" w:lineRule="auto"/>
        <w:ind w:firstLineChars="150" w:firstLine="360"/>
        <w:jc w:val="left"/>
        <w:rPr>
          <w:rFonts w:ascii="宋体" w:eastAsia="宋体" w:hAnsi="宋体" w:cs="宋体"/>
          <w:color w:val="000000"/>
          <w:sz w:val="24"/>
        </w:rPr>
      </w:pPr>
      <w:r>
        <w:rPr>
          <w:rFonts w:ascii="宋体" w:eastAsia="宋体" w:hAnsi="宋体" w:cs="宋体" w:hint="eastAsia"/>
          <w:color w:val="000000"/>
          <w:sz w:val="24"/>
        </w:rPr>
        <w:t>组员职责：负责进行抢救、抢修工作。</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四、应急措施</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、当机立断地脱离电源，尽可能的立即切断总电源（关闭电路）或脱离电源，亦可用现场得到的干燥木棒或绳子等非导电体移开电线或电器。</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、将伤员立即脱离危险地方，组织人员进行抢救。</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、若发现触电者呼吸或呼吸心跳均停止，则将伤员仰卧在平地上，并保证现场通</w:t>
      </w:r>
      <w:r>
        <w:rPr>
          <w:rFonts w:ascii="宋体" w:eastAsia="宋体" w:hAnsi="宋体" w:cs="宋体" w:hint="eastAsia"/>
          <w:sz w:val="24"/>
        </w:rPr>
        <w:lastRenderedPageBreak/>
        <w:t>风环境良好，以便救护人员得以操作；</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、立即拨打</w:t>
      </w:r>
      <w:r>
        <w:rPr>
          <w:rFonts w:ascii="宋体" w:eastAsia="宋体" w:hAnsi="宋体" w:cs="宋体" w:hint="eastAsia"/>
          <w:sz w:val="24"/>
        </w:rPr>
        <w:t>120</w:t>
      </w:r>
      <w:r>
        <w:rPr>
          <w:rFonts w:ascii="宋体" w:eastAsia="宋体" w:hAnsi="宋体" w:cs="宋体" w:hint="eastAsia"/>
          <w:sz w:val="24"/>
        </w:rPr>
        <w:t>救护中心与医院取得联系（医院在附近的直接送往医院），电话中应至少详细说明事故地点、严重程度，并派人到路口接应。</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注意事项：</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、在未脱离电源时，切不可用手去拉触电者。</w:t>
      </w:r>
    </w:p>
    <w:p w:rsidR="00C930D1" w:rsidRDefault="00912D21">
      <w:pPr>
        <w:adjustRightInd w:val="0"/>
        <w:snapToGrid w:val="0"/>
        <w:spacing w:line="360" w:lineRule="auto"/>
        <w:ind w:leftChars="67" w:left="501" w:hangingChars="150" w:hanging="360"/>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、要求心肺复苏要坚持不断的进行（包括送医院的途中）不能随便放弃。</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3</w:t>
      </w:r>
      <w:r>
        <w:rPr>
          <w:rFonts w:ascii="宋体" w:eastAsia="宋体" w:hAnsi="宋体" w:cs="宋体" w:hint="eastAsia"/>
          <w:sz w:val="24"/>
        </w:rPr>
        <w:t>、详细记录事件处理过程，上报并归档备案。</w:t>
      </w:r>
    </w:p>
    <w:p w:rsidR="00C930D1" w:rsidRDefault="00912D21">
      <w:pPr>
        <w:adjustRightInd w:val="0"/>
        <w:snapToGrid w:val="0"/>
        <w:spacing w:line="360" w:lineRule="auto"/>
        <w:ind w:leftChars="67" w:left="502" w:hangingChars="150" w:hanging="361"/>
        <w:jc w:val="left"/>
        <w:rPr>
          <w:rFonts w:ascii="宋体" w:eastAsia="宋体" w:hAnsi="宋体" w:cs="宋体"/>
          <w:b/>
          <w:sz w:val="24"/>
        </w:rPr>
      </w:pPr>
      <w:r>
        <w:rPr>
          <w:rFonts w:ascii="宋体" w:eastAsia="宋体" w:hAnsi="宋体" w:cs="宋体" w:hint="eastAsia"/>
          <w:b/>
          <w:sz w:val="24"/>
        </w:rPr>
        <w:t>五、相关培训、演练组织</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、培训计划制定及实施</w:t>
      </w:r>
    </w:p>
    <w:p w:rsidR="00C930D1" w:rsidRDefault="00912D21">
      <w:pPr>
        <w:adjustRightInd w:val="0"/>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培训频次：每年二次</w:t>
      </w:r>
    </w:p>
    <w:p w:rsidR="00C930D1" w:rsidRDefault="00912D21">
      <w:pPr>
        <w:adjustRightInd w:val="0"/>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培训范围：各部门负责人及所有员工</w:t>
      </w:r>
    </w:p>
    <w:p w:rsidR="00C930D1" w:rsidRDefault="00912D21">
      <w:pPr>
        <w:adjustRightInd w:val="0"/>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年度培训计划：年度二个培训</w:t>
      </w:r>
    </w:p>
    <w:p w:rsidR="00C930D1" w:rsidRDefault="00912D21">
      <w:pPr>
        <w:adjustRightInd w:val="0"/>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培训效果评估：相关员工能够及时处理突发事件</w:t>
      </w:r>
    </w:p>
    <w:p w:rsidR="00C930D1" w:rsidRDefault="00912D21">
      <w:pPr>
        <w:adjustRightInd w:val="0"/>
        <w:snapToGrid w:val="0"/>
        <w:spacing w:line="360" w:lineRule="auto"/>
        <w:ind w:firstLineChars="50" w:firstLine="120"/>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、演练组织</w:t>
      </w:r>
    </w:p>
    <w:p w:rsidR="00C930D1" w:rsidRDefault="00912D21">
      <w:pPr>
        <w:adjustRightInd w:val="0"/>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以培训所掌握情况而定</w:t>
      </w:r>
    </w:p>
    <w:p w:rsidR="00C930D1" w:rsidRDefault="00912D21">
      <w:pPr>
        <w:spacing w:line="360" w:lineRule="auto"/>
        <w:ind w:firstLineChars="1050" w:firstLine="2530"/>
        <w:jc w:val="left"/>
        <w:rPr>
          <w:rFonts w:ascii="宋体" w:eastAsia="宋体" w:hAnsi="宋体" w:cs="宋体"/>
          <w:b/>
          <w:sz w:val="24"/>
        </w:rPr>
      </w:pPr>
      <w:r>
        <w:rPr>
          <w:rFonts w:ascii="宋体" w:eastAsia="宋体" w:hAnsi="宋体" w:cs="宋体" w:hint="eastAsia"/>
          <w:b/>
          <w:sz w:val="24"/>
        </w:rPr>
        <w:t xml:space="preserve">      </w:t>
      </w:r>
      <w:r>
        <w:rPr>
          <w:rFonts w:ascii="宋体" w:eastAsia="宋体" w:hAnsi="宋体" w:cs="宋体" w:hint="eastAsia"/>
          <w:b/>
          <w:sz w:val="24"/>
        </w:rPr>
        <w:t>事件演练方案</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一、演练时间：每半年一次</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二、演练地点：</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三、组织领导：</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演练总指挥：应急小组组长</w:t>
      </w:r>
      <w:r>
        <w:rPr>
          <w:rFonts w:ascii="宋体" w:eastAsia="宋体" w:hAnsi="宋体" w:cs="宋体" w:hint="eastAsia"/>
          <w:sz w:val="24"/>
        </w:rPr>
        <w:t xml:space="preserve">   XXX</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演练副总指挥：应急小组副组长</w:t>
      </w:r>
      <w:r>
        <w:rPr>
          <w:rFonts w:ascii="宋体" w:eastAsia="宋体" w:hAnsi="宋体" w:cs="宋体" w:hint="eastAsia"/>
          <w:sz w:val="24"/>
        </w:rPr>
        <w:t xml:space="preserve">  XXX</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现场指挥员：</w:t>
      </w:r>
      <w:r>
        <w:rPr>
          <w:rFonts w:ascii="宋体" w:eastAsia="宋体" w:hAnsi="宋体" w:cs="宋体" w:hint="eastAsia"/>
          <w:sz w:val="24"/>
        </w:rPr>
        <w:t>XXX</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成</w:t>
      </w: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sz w:val="24"/>
        </w:rPr>
        <w:t>员：当班秩序维护员及工程人员</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四、演练内容：</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、当班领班接到报告。</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、迅速达到现场进行情况确认。</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、通知部门主管及服务中心经理。</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、当班人员密切注意小区及周边环境。</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、迅速通知相关部门，维护现场安全和现场秩序。</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、事后总结。</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lastRenderedPageBreak/>
        <w:t>五、职责分工：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总指挥：应急组长宣布演练开始</w:t>
      </w:r>
    </w:p>
    <w:p w:rsidR="00C930D1" w:rsidRDefault="00912D21">
      <w:pPr>
        <w:numPr>
          <w:ilvl w:val="0"/>
          <w:numId w:val="11"/>
        </w:numPr>
        <w:spacing w:line="360" w:lineRule="auto"/>
        <w:jc w:val="left"/>
        <w:rPr>
          <w:rFonts w:ascii="宋体" w:eastAsia="宋体" w:hAnsi="宋体" w:cs="宋体"/>
          <w:sz w:val="24"/>
        </w:rPr>
      </w:pPr>
      <w:r>
        <w:rPr>
          <w:rFonts w:ascii="宋体" w:eastAsia="宋体" w:hAnsi="宋体" w:cs="宋体" w:hint="eastAsia"/>
          <w:sz w:val="24"/>
        </w:rPr>
        <w:t>副总指挥</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XXX</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w:t>
      </w:r>
      <w:r>
        <w:rPr>
          <w:rFonts w:ascii="宋体" w:eastAsia="宋体" w:hAnsi="宋体" w:cs="宋体" w:hint="eastAsia"/>
          <w:sz w:val="24"/>
        </w:rPr>
        <w:t xml:space="preserve"> </w:t>
      </w:r>
      <w:r>
        <w:rPr>
          <w:rFonts w:ascii="宋体" w:eastAsia="宋体" w:hAnsi="宋体" w:cs="宋体" w:hint="eastAsia"/>
          <w:sz w:val="24"/>
        </w:rPr>
        <w:t>：负责整体现场指挥</w:t>
      </w:r>
      <w:r>
        <w:rPr>
          <w:rFonts w:ascii="宋体" w:eastAsia="宋体" w:hAnsi="宋体" w:cs="宋体" w:hint="eastAsia"/>
          <w:sz w:val="24"/>
        </w:rPr>
        <w:t>,</w:t>
      </w:r>
      <w:r>
        <w:rPr>
          <w:rFonts w:ascii="宋体" w:eastAsia="宋体" w:hAnsi="宋体" w:cs="宋体" w:hint="eastAsia"/>
          <w:sz w:val="24"/>
        </w:rPr>
        <w:t>及时将具体情况反馈组长及项目领导，负责紧急情况的请示及传达工作。</w:t>
      </w:r>
    </w:p>
    <w:p w:rsidR="00C930D1" w:rsidRDefault="00912D21">
      <w:pPr>
        <w:numPr>
          <w:ilvl w:val="0"/>
          <w:numId w:val="11"/>
        </w:numPr>
        <w:spacing w:line="360" w:lineRule="auto"/>
        <w:jc w:val="left"/>
        <w:rPr>
          <w:rFonts w:ascii="宋体" w:eastAsia="宋体" w:hAnsi="宋体" w:cs="宋体"/>
          <w:sz w:val="24"/>
        </w:rPr>
      </w:pPr>
      <w:r>
        <w:rPr>
          <w:rFonts w:ascii="宋体" w:eastAsia="宋体" w:hAnsi="宋体" w:cs="宋体" w:hint="eastAsia"/>
          <w:sz w:val="24"/>
        </w:rPr>
        <w:t>现场指挥员：工程部负责人</w:t>
      </w:r>
    </w:p>
    <w:p w:rsidR="00C930D1" w:rsidRDefault="00912D21">
      <w:pPr>
        <w:spacing w:line="360" w:lineRule="auto"/>
        <w:jc w:val="left"/>
        <w:rPr>
          <w:rFonts w:ascii="宋体" w:eastAsia="宋体" w:hAnsi="宋体" w:cs="宋体"/>
          <w:sz w:val="28"/>
          <w:szCs w:val="28"/>
        </w:rPr>
      </w:pP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责：负责指挥员工现场操作并及时向副组长汇报现场情况及进度。</w:t>
      </w:r>
      <w:r>
        <w:rPr>
          <w:rFonts w:ascii="宋体" w:eastAsia="宋体" w:hAnsi="宋体" w:cs="宋体" w:hint="eastAsia"/>
          <w:sz w:val="28"/>
          <w:szCs w:val="28"/>
        </w:rPr>
        <w:t xml:space="preserve">  </w:t>
      </w:r>
      <w:bookmarkStart w:id="58" w:name="_Toc2444"/>
      <w:bookmarkStart w:id="59" w:name="_Toc4941"/>
      <w:bookmarkStart w:id="60" w:name="_Toc4510"/>
    </w:p>
    <w:p w:rsidR="00C930D1" w:rsidRDefault="00C930D1">
      <w:pPr>
        <w:spacing w:line="360" w:lineRule="auto"/>
        <w:jc w:val="center"/>
        <w:rPr>
          <w:rFonts w:ascii="宋体" w:eastAsia="宋体" w:hAnsi="宋体" w:cs="宋体"/>
          <w:sz w:val="28"/>
          <w:szCs w:val="28"/>
        </w:rPr>
      </w:pPr>
    </w:p>
    <w:p w:rsidR="00C930D1" w:rsidRDefault="00912D21">
      <w:pPr>
        <w:widowControl/>
        <w:jc w:val="left"/>
        <w:rPr>
          <w:rFonts w:ascii="宋体" w:eastAsia="宋体" w:hAnsi="宋体" w:cs="宋体"/>
          <w:b/>
          <w:sz w:val="44"/>
          <w:szCs w:val="44"/>
        </w:rPr>
      </w:pPr>
      <w:r>
        <w:rPr>
          <w:rFonts w:ascii="宋体" w:eastAsia="宋体" w:hAnsi="宋体" w:cs="宋体"/>
          <w:b/>
          <w:sz w:val="44"/>
          <w:szCs w:val="44"/>
        </w:rPr>
        <w:br w:type="page"/>
      </w:r>
    </w:p>
    <w:p w:rsidR="00C930D1" w:rsidRDefault="00912D21">
      <w:pPr>
        <w:spacing w:line="360" w:lineRule="auto"/>
        <w:jc w:val="center"/>
        <w:outlineLvl w:val="1"/>
        <w:rPr>
          <w:rFonts w:ascii="宋体" w:eastAsia="宋体" w:hAnsi="宋体" w:cs="宋体"/>
          <w:b/>
          <w:sz w:val="36"/>
          <w:szCs w:val="36"/>
        </w:rPr>
      </w:pPr>
      <w:bookmarkStart w:id="61" w:name="_Toc493"/>
      <w:r>
        <w:rPr>
          <w:rFonts w:ascii="宋体" w:eastAsia="宋体" w:hAnsi="宋体" w:cs="宋体" w:hint="eastAsia"/>
          <w:b/>
          <w:sz w:val="36"/>
          <w:szCs w:val="36"/>
        </w:rPr>
        <w:lastRenderedPageBreak/>
        <w:t>雷击应急预案</w:t>
      </w:r>
      <w:bookmarkEnd w:id="58"/>
      <w:bookmarkEnd w:id="59"/>
      <w:bookmarkEnd w:id="60"/>
      <w:bookmarkEnd w:id="61"/>
    </w:p>
    <w:p w:rsidR="00C930D1" w:rsidRDefault="00912D21">
      <w:pPr>
        <w:spacing w:line="360" w:lineRule="auto"/>
        <w:jc w:val="center"/>
        <w:rPr>
          <w:rFonts w:ascii="宋体" w:eastAsia="宋体" w:hAnsi="宋体" w:cs="宋体"/>
          <w:b/>
          <w:sz w:val="28"/>
          <w:szCs w:val="28"/>
        </w:rPr>
      </w:pPr>
      <w:r>
        <w:rPr>
          <w:rFonts w:ascii="宋体" w:eastAsia="宋体" w:hAnsi="宋体" w:cs="宋体" w:hint="eastAsia"/>
          <w:b/>
          <w:sz w:val="28"/>
          <w:szCs w:val="28"/>
        </w:rPr>
        <w:t>[</w:t>
      </w:r>
      <w:r>
        <w:rPr>
          <w:rFonts w:ascii="宋体" w:eastAsia="宋体" w:hAnsi="宋体" w:cs="宋体" w:hint="eastAsia"/>
          <w:b/>
          <w:sz w:val="28"/>
          <w:szCs w:val="28"/>
        </w:rPr>
        <w:t>预案编号：</w:t>
      </w:r>
      <w:r>
        <w:rPr>
          <w:rFonts w:ascii="宋体" w:eastAsia="宋体" w:hAnsi="宋体" w:cs="宋体" w:hint="eastAsia"/>
          <w:b/>
          <w:sz w:val="28"/>
          <w:szCs w:val="28"/>
        </w:rPr>
        <w:t>015]</w:t>
      </w:r>
    </w:p>
    <w:p w:rsidR="00C930D1" w:rsidRDefault="00912D21">
      <w:pPr>
        <w:spacing w:line="360" w:lineRule="auto"/>
        <w:rPr>
          <w:rFonts w:ascii="宋体" w:eastAsia="宋体" w:hAnsi="宋体" w:cs="宋体"/>
          <w:b/>
          <w:sz w:val="24"/>
        </w:rPr>
      </w:pPr>
      <w:r>
        <w:rPr>
          <w:rFonts w:ascii="宋体" w:eastAsia="宋体" w:hAnsi="宋体" w:cs="宋体" w:hint="eastAsia"/>
          <w:b/>
          <w:sz w:val="24"/>
        </w:rPr>
        <w:t>一、危险源及风险源辨识：</w:t>
      </w:r>
    </w:p>
    <w:p w:rsidR="00C930D1" w:rsidRDefault="00912D21">
      <w:pPr>
        <w:spacing w:line="360" w:lineRule="auto"/>
        <w:ind w:firstLineChars="50" w:firstLine="120"/>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、雷雨天气</w:t>
      </w:r>
    </w:p>
    <w:p w:rsidR="00C930D1" w:rsidRDefault="00912D21">
      <w:pPr>
        <w:spacing w:line="360" w:lineRule="auto"/>
        <w:jc w:val="left"/>
        <w:rPr>
          <w:rFonts w:ascii="宋体" w:eastAsia="宋体" w:hAnsi="宋体" w:cs="宋体"/>
          <w:sz w:val="24"/>
        </w:rPr>
      </w:pPr>
      <w:r>
        <w:rPr>
          <w:rFonts w:ascii="宋体" w:eastAsia="宋体" w:hAnsi="宋体" w:cs="宋体" w:hint="eastAsia"/>
          <w:b/>
          <w:sz w:val="24"/>
        </w:rPr>
        <w:t>二、潜在的风险评价及隐患发生的途径</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3240"/>
        <w:gridCol w:w="1620"/>
        <w:gridCol w:w="2718"/>
      </w:tblGrid>
      <w:tr w:rsidR="00C930D1">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序号</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类别</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程度</w:t>
            </w:r>
          </w:p>
        </w:tc>
        <w:tc>
          <w:tcPr>
            <w:tcW w:w="271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原因</w:t>
            </w: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雷雨天气</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重大</w:t>
            </w:r>
          </w:p>
        </w:tc>
        <w:tc>
          <w:tcPr>
            <w:tcW w:w="2718"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雷雨天气造成雷击</w:t>
            </w:r>
          </w:p>
        </w:tc>
      </w:tr>
      <w:tr w:rsidR="00C930D1">
        <w:tc>
          <w:tcPr>
            <w:tcW w:w="1368"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center"/>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屋面防雷设施部分损坏</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重大</w:t>
            </w:r>
          </w:p>
        </w:tc>
        <w:tc>
          <w:tcPr>
            <w:tcW w:w="2718"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jc w:val="left"/>
              <w:rPr>
                <w:rFonts w:ascii="宋体" w:eastAsia="宋体" w:hAnsi="宋体" w:cs="宋体"/>
                <w:sz w:val="24"/>
              </w:rPr>
            </w:pPr>
            <w:r>
              <w:rPr>
                <w:rFonts w:ascii="宋体" w:eastAsia="宋体" w:hAnsi="宋体" w:cs="宋体" w:hint="eastAsia"/>
                <w:sz w:val="24"/>
              </w:rPr>
              <w:t>屋面施工予以破坏</w:t>
            </w:r>
          </w:p>
        </w:tc>
      </w:tr>
    </w:tbl>
    <w:p w:rsidR="00C930D1" w:rsidRDefault="00912D21">
      <w:pPr>
        <w:spacing w:line="360" w:lineRule="auto"/>
        <w:jc w:val="left"/>
        <w:rPr>
          <w:rFonts w:ascii="宋体" w:eastAsia="宋体" w:hAnsi="宋体" w:cs="宋体"/>
          <w:b/>
          <w:sz w:val="24"/>
        </w:rPr>
      </w:pPr>
      <w:r>
        <w:rPr>
          <w:rFonts w:ascii="宋体" w:eastAsia="宋体" w:hAnsi="宋体" w:cs="宋体" w:hint="eastAsia"/>
          <w:b/>
          <w:sz w:val="24"/>
        </w:rPr>
        <w:t>三、处理组织结构、组成人员和职责划分</w:t>
      </w:r>
    </w:p>
    <w:p w:rsidR="00C930D1" w:rsidRDefault="00912D21">
      <w:pPr>
        <w:spacing w:line="360" w:lineRule="auto"/>
        <w:ind w:firstLineChars="50" w:firstLine="120"/>
        <w:jc w:val="left"/>
        <w:rPr>
          <w:rFonts w:ascii="宋体" w:eastAsia="宋体" w:hAnsi="宋体" w:cs="宋体"/>
          <w:color w:val="000000"/>
          <w:sz w:val="24"/>
        </w:rPr>
      </w:pPr>
      <w:r>
        <w:rPr>
          <w:rFonts w:ascii="宋体" w:eastAsia="宋体" w:hAnsi="宋体" w:cs="宋体" w:hint="eastAsia"/>
          <w:color w:val="000000"/>
          <w:sz w:val="24"/>
        </w:rPr>
        <w:t>组长：</w:t>
      </w:r>
      <w:r>
        <w:rPr>
          <w:rFonts w:ascii="宋体" w:eastAsia="宋体" w:hAnsi="宋体" w:cs="宋体" w:hint="eastAsia"/>
          <w:color w:val="000000"/>
          <w:sz w:val="24"/>
        </w:rPr>
        <w:t xml:space="preserve">  XXX</w:t>
      </w:r>
    </w:p>
    <w:p w:rsidR="00C930D1" w:rsidRDefault="00912D21">
      <w:pPr>
        <w:spacing w:line="360" w:lineRule="auto"/>
        <w:ind w:firstLineChars="50" w:firstLine="120"/>
        <w:jc w:val="left"/>
        <w:rPr>
          <w:rFonts w:ascii="宋体" w:eastAsia="宋体" w:hAnsi="宋体" w:cs="宋体"/>
          <w:color w:val="000000"/>
          <w:sz w:val="24"/>
        </w:rPr>
      </w:pPr>
      <w:r>
        <w:rPr>
          <w:rFonts w:ascii="宋体" w:eastAsia="宋体" w:hAnsi="宋体" w:cs="宋体" w:hint="eastAsia"/>
          <w:color w:val="000000"/>
          <w:sz w:val="24"/>
        </w:rPr>
        <w:t>副组长：</w:t>
      </w:r>
      <w:r>
        <w:rPr>
          <w:rFonts w:ascii="宋体" w:eastAsia="宋体" w:hAnsi="宋体" w:cs="宋体" w:hint="eastAsia"/>
          <w:color w:val="000000"/>
          <w:sz w:val="24"/>
        </w:rPr>
        <w:t>XXX</w:t>
      </w:r>
    </w:p>
    <w:p w:rsidR="00C930D1" w:rsidRDefault="00912D21">
      <w:pPr>
        <w:spacing w:line="360" w:lineRule="auto"/>
        <w:ind w:firstLineChars="50" w:firstLine="120"/>
        <w:jc w:val="left"/>
        <w:rPr>
          <w:rFonts w:ascii="宋体" w:eastAsia="宋体" w:hAnsi="宋体" w:cs="宋体"/>
          <w:color w:val="000000"/>
          <w:sz w:val="24"/>
        </w:rPr>
      </w:pPr>
      <w:r>
        <w:rPr>
          <w:rFonts w:ascii="宋体" w:eastAsia="宋体" w:hAnsi="宋体" w:cs="宋体" w:hint="eastAsia"/>
          <w:color w:val="000000"/>
          <w:sz w:val="24"/>
        </w:rPr>
        <w:t>组员：各部门负责人及所有员工</w:t>
      </w:r>
    </w:p>
    <w:p w:rsidR="00C930D1" w:rsidRDefault="00912D21">
      <w:pPr>
        <w:spacing w:line="360" w:lineRule="auto"/>
        <w:ind w:firstLineChars="50" w:firstLine="120"/>
        <w:jc w:val="left"/>
        <w:rPr>
          <w:rFonts w:ascii="宋体" w:eastAsia="宋体" w:hAnsi="宋体" w:cs="宋体"/>
          <w:color w:val="000000"/>
          <w:sz w:val="24"/>
        </w:rPr>
      </w:pPr>
      <w:r>
        <w:rPr>
          <w:rFonts w:ascii="宋体" w:eastAsia="宋体" w:hAnsi="宋体" w:cs="宋体" w:hint="eastAsia"/>
          <w:color w:val="000000"/>
          <w:sz w:val="24"/>
        </w:rPr>
        <w:t>组长职责：负责现场整体指挥。</w:t>
      </w:r>
    </w:p>
    <w:p w:rsidR="00C930D1" w:rsidRDefault="00912D21">
      <w:pPr>
        <w:spacing w:line="360" w:lineRule="auto"/>
        <w:ind w:firstLineChars="50" w:firstLine="120"/>
        <w:jc w:val="left"/>
        <w:rPr>
          <w:rFonts w:ascii="宋体" w:eastAsia="宋体" w:hAnsi="宋体" w:cs="宋体"/>
          <w:color w:val="000000"/>
          <w:sz w:val="24"/>
        </w:rPr>
      </w:pPr>
      <w:r>
        <w:rPr>
          <w:rFonts w:ascii="宋体" w:eastAsia="宋体" w:hAnsi="宋体" w:cs="宋体" w:hint="eastAsia"/>
          <w:color w:val="000000"/>
          <w:sz w:val="24"/>
        </w:rPr>
        <w:t>副组长职责：负责组织抢修及救援工作。</w:t>
      </w:r>
    </w:p>
    <w:p w:rsidR="00C930D1" w:rsidRDefault="00912D21">
      <w:pPr>
        <w:spacing w:line="360" w:lineRule="auto"/>
        <w:ind w:firstLineChars="50" w:firstLine="120"/>
        <w:jc w:val="left"/>
        <w:rPr>
          <w:rFonts w:ascii="宋体" w:eastAsia="宋体" w:hAnsi="宋体" w:cs="宋体"/>
          <w:color w:val="000000"/>
          <w:sz w:val="24"/>
        </w:rPr>
      </w:pPr>
      <w:r>
        <w:rPr>
          <w:rFonts w:ascii="宋体" w:eastAsia="宋体" w:hAnsi="宋体" w:cs="宋体" w:hint="eastAsia"/>
          <w:color w:val="000000"/>
          <w:sz w:val="24"/>
        </w:rPr>
        <w:t>组员职责：负责进行抢救、抢修工作。</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四、处理措施</w:t>
      </w:r>
    </w:p>
    <w:p w:rsidR="00C930D1" w:rsidRDefault="00912D21">
      <w:pPr>
        <w:adjustRightInd w:val="0"/>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现场人员立即通知应急指挥小组并向上级领导汇报，同时做好以下工作：</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、雷击后，应立即检查配电系统及弱电系统等设备。</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、如发现配电系统及弱电系统等被烧毁，不允许起用设备。</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、如发现跳闸现象，但经检查后配电系统无故障，应立即恢复设备运转状态。</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、做好有关记录，如抢险时遇到雷击应采取以下措施：</w:t>
      </w:r>
    </w:p>
    <w:p w:rsidR="00C930D1" w:rsidRDefault="00912D21">
      <w:pPr>
        <w:adjustRightInd w:val="0"/>
        <w:snapToGrid w:val="0"/>
        <w:spacing w:line="360" w:lineRule="auto"/>
        <w:ind w:left="420"/>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）要在屋顶下方稍有空间的房屋或金属房中躲避，如附近没有躲避的场所，应蹲下两脚合拢，尽可能站在不湿的材料上，不要站在高大单独的树木下。</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）避免靠近或接触高处的金属物体或其相连的金属物体。</w:t>
      </w:r>
    </w:p>
    <w:p w:rsidR="00C930D1" w:rsidRDefault="00912D21">
      <w:pPr>
        <w:adjustRightInd w:val="0"/>
        <w:snapToGrid w:val="0"/>
        <w:spacing w:line="360" w:lineRule="auto"/>
        <w:jc w:val="left"/>
        <w:rPr>
          <w:rFonts w:ascii="宋体" w:eastAsia="宋体" w:hAnsi="宋体" w:cs="宋体"/>
          <w:b/>
          <w:sz w:val="24"/>
        </w:rPr>
      </w:pPr>
      <w:r>
        <w:rPr>
          <w:rFonts w:ascii="宋体" w:eastAsia="宋体" w:hAnsi="宋体" w:cs="宋体" w:hint="eastAsia"/>
          <w:b/>
          <w:sz w:val="24"/>
        </w:rPr>
        <w:t>五、相关培训、演</w:t>
      </w:r>
      <w:r>
        <w:rPr>
          <w:rFonts w:ascii="宋体" w:eastAsia="宋体" w:hAnsi="宋体" w:cs="宋体" w:hint="eastAsia"/>
          <w:b/>
          <w:sz w:val="24"/>
        </w:rPr>
        <w:t>练组织</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、培训计划制定及实施</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培训频次：每年二次</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培训范围：各部门负责人及所有员工</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年度培训计划：年度二个培训</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lastRenderedPageBreak/>
        <w:t>培训效果评估：相关员工能够及时处理突发事件</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、演练组织</w:t>
      </w:r>
    </w:p>
    <w:p w:rsidR="00C930D1" w:rsidRDefault="00912D21">
      <w:pPr>
        <w:adjustRightInd w:val="0"/>
        <w:snapToGrid w:val="0"/>
        <w:spacing w:line="360" w:lineRule="auto"/>
        <w:ind w:firstLineChars="150" w:firstLine="360"/>
        <w:jc w:val="left"/>
        <w:rPr>
          <w:rFonts w:ascii="宋体" w:eastAsia="宋体" w:hAnsi="宋体" w:cs="宋体"/>
          <w:sz w:val="24"/>
        </w:rPr>
      </w:pPr>
      <w:r>
        <w:rPr>
          <w:rFonts w:ascii="宋体" w:eastAsia="宋体" w:hAnsi="宋体" w:cs="宋体" w:hint="eastAsia"/>
          <w:sz w:val="24"/>
        </w:rPr>
        <w:t>以培训所掌握情况而定</w:t>
      </w:r>
    </w:p>
    <w:p w:rsidR="00C930D1" w:rsidRDefault="00912D21">
      <w:pPr>
        <w:spacing w:line="360" w:lineRule="auto"/>
        <w:jc w:val="center"/>
        <w:rPr>
          <w:rFonts w:ascii="宋体" w:eastAsia="宋体" w:hAnsi="宋体" w:cs="宋体"/>
          <w:sz w:val="24"/>
        </w:rPr>
      </w:pPr>
      <w:r>
        <w:rPr>
          <w:rFonts w:ascii="宋体" w:eastAsia="宋体" w:hAnsi="宋体" w:cs="宋体" w:hint="eastAsia"/>
          <w:b/>
          <w:sz w:val="24"/>
        </w:rPr>
        <w:t>事件演练方案</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一、演练时间：每半年一次</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二、演练地点：</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三、组织领导：</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演练总指挥：应急小组组长</w:t>
      </w:r>
      <w:r>
        <w:rPr>
          <w:rFonts w:ascii="宋体" w:eastAsia="宋体" w:hAnsi="宋体" w:cs="宋体" w:hint="eastAsia"/>
          <w:sz w:val="24"/>
        </w:rPr>
        <w:t xml:space="preserve">    XXX</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演练副总指挥：应急小组副组长</w:t>
      </w:r>
      <w:r>
        <w:rPr>
          <w:rFonts w:ascii="宋体" w:eastAsia="宋体" w:hAnsi="宋体" w:cs="宋体" w:hint="eastAsia"/>
          <w:sz w:val="24"/>
        </w:rPr>
        <w:t xml:space="preserve">  XXX</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现场指挥员：</w:t>
      </w:r>
      <w:r>
        <w:rPr>
          <w:rFonts w:ascii="宋体" w:eastAsia="宋体" w:hAnsi="宋体" w:cs="宋体" w:hint="eastAsia"/>
          <w:sz w:val="24"/>
        </w:rPr>
        <w:t>XXX</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成</w:t>
      </w:r>
      <w:r>
        <w:rPr>
          <w:rFonts w:ascii="宋体" w:eastAsia="宋体" w:hAnsi="宋体" w:cs="宋体" w:hint="eastAsia"/>
          <w:sz w:val="24"/>
        </w:rPr>
        <w:t xml:space="preserve">      </w:t>
      </w:r>
      <w:r>
        <w:rPr>
          <w:rFonts w:ascii="宋体" w:eastAsia="宋体" w:hAnsi="宋体" w:cs="宋体" w:hint="eastAsia"/>
          <w:sz w:val="24"/>
        </w:rPr>
        <w:t>员：当班工程人员及秩序维护人员</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四、演练内容：</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、当班领班接到报告。</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、迅速达到现场进行情况确认。</w:t>
      </w:r>
      <w:r>
        <w:rPr>
          <w:rFonts w:ascii="宋体" w:eastAsia="宋体" w:hAnsi="宋体" w:cs="宋体" w:hint="eastAsia"/>
          <w:sz w:val="24"/>
        </w:rPr>
        <w:t xml:space="preserve">    </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、通知部门主管及服务中心经理。</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、当班人员密切注意小区及周边环境。</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、迅速通知相关部门，维护现场安全和现场秩序。</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、事后总结。</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五、职责分工：</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总指挥：应急组长宣布演练开始</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1. </w:t>
      </w:r>
      <w:r>
        <w:rPr>
          <w:rFonts w:ascii="宋体" w:eastAsia="宋体" w:hAnsi="宋体" w:cs="宋体" w:hint="eastAsia"/>
          <w:sz w:val="24"/>
        </w:rPr>
        <w:t>副总指挥</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XXX</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w:t>
      </w:r>
      <w:r>
        <w:rPr>
          <w:rFonts w:ascii="宋体" w:eastAsia="宋体" w:hAnsi="宋体" w:cs="宋体" w:hint="eastAsia"/>
          <w:sz w:val="24"/>
        </w:rPr>
        <w:t xml:space="preserve"> </w:t>
      </w:r>
      <w:r>
        <w:rPr>
          <w:rFonts w:ascii="宋体" w:eastAsia="宋体" w:hAnsi="宋体" w:cs="宋体" w:hint="eastAsia"/>
          <w:sz w:val="24"/>
        </w:rPr>
        <w:t>：负责整体现场指挥</w:t>
      </w:r>
      <w:r>
        <w:rPr>
          <w:rFonts w:ascii="宋体" w:eastAsia="宋体" w:hAnsi="宋体" w:cs="宋体" w:hint="eastAsia"/>
          <w:sz w:val="24"/>
        </w:rPr>
        <w:t>,</w:t>
      </w:r>
      <w:r>
        <w:rPr>
          <w:rFonts w:ascii="宋体" w:eastAsia="宋体" w:hAnsi="宋体" w:cs="宋体" w:hint="eastAsia"/>
          <w:sz w:val="24"/>
        </w:rPr>
        <w:t>及时将具体情况反馈组长及项目领导，负责紧急情况的请示及传达工作。</w:t>
      </w:r>
    </w:p>
    <w:p w:rsidR="00C930D1" w:rsidRDefault="00912D21">
      <w:pPr>
        <w:spacing w:line="360" w:lineRule="auto"/>
        <w:jc w:val="left"/>
        <w:rPr>
          <w:rFonts w:ascii="宋体" w:eastAsia="宋体" w:hAnsi="宋体" w:cs="宋体"/>
          <w:sz w:val="24"/>
        </w:rPr>
      </w:pPr>
      <w:r>
        <w:rPr>
          <w:rFonts w:ascii="宋体" w:eastAsia="宋体" w:hAnsi="宋体" w:cs="宋体" w:hint="eastAsia"/>
          <w:sz w:val="24"/>
        </w:rPr>
        <w:t xml:space="preserve">2. </w:t>
      </w:r>
      <w:r>
        <w:rPr>
          <w:rFonts w:ascii="宋体" w:eastAsia="宋体" w:hAnsi="宋体" w:cs="宋体" w:hint="eastAsia"/>
          <w:sz w:val="24"/>
        </w:rPr>
        <w:t>现场指挥员：工程部负责人</w:t>
      </w:r>
    </w:p>
    <w:p w:rsidR="00C930D1" w:rsidRDefault="00912D21">
      <w:pPr>
        <w:spacing w:line="360" w:lineRule="auto"/>
        <w:ind w:left="480" w:hangingChars="200" w:hanging="480"/>
        <w:jc w:val="left"/>
        <w:rPr>
          <w:rFonts w:ascii="宋体" w:eastAsia="宋体" w:hAnsi="宋体" w:cs="宋体"/>
          <w:sz w:val="24"/>
        </w:rPr>
      </w:pPr>
      <w:r>
        <w:rPr>
          <w:rFonts w:ascii="宋体" w:eastAsia="宋体" w:hAnsi="宋体" w:cs="宋体" w:hint="eastAsia"/>
          <w:sz w:val="24"/>
        </w:rPr>
        <w:t>职</w:t>
      </w:r>
      <w:r>
        <w:rPr>
          <w:rFonts w:ascii="宋体" w:eastAsia="宋体" w:hAnsi="宋体" w:cs="宋体" w:hint="eastAsia"/>
          <w:sz w:val="24"/>
        </w:rPr>
        <w:t xml:space="preserve"> </w:t>
      </w:r>
      <w:r>
        <w:rPr>
          <w:rFonts w:ascii="宋体" w:eastAsia="宋体" w:hAnsi="宋体" w:cs="宋体" w:hint="eastAsia"/>
          <w:sz w:val="24"/>
        </w:rPr>
        <w:t>责：负责指挥员工现场操作并及时向副组长汇报现场情况及进度</w:t>
      </w:r>
      <w:r>
        <w:rPr>
          <w:rFonts w:ascii="宋体" w:eastAsia="宋体" w:hAnsi="宋体" w:cs="宋体" w:hint="eastAsia"/>
          <w:sz w:val="24"/>
        </w:rPr>
        <w:t xml:space="preserve"> </w:t>
      </w:r>
    </w:p>
    <w:p w:rsidR="00C930D1" w:rsidRDefault="00C930D1">
      <w:pPr>
        <w:jc w:val="left"/>
        <w:rPr>
          <w:rFonts w:ascii="仿宋_GB2312" w:eastAsia="仿宋_GB2312" w:hAnsi="仿宋_GB2312" w:cs="仿宋_GB2312"/>
          <w:sz w:val="24"/>
        </w:rPr>
      </w:pPr>
    </w:p>
    <w:p w:rsidR="00C930D1" w:rsidRDefault="00C930D1">
      <w:pPr>
        <w:spacing w:line="480" w:lineRule="auto"/>
        <w:ind w:right="480" w:firstLineChars="200" w:firstLine="482"/>
        <w:rPr>
          <w:rFonts w:ascii="宋体" w:eastAsia="宋体" w:hAnsi="宋体" w:cs="宋体"/>
          <w:b/>
          <w:bCs/>
          <w:sz w:val="24"/>
        </w:rPr>
      </w:pPr>
    </w:p>
    <w:p w:rsidR="00C930D1" w:rsidRDefault="00C930D1">
      <w:pPr>
        <w:spacing w:line="480" w:lineRule="auto"/>
        <w:ind w:right="480" w:firstLineChars="200" w:firstLine="482"/>
        <w:rPr>
          <w:rFonts w:ascii="宋体" w:eastAsia="宋体" w:hAnsi="宋体" w:cs="宋体"/>
          <w:b/>
          <w:bCs/>
          <w:sz w:val="24"/>
        </w:rPr>
      </w:pPr>
    </w:p>
    <w:p w:rsidR="00C930D1" w:rsidRDefault="00C930D1">
      <w:pPr>
        <w:spacing w:line="480" w:lineRule="auto"/>
        <w:ind w:right="480" w:firstLineChars="200" w:firstLine="482"/>
        <w:rPr>
          <w:rFonts w:ascii="宋体" w:eastAsia="宋体" w:hAnsi="宋体" w:cs="宋体"/>
          <w:b/>
          <w:bCs/>
          <w:sz w:val="24"/>
        </w:rPr>
      </w:pPr>
    </w:p>
    <w:p w:rsidR="00C930D1" w:rsidRDefault="00912D21">
      <w:pPr>
        <w:spacing w:line="480" w:lineRule="auto"/>
        <w:ind w:right="480"/>
        <w:jc w:val="center"/>
        <w:outlineLvl w:val="0"/>
        <w:rPr>
          <w:rFonts w:ascii="宋体" w:eastAsia="宋体" w:hAnsi="宋体" w:cs="宋体"/>
          <w:b/>
          <w:bCs/>
          <w:sz w:val="36"/>
          <w:szCs w:val="36"/>
        </w:rPr>
      </w:pPr>
      <w:bookmarkStart w:id="62" w:name="_Toc21259"/>
      <w:r>
        <w:rPr>
          <w:rFonts w:ascii="宋体" w:eastAsia="宋体" w:hAnsi="宋体" w:cs="宋体" w:hint="eastAsia"/>
          <w:b/>
          <w:bCs/>
          <w:sz w:val="36"/>
          <w:szCs w:val="36"/>
        </w:rPr>
        <w:t>第四部分</w:t>
      </w:r>
      <w:r>
        <w:rPr>
          <w:rFonts w:ascii="宋体" w:eastAsia="宋体" w:hAnsi="宋体" w:cs="宋体" w:hint="eastAsia"/>
          <w:b/>
          <w:bCs/>
          <w:sz w:val="36"/>
          <w:szCs w:val="36"/>
        </w:rPr>
        <w:t xml:space="preserve">  </w:t>
      </w:r>
      <w:r>
        <w:rPr>
          <w:rFonts w:ascii="宋体" w:eastAsia="宋体" w:hAnsi="宋体" w:cs="宋体" w:hint="eastAsia"/>
          <w:b/>
          <w:bCs/>
          <w:sz w:val="36"/>
          <w:szCs w:val="36"/>
        </w:rPr>
        <w:t>上墙制度</w:t>
      </w:r>
      <w:bookmarkEnd w:id="62"/>
    </w:p>
    <w:p w:rsidR="00C930D1" w:rsidRDefault="00912D21">
      <w:pPr>
        <w:spacing w:line="480" w:lineRule="auto"/>
        <w:ind w:right="480"/>
        <w:outlineLvl w:val="1"/>
        <w:rPr>
          <w:rFonts w:ascii="宋体" w:eastAsia="宋体" w:hAnsi="宋体" w:cs="宋体"/>
          <w:b/>
          <w:bCs/>
          <w:sz w:val="32"/>
          <w:szCs w:val="32"/>
        </w:rPr>
      </w:pPr>
      <w:r>
        <w:rPr>
          <w:rFonts w:ascii="宋体" w:eastAsia="宋体" w:hAnsi="宋体" w:cs="宋体" w:hint="eastAsia"/>
          <w:b/>
          <w:bCs/>
          <w:sz w:val="36"/>
          <w:szCs w:val="36"/>
        </w:rPr>
        <w:t xml:space="preserve">               </w:t>
      </w:r>
      <w:r>
        <w:rPr>
          <w:rFonts w:ascii="宋体" w:eastAsia="宋体" w:hAnsi="宋体" w:cs="宋体" w:hint="eastAsia"/>
          <w:b/>
          <w:bCs/>
          <w:sz w:val="32"/>
          <w:szCs w:val="32"/>
        </w:rPr>
        <w:t xml:space="preserve">  </w:t>
      </w:r>
      <w:bookmarkStart w:id="63" w:name="_Toc20659"/>
      <w:r>
        <w:rPr>
          <w:rFonts w:ascii="宋体" w:eastAsia="宋体" w:hAnsi="宋体" w:cs="宋体" w:hint="eastAsia"/>
          <w:b/>
          <w:bCs/>
          <w:sz w:val="32"/>
          <w:szCs w:val="32"/>
        </w:rPr>
        <w:t>一、服务中心</w:t>
      </w:r>
      <w:bookmarkEnd w:id="63"/>
    </w:p>
    <w:p w:rsidR="00C930D1" w:rsidRDefault="00912D21">
      <w:pPr>
        <w:spacing w:line="480" w:lineRule="auto"/>
        <w:ind w:right="480"/>
        <w:outlineLvl w:val="1"/>
        <w:rPr>
          <w:rFonts w:ascii="宋体" w:eastAsia="宋体" w:hAnsi="宋体" w:cs="宋体"/>
          <w:sz w:val="24"/>
        </w:rPr>
      </w:pPr>
      <w:r>
        <w:rPr>
          <w:rFonts w:ascii="宋体" w:eastAsia="宋体" w:hAnsi="宋体" w:cs="宋体" w:hint="eastAsia"/>
          <w:b/>
          <w:bCs/>
          <w:sz w:val="24"/>
        </w:rPr>
        <w:t>1</w:t>
      </w:r>
      <w:r>
        <w:rPr>
          <w:rFonts w:ascii="宋体" w:eastAsia="宋体" w:hAnsi="宋体" w:cs="宋体" w:hint="eastAsia"/>
          <w:b/>
          <w:bCs/>
          <w:sz w:val="24"/>
        </w:rPr>
        <w:t>、物业费标准公示</w:t>
      </w:r>
    </w:p>
    <w:p w:rsidR="00C930D1" w:rsidRDefault="00912D21">
      <w:pPr>
        <w:ind w:firstLineChars="100" w:firstLine="320"/>
        <w:jc w:val="center"/>
        <w:rPr>
          <w:rFonts w:asciiTheme="minorEastAsia" w:hAnsiTheme="minorEastAsia" w:cstheme="minorEastAsia"/>
          <w:sz w:val="32"/>
          <w:szCs w:val="32"/>
        </w:rPr>
      </w:pPr>
      <w:r>
        <w:rPr>
          <w:rFonts w:asciiTheme="minorEastAsia" w:hAnsiTheme="minorEastAsia" w:cstheme="minorEastAsia" w:hint="eastAsia"/>
          <w:sz w:val="32"/>
          <w:szCs w:val="32"/>
        </w:rPr>
        <w:t>*****</w:t>
      </w:r>
      <w:r>
        <w:rPr>
          <w:rFonts w:asciiTheme="minorEastAsia" w:hAnsiTheme="minorEastAsia" w:cstheme="minorEastAsia" w:hint="eastAsia"/>
          <w:sz w:val="32"/>
          <w:szCs w:val="32"/>
        </w:rPr>
        <w:t>物业服务收费明码标价表</w:t>
      </w:r>
    </w:p>
    <w:p w:rsidR="00C930D1" w:rsidRDefault="00C930D1">
      <w:pPr>
        <w:ind w:firstLineChars="100" w:firstLine="241"/>
        <w:jc w:val="center"/>
        <w:rPr>
          <w:rFonts w:asciiTheme="minorEastAsia" w:hAnsiTheme="minorEastAsia" w:cstheme="minorEastAsia"/>
          <w:b/>
          <w:bCs/>
          <w:sz w:val="24"/>
        </w:rPr>
      </w:pPr>
    </w:p>
    <w:tbl>
      <w:tblPr>
        <w:tblW w:w="965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0"/>
        <w:gridCol w:w="2272"/>
        <w:gridCol w:w="1800"/>
        <w:gridCol w:w="1980"/>
        <w:gridCol w:w="1260"/>
      </w:tblGrid>
      <w:tr w:rsidR="00C930D1">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ascii="宋体" w:eastAsia="宋体" w:hAnsi="宋体" w:cs="Times New Roman" w:hint="eastAsia"/>
                <w:bCs/>
                <w:sz w:val="24"/>
              </w:rPr>
              <w:t>物业管理企业</w:t>
            </w:r>
          </w:p>
          <w:p w:rsidR="00C930D1" w:rsidRDefault="00912D21">
            <w:pPr>
              <w:spacing w:line="360" w:lineRule="auto"/>
              <w:jc w:val="center"/>
            </w:pPr>
            <w:r>
              <w:rPr>
                <w:rFonts w:ascii="宋体" w:eastAsia="宋体" w:hAnsi="宋体" w:cs="Times New Roman" w:hint="eastAsia"/>
                <w:bCs/>
                <w:sz w:val="24"/>
              </w:rPr>
              <w:t>名</w:t>
            </w:r>
            <w:r>
              <w:rPr>
                <w:rFonts w:ascii="宋体" w:eastAsia="宋体" w:hAnsi="宋体" w:cs="Times New Roman" w:hint="eastAsia"/>
                <w:bCs/>
                <w:sz w:val="24"/>
              </w:rPr>
              <w:t xml:space="preserve">  </w:t>
            </w:r>
            <w:r>
              <w:rPr>
                <w:rFonts w:ascii="宋体" w:eastAsia="宋体" w:hAnsi="宋体" w:cs="Times New Roman" w:hint="eastAsia"/>
                <w:bCs/>
                <w:sz w:val="24"/>
              </w:rPr>
              <w:t>称</w:t>
            </w:r>
          </w:p>
        </w:tc>
        <w:tc>
          <w:tcPr>
            <w:tcW w:w="73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hint="eastAsia"/>
              </w:rPr>
              <w:t>XXXXXXXXX</w:t>
            </w:r>
          </w:p>
        </w:tc>
      </w:tr>
      <w:tr w:rsidR="00C930D1">
        <w:trPr>
          <w:cantSplit/>
          <w:trHeight w:val="754"/>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ascii="宋体" w:eastAsia="宋体" w:hAnsi="宋体" w:cs="Times New Roman" w:hint="eastAsia"/>
                <w:bCs/>
                <w:sz w:val="24"/>
              </w:rPr>
              <w:t>收</w:t>
            </w:r>
            <w:r>
              <w:rPr>
                <w:rFonts w:ascii="宋体" w:eastAsia="宋体" w:hAnsi="宋体" w:cs="Times New Roman" w:hint="eastAsia"/>
                <w:bCs/>
                <w:sz w:val="24"/>
              </w:rPr>
              <w:t xml:space="preserve"> </w:t>
            </w:r>
            <w:r>
              <w:rPr>
                <w:rFonts w:ascii="宋体" w:eastAsia="宋体" w:hAnsi="宋体" w:cs="Times New Roman" w:hint="eastAsia"/>
                <w:bCs/>
                <w:sz w:val="24"/>
              </w:rPr>
              <w:t>费</w:t>
            </w:r>
            <w:r>
              <w:rPr>
                <w:rFonts w:ascii="宋体" w:eastAsia="宋体" w:hAnsi="宋体" w:cs="Times New Roman" w:hint="eastAsia"/>
                <w:bCs/>
                <w:sz w:val="24"/>
              </w:rPr>
              <w:t xml:space="preserve"> </w:t>
            </w:r>
            <w:r>
              <w:rPr>
                <w:rFonts w:ascii="宋体" w:eastAsia="宋体" w:hAnsi="宋体" w:cs="Times New Roman" w:hint="eastAsia"/>
                <w:bCs/>
                <w:sz w:val="24"/>
              </w:rPr>
              <w:t>对</w:t>
            </w:r>
            <w:r>
              <w:rPr>
                <w:rFonts w:ascii="宋体" w:eastAsia="宋体" w:hAnsi="宋体" w:cs="Times New Roman" w:hint="eastAsia"/>
                <w:bCs/>
                <w:sz w:val="24"/>
              </w:rPr>
              <w:t xml:space="preserve"> </w:t>
            </w:r>
            <w:r>
              <w:rPr>
                <w:rFonts w:ascii="宋体" w:eastAsia="宋体" w:hAnsi="宋体" w:cs="Times New Roman" w:hint="eastAsia"/>
                <w:bCs/>
                <w:sz w:val="24"/>
              </w:rPr>
              <w:t>象</w:t>
            </w:r>
          </w:p>
        </w:tc>
        <w:tc>
          <w:tcPr>
            <w:tcW w:w="73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ascii="宋体" w:eastAsia="宋体" w:hAnsi="宋体" w:cs="Times New Roman" w:hint="eastAsia"/>
                <w:bCs/>
                <w:sz w:val="24"/>
              </w:rPr>
              <w:t>业</w:t>
            </w:r>
            <w:r>
              <w:rPr>
                <w:rFonts w:ascii="宋体" w:eastAsia="宋体" w:hAnsi="宋体" w:cs="Times New Roman" w:hint="eastAsia"/>
                <w:bCs/>
                <w:sz w:val="24"/>
              </w:rPr>
              <w:t xml:space="preserve">  </w:t>
            </w:r>
            <w:r>
              <w:rPr>
                <w:rFonts w:ascii="宋体" w:eastAsia="宋体" w:hAnsi="宋体" w:cs="Times New Roman" w:hint="eastAsia"/>
                <w:bCs/>
                <w:sz w:val="24"/>
              </w:rPr>
              <w:t>主</w:t>
            </w:r>
          </w:p>
        </w:tc>
      </w:tr>
      <w:tr w:rsidR="00C930D1">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ascii="宋体" w:eastAsia="宋体" w:hAnsi="宋体" w:cs="Times New Roman" w:hint="eastAsia"/>
                <w:bCs/>
                <w:sz w:val="24"/>
              </w:rPr>
              <w:t>服</w:t>
            </w:r>
            <w:r>
              <w:rPr>
                <w:rFonts w:ascii="宋体" w:eastAsia="宋体" w:hAnsi="宋体" w:cs="Times New Roman" w:hint="eastAsia"/>
                <w:bCs/>
                <w:sz w:val="24"/>
              </w:rPr>
              <w:t xml:space="preserve"> </w:t>
            </w:r>
            <w:r>
              <w:rPr>
                <w:rFonts w:ascii="宋体" w:eastAsia="宋体" w:hAnsi="宋体" w:cs="Times New Roman" w:hint="eastAsia"/>
                <w:bCs/>
                <w:sz w:val="24"/>
              </w:rPr>
              <w:t>务</w:t>
            </w:r>
            <w:r>
              <w:rPr>
                <w:rFonts w:ascii="宋体" w:eastAsia="宋体" w:hAnsi="宋体" w:cs="Times New Roman" w:hint="eastAsia"/>
                <w:bCs/>
                <w:sz w:val="24"/>
              </w:rPr>
              <w:t xml:space="preserve"> </w:t>
            </w:r>
            <w:r>
              <w:rPr>
                <w:rFonts w:ascii="宋体" w:eastAsia="宋体" w:hAnsi="宋体" w:cs="Times New Roman" w:hint="eastAsia"/>
                <w:bCs/>
                <w:sz w:val="24"/>
              </w:rPr>
              <w:t>内</w:t>
            </w:r>
            <w:r>
              <w:rPr>
                <w:rFonts w:ascii="宋体" w:eastAsia="宋体" w:hAnsi="宋体" w:cs="Times New Roman" w:hint="eastAsia"/>
                <w:bCs/>
                <w:sz w:val="24"/>
              </w:rPr>
              <w:t xml:space="preserve"> </w:t>
            </w:r>
            <w:r>
              <w:rPr>
                <w:rFonts w:ascii="宋体" w:eastAsia="宋体" w:hAnsi="宋体" w:cs="Times New Roman" w:hint="eastAsia"/>
                <w:bCs/>
                <w:sz w:val="24"/>
              </w:rPr>
              <w:t>容</w:t>
            </w:r>
          </w:p>
        </w:tc>
        <w:tc>
          <w:tcPr>
            <w:tcW w:w="73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pPr>
            <w:r>
              <w:rPr>
                <w:rFonts w:ascii="宋体" w:eastAsia="宋体" w:hAnsi="宋体" w:cs="Times New Roman" w:hint="eastAsia"/>
                <w:bCs/>
                <w:sz w:val="24"/>
              </w:rPr>
              <w:t>公共：绿化养护、环境卫生、交通与车辆停放秩序管理、安全防范、设备设施管理等。具体参见《</w:t>
            </w:r>
            <w:r>
              <w:rPr>
                <w:rFonts w:ascii="宋体" w:eastAsia="宋体" w:hAnsi="宋体" w:cs="Times New Roman" w:hint="eastAsia"/>
                <w:bCs/>
                <w:sz w:val="24"/>
              </w:rPr>
              <w:t>****</w:t>
            </w:r>
            <w:r>
              <w:rPr>
                <w:rFonts w:ascii="宋体" w:eastAsia="宋体" w:hAnsi="宋体" w:cs="Times New Roman" w:hint="eastAsia"/>
                <w:bCs/>
                <w:sz w:val="24"/>
              </w:rPr>
              <w:t>前期物业服务合同》</w:t>
            </w:r>
          </w:p>
        </w:tc>
      </w:tr>
      <w:tr w:rsidR="00C930D1">
        <w:trPr>
          <w:cantSplit/>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ascii="宋体" w:eastAsia="宋体" w:hAnsi="宋体" w:cs="Times New Roman" w:hint="eastAsia"/>
                <w:bCs/>
                <w:sz w:val="24"/>
              </w:rPr>
              <w:t>服</w:t>
            </w:r>
            <w:r>
              <w:rPr>
                <w:rFonts w:ascii="宋体" w:eastAsia="宋体" w:hAnsi="宋体" w:cs="Times New Roman" w:hint="eastAsia"/>
                <w:bCs/>
                <w:sz w:val="24"/>
              </w:rPr>
              <w:t xml:space="preserve"> </w:t>
            </w:r>
            <w:r>
              <w:rPr>
                <w:rFonts w:ascii="宋体" w:eastAsia="宋体" w:hAnsi="宋体" w:cs="Times New Roman" w:hint="eastAsia"/>
                <w:bCs/>
                <w:sz w:val="24"/>
              </w:rPr>
              <w:t>务</w:t>
            </w:r>
            <w:r>
              <w:rPr>
                <w:rFonts w:ascii="宋体" w:eastAsia="宋体" w:hAnsi="宋体" w:cs="Times New Roman" w:hint="eastAsia"/>
                <w:bCs/>
                <w:sz w:val="24"/>
              </w:rPr>
              <w:t xml:space="preserve"> </w:t>
            </w:r>
            <w:r>
              <w:rPr>
                <w:rFonts w:ascii="宋体" w:eastAsia="宋体" w:hAnsi="宋体" w:cs="Times New Roman" w:hint="eastAsia"/>
                <w:bCs/>
                <w:sz w:val="24"/>
              </w:rPr>
              <w:t>标</w:t>
            </w:r>
            <w:r>
              <w:rPr>
                <w:rFonts w:ascii="宋体" w:eastAsia="宋体" w:hAnsi="宋体" w:cs="Times New Roman" w:hint="eastAsia"/>
                <w:bCs/>
                <w:sz w:val="24"/>
              </w:rPr>
              <w:t xml:space="preserve"> </w:t>
            </w:r>
            <w:r>
              <w:rPr>
                <w:rFonts w:ascii="宋体" w:eastAsia="宋体" w:hAnsi="宋体" w:cs="Times New Roman" w:hint="eastAsia"/>
                <w:bCs/>
                <w:sz w:val="24"/>
              </w:rPr>
              <w:t>准</w:t>
            </w:r>
          </w:p>
        </w:tc>
        <w:tc>
          <w:tcPr>
            <w:tcW w:w="73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pPr>
            <w:r>
              <w:rPr>
                <w:rFonts w:ascii="宋体" w:eastAsia="宋体" w:hAnsi="宋体" w:cs="Times New Roman" w:hint="eastAsia"/>
                <w:bCs/>
                <w:sz w:val="24"/>
              </w:rPr>
              <w:t>房屋外立面完好、公共环境整洁卫生、绿化养护得当、定期修剪、车辆停放整齐有序、公共设施设备运作良好、秩序维护</w:t>
            </w:r>
            <w:r>
              <w:rPr>
                <w:rFonts w:ascii="宋体" w:eastAsia="宋体" w:hAnsi="宋体" w:cs="Times New Roman" w:hint="eastAsia"/>
                <w:bCs/>
                <w:sz w:val="24"/>
              </w:rPr>
              <w:t>24</w:t>
            </w:r>
            <w:r>
              <w:rPr>
                <w:rFonts w:ascii="宋体" w:eastAsia="宋体" w:hAnsi="宋体" w:cs="Times New Roman" w:hint="eastAsia"/>
                <w:bCs/>
                <w:sz w:val="24"/>
              </w:rPr>
              <w:t>小时文明执勤等。具体参见《</w:t>
            </w:r>
            <w:r>
              <w:rPr>
                <w:rFonts w:ascii="宋体" w:eastAsia="宋体" w:hAnsi="宋体" w:cs="Times New Roman" w:hint="eastAsia"/>
                <w:bCs/>
                <w:sz w:val="24"/>
              </w:rPr>
              <w:t>****</w:t>
            </w:r>
            <w:r>
              <w:rPr>
                <w:rFonts w:ascii="宋体" w:eastAsia="宋体" w:hAnsi="宋体" w:cs="Times New Roman" w:hint="eastAsia"/>
                <w:bCs/>
                <w:sz w:val="24"/>
              </w:rPr>
              <w:t>前期物业服务合同》</w:t>
            </w:r>
          </w:p>
        </w:tc>
      </w:tr>
      <w:tr w:rsidR="00C930D1">
        <w:trPr>
          <w:cantSplit/>
          <w:trHeight w:val="893"/>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ascii="宋体" w:eastAsia="宋体" w:hAnsi="宋体" w:cs="Times New Roman" w:hint="eastAsia"/>
                <w:bCs/>
                <w:sz w:val="24"/>
              </w:rPr>
              <w:t>计</w:t>
            </w:r>
            <w:r>
              <w:rPr>
                <w:rFonts w:ascii="宋体" w:eastAsia="宋体" w:hAnsi="宋体" w:cs="Times New Roman" w:hint="eastAsia"/>
                <w:bCs/>
                <w:sz w:val="24"/>
              </w:rPr>
              <w:t xml:space="preserve"> </w:t>
            </w:r>
            <w:r>
              <w:rPr>
                <w:rFonts w:ascii="宋体" w:eastAsia="宋体" w:hAnsi="宋体" w:cs="Times New Roman" w:hint="eastAsia"/>
                <w:bCs/>
                <w:sz w:val="24"/>
              </w:rPr>
              <w:t>费</w:t>
            </w:r>
            <w:r>
              <w:rPr>
                <w:rFonts w:ascii="宋体" w:eastAsia="宋体" w:hAnsi="宋体" w:cs="Times New Roman" w:hint="eastAsia"/>
                <w:bCs/>
                <w:sz w:val="24"/>
              </w:rPr>
              <w:t xml:space="preserve"> </w:t>
            </w:r>
            <w:r>
              <w:rPr>
                <w:rFonts w:ascii="宋体" w:eastAsia="宋体" w:hAnsi="宋体" w:cs="Times New Roman" w:hint="eastAsia"/>
                <w:bCs/>
                <w:sz w:val="24"/>
              </w:rPr>
              <w:t>方</w:t>
            </w:r>
            <w:r>
              <w:rPr>
                <w:rFonts w:ascii="宋体" w:eastAsia="宋体" w:hAnsi="宋体" w:cs="Times New Roman" w:hint="eastAsia"/>
                <w:bCs/>
                <w:sz w:val="24"/>
              </w:rPr>
              <w:t xml:space="preserve"> </w:t>
            </w:r>
            <w:r>
              <w:rPr>
                <w:rFonts w:ascii="宋体" w:eastAsia="宋体" w:hAnsi="宋体" w:cs="Times New Roman" w:hint="eastAsia"/>
                <w:bCs/>
                <w:sz w:val="24"/>
              </w:rPr>
              <w:t>式</w:t>
            </w:r>
          </w:p>
        </w:tc>
        <w:tc>
          <w:tcPr>
            <w:tcW w:w="73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ascii="宋体" w:eastAsia="宋体" w:hAnsi="宋体" w:cs="Times New Roman" w:hint="eastAsia"/>
                <w:bCs/>
                <w:sz w:val="24"/>
              </w:rPr>
              <w:t>住宅（按建筑面积）每月每平方米计，地下车位按</w:t>
            </w:r>
            <w:r>
              <w:rPr>
                <w:rFonts w:ascii="宋体" w:eastAsia="宋体" w:hAnsi="宋体" w:cs="Times New Roman" w:hint="eastAsia"/>
                <w:bCs/>
                <w:sz w:val="24"/>
                <w:u w:val="single"/>
              </w:rPr>
              <w:t xml:space="preserve">    </w:t>
            </w:r>
            <w:r>
              <w:rPr>
                <w:rFonts w:ascii="宋体" w:eastAsia="宋体" w:hAnsi="宋体" w:cs="Times New Roman" w:hint="eastAsia"/>
                <w:bCs/>
                <w:sz w:val="24"/>
              </w:rPr>
              <w:t>个计</w:t>
            </w:r>
          </w:p>
        </w:tc>
      </w:tr>
      <w:tr w:rsidR="00C930D1">
        <w:trPr>
          <w:cantSplit/>
          <w:trHeight w:val="934"/>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ascii="宋体" w:eastAsia="宋体" w:hAnsi="宋体" w:cs="Times New Roman" w:hint="eastAsia"/>
                <w:bCs/>
                <w:sz w:val="24"/>
              </w:rPr>
              <w:t>计费起始时间</w:t>
            </w:r>
          </w:p>
        </w:tc>
        <w:tc>
          <w:tcPr>
            <w:tcW w:w="73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ascii="宋体" w:eastAsia="宋体" w:hAnsi="宋体" w:cs="Times New Roman" w:hint="eastAsia"/>
                <w:bCs/>
                <w:sz w:val="24"/>
              </w:rPr>
              <w:t>****</w:t>
            </w:r>
            <w:r>
              <w:rPr>
                <w:rFonts w:ascii="宋体" w:eastAsia="宋体" w:hAnsi="宋体" w:cs="Times New Roman" w:hint="eastAsia"/>
                <w:bCs/>
                <w:sz w:val="24"/>
              </w:rPr>
              <w:t>年</w:t>
            </w:r>
            <w:r>
              <w:rPr>
                <w:rFonts w:ascii="宋体" w:eastAsia="宋体" w:hAnsi="宋体" w:cs="Times New Roman" w:hint="eastAsia"/>
                <w:bCs/>
                <w:sz w:val="24"/>
              </w:rPr>
              <w:t>**</w:t>
            </w:r>
            <w:r>
              <w:rPr>
                <w:rFonts w:ascii="宋体" w:eastAsia="宋体" w:hAnsi="宋体" w:cs="Times New Roman" w:hint="eastAsia"/>
                <w:bCs/>
                <w:sz w:val="24"/>
              </w:rPr>
              <w:t>月</w:t>
            </w:r>
            <w:r>
              <w:rPr>
                <w:rFonts w:ascii="宋体" w:eastAsia="宋体" w:hAnsi="宋体" w:cs="Times New Roman" w:hint="eastAsia"/>
                <w:bCs/>
                <w:sz w:val="24"/>
              </w:rPr>
              <w:t>**</w:t>
            </w:r>
            <w:r>
              <w:rPr>
                <w:rFonts w:ascii="宋体" w:eastAsia="宋体" w:hAnsi="宋体" w:cs="Times New Roman" w:hint="eastAsia"/>
                <w:bCs/>
                <w:sz w:val="24"/>
              </w:rPr>
              <w:t>日</w:t>
            </w:r>
          </w:p>
        </w:tc>
      </w:tr>
      <w:tr w:rsidR="00C930D1">
        <w:trPr>
          <w:trHeight w:val="612"/>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ascii="宋体" w:eastAsia="宋体" w:hAnsi="宋体" w:cs="Times New Roman" w:hint="eastAsia"/>
                <w:bCs/>
                <w:sz w:val="24"/>
              </w:rPr>
              <w:t>收</w:t>
            </w:r>
            <w:r>
              <w:rPr>
                <w:rFonts w:ascii="宋体" w:eastAsia="宋体" w:hAnsi="宋体" w:cs="Times New Roman" w:hint="eastAsia"/>
                <w:bCs/>
                <w:sz w:val="24"/>
              </w:rPr>
              <w:t xml:space="preserve"> </w:t>
            </w:r>
            <w:r>
              <w:rPr>
                <w:rFonts w:ascii="宋体" w:eastAsia="宋体" w:hAnsi="宋体" w:cs="Times New Roman" w:hint="eastAsia"/>
                <w:bCs/>
                <w:sz w:val="24"/>
              </w:rPr>
              <w:t>费</w:t>
            </w:r>
            <w:r>
              <w:rPr>
                <w:rFonts w:ascii="宋体" w:eastAsia="宋体" w:hAnsi="宋体" w:cs="Times New Roman" w:hint="eastAsia"/>
                <w:bCs/>
                <w:sz w:val="24"/>
              </w:rPr>
              <w:t xml:space="preserve"> </w:t>
            </w:r>
            <w:r>
              <w:rPr>
                <w:rFonts w:ascii="宋体" w:eastAsia="宋体" w:hAnsi="宋体" w:cs="Times New Roman" w:hint="eastAsia"/>
                <w:bCs/>
                <w:sz w:val="24"/>
              </w:rPr>
              <w:t>项</w:t>
            </w:r>
            <w:r>
              <w:rPr>
                <w:rFonts w:ascii="宋体" w:eastAsia="宋体" w:hAnsi="宋体" w:cs="Times New Roman" w:hint="eastAsia"/>
                <w:bCs/>
                <w:sz w:val="24"/>
              </w:rPr>
              <w:t xml:space="preserve"> </w:t>
            </w:r>
            <w:r>
              <w:rPr>
                <w:rFonts w:ascii="宋体" w:eastAsia="宋体" w:hAnsi="宋体" w:cs="Times New Roman" w:hint="eastAsia"/>
                <w:bCs/>
                <w:sz w:val="24"/>
              </w:rPr>
              <w:t>目</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ascii="宋体" w:eastAsia="宋体" w:hAnsi="宋体" w:cs="Times New Roman" w:hint="eastAsia"/>
                <w:bCs/>
                <w:sz w:val="24"/>
              </w:rPr>
              <w:t>收费标准</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ascii="宋体" w:eastAsia="宋体" w:hAnsi="宋体" w:cs="Times New Roman" w:hint="eastAsia"/>
                <w:bCs/>
                <w:sz w:val="24"/>
              </w:rPr>
              <w:t>价格管理形式</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ascii="宋体" w:eastAsia="宋体" w:hAnsi="宋体" w:cs="Times New Roman" w:hint="eastAsia"/>
                <w:bCs/>
                <w:sz w:val="24"/>
              </w:rPr>
              <w:t>收费依据</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ascii="宋体" w:eastAsia="宋体" w:hAnsi="宋体" w:cs="Times New Roman" w:hint="eastAsia"/>
                <w:bCs/>
                <w:sz w:val="24"/>
              </w:rPr>
              <w:t>备注</w:t>
            </w:r>
          </w:p>
        </w:tc>
      </w:tr>
      <w:tr w:rsidR="00C930D1">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ascii="宋体" w:eastAsia="宋体" w:hAnsi="宋体" w:cs="Times New Roman" w:hint="eastAsia"/>
                <w:bCs/>
                <w:sz w:val="24"/>
              </w:rPr>
              <w:t>多层住宅</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pPr>
            <w:r>
              <w:rPr>
                <w:rFonts w:ascii="宋体" w:eastAsia="宋体" w:hAnsi="宋体" w:cs="Times New Roman" w:hint="eastAsia"/>
                <w:bCs/>
                <w:sz w:val="24"/>
              </w:rPr>
              <w:t>**</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ascii="宋体" w:eastAsia="宋体" w:hAnsi="宋体" w:cs="Times New Roman" w:hint="eastAsia"/>
                <w:bCs/>
                <w:sz w:val="24"/>
              </w:rPr>
              <w:t>合同约定</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ascii="宋体" w:eastAsia="宋体" w:hAnsi="宋体" w:cs="Times New Roman" w:hint="eastAsia"/>
                <w:bCs/>
                <w:sz w:val="24"/>
              </w:rPr>
              <w:t>物业服务合同</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ascii="宋体" w:eastAsia="宋体" w:hAnsi="宋体" w:cs="Times New Roman" w:hint="eastAsia"/>
                <w:bCs/>
                <w:sz w:val="24"/>
              </w:rPr>
              <w:t>是否包含能耗，能耗费标准</w:t>
            </w:r>
          </w:p>
        </w:tc>
      </w:tr>
      <w:tr w:rsidR="00C930D1">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ascii="宋体" w:eastAsia="宋体" w:hAnsi="宋体" w:cs="Times New Roman" w:hint="eastAsia"/>
                <w:bCs/>
                <w:sz w:val="24"/>
              </w:rPr>
              <w:t>高层住宅</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pPr>
            <w:r>
              <w:rPr>
                <w:rFonts w:ascii="宋体" w:eastAsia="宋体" w:hAnsi="宋体" w:cs="Times New Roman" w:hint="eastAsia"/>
                <w:bCs/>
                <w:sz w:val="24"/>
              </w:rPr>
              <w:t>**</w:t>
            </w: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Times New Roman" w:hAnsi="Times New Roman" w:cs="Times New Roman"/>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Times New Roman" w:hAnsi="Times New Roman"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Times New Roman" w:hAnsi="Times New Roman" w:cs="Times New Roman"/>
                <w:sz w:val="20"/>
                <w:szCs w:val="20"/>
              </w:rPr>
            </w:pPr>
          </w:p>
        </w:tc>
      </w:tr>
      <w:tr w:rsidR="00C930D1">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ascii="宋体" w:eastAsia="宋体" w:hAnsi="宋体" w:cs="Times New Roman" w:hint="eastAsia"/>
                <w:bCs/>
                <w:sz w:val="24"/>
              </w:rPr>
              <w:t>别墅住宅</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pPr>
            <w:r>
              <w:rPr>
                <w:rFonts w:ascii="宋体" w:eastAsia="宋体" w:hAnsi="宋体" w:cs="Times New Roman" w:hint="eastAsia"/>
                <w:bCs/>
                <w:sz w:val="24"/>
              </w:rPr>
              <w:t>**</w:t>
            </w: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Times New Roman" w:hAnsi="Times New Roman" w:cs="Times New Roman"/>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Times New Roman" w:hAnsi="Times New Roman"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Times New Roman" w:hAnsi="Times New Roman" w:cs="Times New Roman"/>
                <w:sz w:val="20"/>
                <w:szCs w:val="20"/>
              </w:rPr>
            </w:pPr>
          </w:p>
        </w:tc>
      </w:tr>
      <w:tr w:rsidR="00C930D1">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hint="eastAsia"/>
              </w:rPr>
              <w:t>商业</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pPr>
            <w:r>
              <w:rPr>
                <w:rFonts w:ascii="宋体" w:eastAsia="宋体" w:hAnsi="宋体" w:cs="Times New Roman" w:hint="eastAsia"/>
                <w:bCs/>
                <w:sz w:val="24"/>
              </w:rPr>
              <w:t>**</w:t>
            </w: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Times New Roman" w:hAnsi="Times New Roman" w:cs="Times New Roman"/>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Times New Roman" w:hAnsi="Times New Roman"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Times New Roman" w:hAnsi="Times New Roman" w:cs="Times New Roman"/>
                <w:sz w:val="20"/>
                <w:szCs w:val="20"/>
              </w:rPr>
            </w:pPr>
          </w:p>
        </w:tc>
      </w:tr>
      <w:tr w:rsidR="00C930D1">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spacing w:val="-2"/>
              </w:rPr>
            </w:pPr>
            <w:r>
              <w:rPr>
                <w:rFonts w:ascii="宋体" w:eastAsia="宋体" w:hAnsi="宋体" w:cs="Times New Roman" w:hint="eastAsia"/>
                <w:bCs/>
                <w:spacing w:val="-2"/>
                <w:sz w:val="24"/>
              </w:rPr>
              <w:t>地下车位</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pPr>
            <w:r>
              <w:rPr>
                <w:rFonts w:ascii="宋体" w:eastAsia="宋体" w:hAnsi="宋体" w:cs="Times New Roman" w:hint="eastAsia"/>
                <w:bCs/>
                <w:sz w:val="24"/>
              </w:rPr>
              <w:t>**</w:t>
            </w: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Times New Roman" w:hAnsi="Times New Roman" w:cs="Times New Roman"/>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Times New Roman" w:hAnsi="Times New Roman"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Times New Roman" w:hAnsi="Times New Roman" w:cs="Times New Roman"/>
                <w:sz w:val="20"/>
                <w:szCs w:val="20"/>
              </w:rPr>
            </w:pPr>
          </w:p>
        </w:tc>
      </w:tr>
    </w:tbl>
    <w:p w:rsidR="00C930D1" w:rsidRDefault="00912D21">
      <w:pPr>
        <w:tabs>
          <w:tab w:val="left" w:pos="2880"/>
          <w:tab w:val="left" w:pos="3240"/>
          <w:tab w:val="left" w:pos="3600"/>
        </w:tabs>
        <w:spacing w:line="440" w:lineRule="exact"/>
        <w:ind w:firstLineChars="1340" w:firstLine="3216"/>
      </w:pPr>
      <w:r>
        <w:rPr>
          <w:rFonts w:ascii="宋体" w:eastAsia="宋体" w:hAnsi="宋体" w:cs="Times New Roman" w:hint="eastAsia"/>
          <w:bCs/>
          <w:sz w:val="24"/>
        </w:rPr>
        <w:t xml:space="preserve">  </w:t>
      </w:r>
    </w:p>
    <w:p w:rsidR="00C930D1" w:rsidRDefault="00C930D1">
      <w:pPr>
        <w:tabs>
          <w:tab w:val="left" w:pos="2880"/>
          <w:tab w:val="left" w:pos="3240"/>
          <w:tab w:val="left" w:pos="3600"/>
        </w:tabs>
        <w:spacing w:line="440" w:lineRule="exact"/>
        <w:ind w:firstLineChars="1340" w:firstLine="2814"/>
      </w:pPr>
    </w:p>
    <w:p w:rsidR="00C930D1" w:rsidRDefault="00912D21">
      <w:pPr>
        <w:tabs>
          <w:tab w:val="left" w:pos="2880"/>
          <w:tab w:val="left" w:pos="3240"/>
          <w:tab w:val="left" w:pos="3600"/>
        </w:tabs>
        <w:spacing w:line="440" w:lineRule="exact"/>
        <w:jc w:val="center"/>
        <w:rPr>
          <w:rFonts w:ascii="Times New Roman" w:eastAsia="宋体" w:hAnsi="宋体" w:cs="Times New Roman"/>
          <w:sz w:val="24"/>
        </w:rPr>
      </w:pPr>
      <w:r>
        <w:rPr>
          <w:rFonts w:ascii="Times New Roman" w:eastAsia="宋体" w:hAnsi="宋体" w:cs="Times New Roman" w:hint="eastAsia"/>
          <w:sz w:val="24"/>
        </w:rPr>
        <w:t xml:space="preserve">                                           XXXX</w:t>
      </w:r>
      <w:r>
        <w:rPr>
          <w:rFonts w:ascii="Times New Roman" w:eastAsia="宋体" w:hAnsi="宋体" w:cs="Times New Roman" w:hint="eastAsia"/>
          <w:sz w:val="24"/>
        </w:rPr>
        <w:t>公司</w:t>
      </w:r>
    </w:p>
    <w:p w:rsidR="00C930D1" w:rsidRDefault="00912D21">
      <w:pPr>
        <w:tabs>
          <w:tab w:val="left" w:pos="2880"/>
          <w:tab w:val="left" w:pos="3240"/>
          <w:tab w:val="left" w:pos="3600"/>
        </w:tabs>
        <w:spacing w:line="440" w:lineRule="exact"/>
        <w:jc w:val="center"/>
      </w:pPr>
      <w:r>
        <w:rPr>
          <w:rFonts w:ascii="Times New Roman" w:eastAsia="宋体" w:hAnsi="宋体" w:cs="Times New Roman"/>
          <w:sz w:val="24"/>
        </w:rPr>
        <w:lastRenderedPageBreak/>
        <w:t xml:space="preserve">                            </w:t>
      </w:r>
      <w:r>
        <w:rPr>
          <w:rFonts w:ascii="Times New Roman" w:eastAsia="宋体" w:hAnsi="宋体" w:cs="Times New Roman" w:hint="eastAsia"/>
          <w:sz w:val="24"/>
        </w:rPr>
        <w:t xml:space="preserve">             </w:t>
      </w:r>
      <w:r>
        <w:rPr>
          <w:rFonts w:ascii="Times New Roman" w:eastAsia="宋体" w:hAnsi="宋体" w:cs="Times New Roman"/>
          <w:sz w:val="24"/>
        </w:rPr>
        <w:t xml:space="preserve">    **** </w:t>
      </w:r>
      <w:r>
        <w:rPr>
          <w:rFonts w:ascii="宋体" w:eastAsia="宋体" w:hAnsi="宋体" w:cs="Times New Roman" w:hint="eastAsia"/>
          <w:sz w:val="24"/>
        </w:rPr>
        <w:t>物业服务中心</w:t>
      </w:r>
    </w:p>
    <w:p w:rsidR="00C930D1" w:rsidRDefault="00C930D1">
      <w:pPr>
        <w:spacing w:line="480" w:lineRule="auto"/>
        <w:ind w:right="480"/>
        <w:rPr>
          <w:rFonts w:ascii="宋体" w:eastAsia="宋体" w:hAnsi="宋体" w:cs="宋体"/>
          <w:b/>
          <w:bCs/>
          <w:sz w:val="24"/>
        </w:rPr>
      </w:pPr>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t>2</w:t>
      </w:r>
      <w:r>
        <w:rPr>
          <w:rFonts w:ascii="宋体" w:eastAsia="宋体" w:hAnsi="宋体" w:cs="宋体" w:hint="eastAsia"/>
          <w:b/>
          <w:bCs/>
          <w:sz w:val="24"/>
        </w:rPr>
        <w:t>、物业服务中心经理岗位职责</w:t>
      </w:r>
    </w:p>
    <w:p w:rsidR="00C930D1" w:rsidRDefault="00912D21">
      <w:pPr>
        <w:jc w:val="center"/>
        <w:rPr>
          <w:rFonts w:asciiTheme="majorEastAsia" w:eastAsiaTheme="majorEastAsia" w:hAnsiTheme="majorEastAsia" w:cstheme="majorEastAsia"/>
          <w:sz w:val="32"/>
          <w:szCs w:val="32"/>
        </w:rPr>
      </w:pPr>
      <w:r>
        <w:rPr>
          <w:rFonts w:asciiTheme="majorEastAsia" w:eastAsiaTheme="majorEastAsia" w:hAnsiTheme="majorEastAsia" w:cstheme="majorEastAsia" w:hint="eastAsia"/>
          <w:b/>
          <w:bCs/>
          <w:sz w:val="32"/>
          <w:szCs w:val="32"/>
        </w:rPr>
        <w:t>物业服务中心经理岗位职责</w:t>
      </w:r>
    </w:p>
    <w:p w:rsidR="00C930D1" w:rsidRDefault="00912D21">
      <w:pPr>
        <w:tabs>
          <w:tab w:val="left" w:pos="0"/>
          <w:tab w:val="left" w:pos="720"/>
        </w:tabs>
        <w:spacing w:line="440" w:lineRule="exact"/>
        <w:ind w:firstLineChars="200" w:firstLine="480"/>
        <w:rPr>
          <w:rFonts w:ascii="宋体" w:eastAsia="宋体" w:hAnsi="宋体" w:cs="宋体"/>
        </w:rPr>
      </w:pPr>
      <w:r>
        <w:rPr>
          <w:rFonts w:ascii="宋体" w:eastAsia="宋体" w:hAnsi="宋体" w:cs="宋体" w:hint="eastAsia"/>
          <w:bCs/>
          <w:sz w:val="24"/>
        </w:rPr>
        <w:t>1</w:t>
      </w:r>
      <w:r>
        <w:rPr>
          <w:rFonts w:ascii="宋体" w:eastAsia="宋体" w:hAnsi="宋体" w:cs="宋体" w:hint="eastAsia"/>
          <w:bCs/>
          <w:sz w:val="24"/>
        </w:rPr>
        <w:t>、坚决执行公司的各项方针、决策、计划和各项指令；</w:t>
      </w:r>
    </w:p>
    <w:p w:rsidR="00C930D1" w:rsidRDefault="00912D21">
      <w:pPr>
        <w:tabs>
          <w:tab w:val="left" w:pos="900"/>
        </w:tabs>
        <w:spacing w:line="440" w:lineRule="exact"/>
        <w:ind w:firstLineChars="200" w:firstLine="480"/>
        <w:rPr>
          <w:rFonts w:ascii="宋体" w:eastAsia="宋体" w:hAnsi="宋体" w:cs="宋体"/>
        </w:rPr>
      </w:pPr>
      <w:r>
        <w:rPr>
          <w:rFonts w:ascii="宋体" w:eastAsia="宋体" w:hAnsi="宋体" w:cs="宋体" w:hint="eastAsia"/>
          <w:bCs/>
          <w:sz w:val="24"/>
        </w:rPr>
        <w:t>2</w:t>
      </w:r>
      <w:r>
        <w:rPr>
          <w:rFonts w:ascii="宋体" w:eastAsia="宋体" w:hAnsi="宋体" w:cs="宋体" w:hint="eastAsia"/>
          <w:bCs/>
          <w:sz w:val="24"/>
        </w:rPr>
        <w:t>、负责本服务中心工作计划的制定和组织实施，并定期检查、监督、查处违章，提出和实施纠正措施，达到规定标准要求；</w:t>
      </w:r>
    </w:p>
    <w:p w:rsidR="00C930D1" w:rsidRDefault="00912D21">
      <w:pPr>
        <w:tabs>
          <w:tab w:val="left" w:pos="840"/>
          <w:tab w:val="left" w:pos="900"/>
        </w:tabs>
        <w:spacing w:line="440" w:lineRule="exact"/>
        <w:ind w:firstLineChars="200" w:firstLine="480"/>
        <w:rPr>
          <w:rFonts w:ascii="宋体" w:eastAsia="宋体" w:hAnsi="宋体" w:cs="宋体"/>
        </w:rPr>
      </w:pPr>
      <w:r>
        <w:rPr>
          <w:rFonts w:ascii="宋体" w:eastAsia="宋体" w:hAnsi="宋体" w:cs="宋体" w:hint="eastAsia"/>
          <w:bCs/>
          <w:sz w:val="24"/>
        </w:rPr>
        <w:t>3</w:t>
      </w:r>
      <w:r>
        <w:rPr>
          <w:rFonts w:ascii="宋体" w:eastAsia="宋体" w:hAnsi="宋体" w:cs="宋体" w:hint="eastAsia"/>
          <w:bCs/>
          <w:sz w:val="24"/>
        </w:rPr>
        <w:t>、负责本服务中心财务预算报告，报公司批准后执行，严格控制日常费用的支出；</w:t>
      </w:r>
    </w:p>
    <w:p w:rsidR="00C930D1" w:rsidRDefault="00912D21">
      <w:pPr>
        <w:tabs>
          <w:tab w:val="left" w:pos="840"/>
          <w:tab w:val="left" w:pos="900"/>
        </w:tabs>
        <w:spacing w:line="440" w:lineRule="exact"/>
        <w:ind w:firstLineChars="200" w:firstLine="480"/>
        <w:rPr>
          <w:rFonts w:ascii="宋体" w:eastAsia="宋体" w:hAnsi="宋体" w:cs="宋体"/>
        </w:rPr>
      </w:pPr>
      <w:r>
        <w:rPr>
          <w:rFonts w:ascii="宋体" w:eastAsia="宋体" w:hAnsi="宋体" w:cs="宋体" w:hint="eastAsia"/>
          <w:bCs/>
          <w:sz w:val="24"/>
        </w:rPr>
        <w:t>4</w:t>
      </w:r>
      <w:r>
        <w:rPr>
          <w:rFonts w:ascii="宋体" w:eastAsia="宋体" w:hAnsi="宋体" w:cs="宋体" w:hint="eastAsia"/>
          <w:bCs/>
          <w:sz w:val="24"/>
        </w:rPr>
        <w:t>、负责本服务中心部分有偿服务合同评审，对属本部门合同评审的内容负责；</w:t>
      </w:r>
    </w:p>
    <w:p w:rsidR="00C930D1" w:rsidRDefault="00912D21">
      <w:pPr>
        <w:tabs>
          <w:tab w:val="left" w:pos="840"/>
          <w:tab w:val="left" w:pos="900"/>
        </w:tabs>
        <w:spacing w:line="440" w:lineRule="exact"/>
        <w:ind w:firstLineChars="200" w:firstLine="480"/>
        <w:rPr>
          <w:rFonts w:ascii="宋体" w:eastAsia="宋体" w:hAnsi="宋体" w:cs="宋体"/>
        </w:rPr>
      </w:pPr>
      <w:r>
        <w:rPr>
          <w:rFonts w:ascii="宋体" w:eastAsia="宋体" w:hAnsi="宋体" w:cs="宋体" w:hint="eastAsia"/>
          <w:bCs/>
          <w:sz w:val="24"/>
        </w:rPr>
        <w:t>5</w:t>
      </w:r>
      <w:r>
        <w:rPr>
          <w:rFonts w:ascii="宋体" w:eastAsia="宋体" w:hAnsi="宋体" w:cs="宋体" w:hint="eastAsia"/>
          <w:bCs/>
          <w:sz w:val="24"/>
        </w:rPr>
        <w:t>、负责对业主提供产品的控制；</w:t>
      </w:r>
    </w:p>
    <w:p w:rsidR="00C930D1" w:rsidRDefault="00912D21">
      <w:pPr>
        <w:tabs>
          <w:tab w:val="left" w:pos="840"/>
          <w:tab w:val="left" w:pos="900"/>
        </w:tabs>
        <w:spacing w:line="440" w:lineRule="exact"/>
        <w:ind w:firstLineChars="200" w:firstLine="480"/>
        <w:rPr>
          <w:rFonts w:ascii="宋体" w:eastAsia="宋体" w:hAnsi="宋体" w:cs="宋体"/>
        </w:rPr>
      </w:pPr>
      <w:r>
        <w:rPr>
          <w:rFonts w:ascii="宋体" w:eastAsia="宋体" w:hAnsi="宋体" w:cs="宋体" w:hint="eastAsia"/>
          <w:bCs/>
          <w:sz w:val="24"/>
        </w:rPr>
        <w:t>6</w:t>
      </w:r>
      <w:r>
        <w:rPr>
          <w:rFonts w:ascii="宋体" w:eastAsia="宋体" w:hAnsi="宋体" w:cs="宋体" w:hint="eastAsia"/>
          <w:bCs/>
          <w:sz w:val="24"/>
        </w:rPr>
        <w:t>、负责处理业主的投诉，属本服务中心管理范围的，坚持在一个工作日内有回应，属其它部门的投诉及时传递；</w:t>
      </w:r>
    </w:p>
    <w:p w:rsidR="00C930D1" w:rsidRDefault="00912D21">
      <w:pPr>
        <w:tabs>
          <w:tab w:val="left" w:pos="840"/>
          <w:tab w:val="left" w:pos="900"/>
        </w:tabs>
        <w:spacing w:line="440" w:lineRule="exact"/>
        <w:ind w:firstLineChars="200" w:firstLine="480"/>
        <w:rPr>
          <w:rFonts w:ascii="宋体" w:eastAsia="宋体" w:hAnsi="宋体" w:cs="宋体"/>
        </w:rPr>
      </w:pPr>
      <w:r>
        <w:rPr>
          <w:rFonts w:ascii="宋体" w:eastAsia="宋体" w:hAnsi="宋体" w:cs="宋体" w:hint="eastAsia"/>
          <w:bCs/>
          <w:sz w:val="24"/>
        </w:rPr>
        <w:t>7</w:t>
      </w:r>
      <w:r>
        <w:rPr>
          <w:rFonts w:ascii="宋体" w:eastAsia="宋体" w:hAnsi="宋体" w:cs="宋体" w:hint="eastAsia"/>
          <w:bCs/>
          <w:sz w:val="24"/>
        </w:rPr>
        <w:t>、负责检查、督促与考核各岗位员工的服务质量；</w:t>
      </w:r>
    </w:p>
    <w:p w:rsidR="00C930D1" w:rsidRDefault="00912D21">
      <w:pPr>
        <w:tabs>
          <w:tab w:val="left" w:pos="840"/>
          <w:tab w:val="left" w:pos="900"/>
        </w:tabs>
        <w:spacing w:line="440" w:lineRule="exact"/>
        <w:ind w:firstLineChars="200" w:firstLine="480"/>
        <w:rPr>
          <w:rFonts w:ascii="宋体" w:eastAsia="宋体" w:hAnsi="宋体" w:cs="宋体"/>
        </w:rPr>
      </w:pPr>
      <w:r>
        <w:rPr>
          <w:rFonts w:ascii="宋体" w:eastAsia="宋体" w:hAnsi="宋体" w:cs="宋体" w:hint="eastAsia"/>
          <w:bCs/>
          <w:sz w:val="24"/>
        </w:rPr>
        <w:t>8</w:t>
      </w:r>
      <w:r>
        <w:rPr>
          <w:rFonts w:ascii="宋体" w:eastAsia="宋体" w:hAnsi="宋体" w:cs="宋体" w:hint="eastAsia"/>
          <w:bCs/>
          <w:sz w:val="24"/>
        </w:rPr>
        <w:t>、负责对采购物品的质量控制；对供方的评价和动态控制，对供方提供的物品质量负责；</w:t>
      </w:r>
    </w:p>
    <w:p w:rsidR="00C930D1" w:rsidRDefault="00912D21">
      <w:pPr>
        <w:tabs>
          <w:tab w:val="left" w:pos="840"/>
          <w:tab w:val="left" w:pos="900"/>
        </w:tabs>
        <w:spacing w:line="440" w:lineRule="exact"/>
        <w:ind w:firstLineChars="200" w:firstLine="480"/>
        <w:rPr>
          <w:rFonts w:ascii="宋体" w:eastAsia="宋体" w:hAnsi="宋体" w:cs="宋体"/>
        </w:rPr>
      </w:pPr>
      <w:r>
        <w:rPr>
          <w:rFonts w:ascii="宋体" w:eastAsia="宋体" w:hAnsi="宋体" w:cs="宋体" w:hint="eastAsia"/>
          <w:bCs/>
          <w:sz w:val="24"/>
        </w:rPr>
        <w:t>9</w:t>
      </w:r>
      <w:r>
        <w:rPr>
          <w:rFonts w:ascii="宋体" w:eastAsia="宋体" w:hAnsi="宋体" w:cs="宋体" w:hint="eastAsia"/>
          <w:bCs/>
          <w:sz w:val="24"/>
        </w:rPr>
        <w:t>、负责对物业管理中各种标识的正确使用和有效性、可追溯性负责；</w:t>
      </w:r>
    </w:p>
    <w:p w:rsidR="00C930D1" w:rsidRDefault="00912D21">
      <w:pPr>
        <w:tabs>
          <w:tab w:val="left" w:pos="840"/>
          <w:tab w:val="left" w:pos="900"/>
        </w:tabs>
        <w:spacing w:line="440" w:lineRule="exact"/>
        <w:ind w:firstLineChars="200" w:firstLine="480"/>
        <w:rPr>
          <w:rFonts w:ascii="宋体" w:eastAsia="宋体" w:hAnsi="宋体" w:cs="宋体"/>
        </w:rPr>
      </w:pPr>
      <w:r>
        <w:rPr>
          <w:rFonts w:ascii="宋体" w:eastAsia="宋体" w:hAnsi="宋体" w:cs="宋体" w:hint="eastAsia"/>
          <w:bCs/>
          <w:sz w:val="24"/>
        </w:rPr>
        <w:t>10</w:t>
      </w:r>
      <w:r>
        <w:rPr>
          <w:rFonts w:ascii="宋体" w:eastAsia="宋体" w:hAnsi="宋体" w:cs="宋体" w:hint="eastAsia"/>
          <w:bCs/>
          <w:sz w:val="24"/>
        </w:rPr>
        <w:t>、负责对物业管理服务过程中各工序进行控制；</w:t>
      </w:r>
    </w:p>
    <w:p w:rsidR="00C930D1" w:rsidRDefault="00912D21">
      <w:pPr>
        <w:tabs>
          <w:tab w:val="left" w:pos="840"/>
          <w:tab w:val="left" w:pos="900"/>
        </w:tabs>
        <w:spacing w:line="440" w:lineRule="exact"/>
        <w:ind w:firstLineChars="200" w:firstLine="480"/>
        <w:rPr>
          <w:rFonts w:ascii="宋体" w:eastAsia="宋体" w:hAnsi="宋体" w:cs="宋体"/>
        </w:rPr>
      </w:pPr>
      <w:r>
        <w:rPr>
          <w:rFonts w:ascii="宋体" w:eastAsia="宋体" w:hAnsi="宋体" w:cs="宋体" w:hint="eastAsia"/>
          <w:bCs/>
          <w:sz w:val="24"/>
        </w:rPr>
        <w:t>11</w:t>
      </w:r>
      <w:r>
        <w:rPr>
          <w:rFonts w:ascii="宋体" w:eastAsia="宋体" w:hAnsi="宋体" w:cs="宋体" w:hint="eastAsia"/>
          <w:bCs/>
          <w:sz w:val="24"/>
        </w:rPr>
        <w:t>、负责对物业管理服务中的监视和检查，确保过程处于受控状态；</w:t>
      </w:r>
    </w:p>
    <w:p w:rsidR="00C930D1" w:rsidRDefault="00912D21">
      <w:pPr>
        <w:tabs>
          <w:tab w:val="left" w:pos="840"/>
          <w:tab w:val="left" w:pos="900"/>
        </w:tabs>
        <w:spacing w:line="440" w:lineRule="exact"/>
        <w:ind w:firstLineChars="200" w:firstLine="480"/>
        <w:rPr>
          <w:rFonts w:ascii="宋体" w:eastAsia="宋体" w:hAnsi="宋体" w:cs="宋体"/>
        </w:rPr>
      </w:pPr>
      <w:r>
        <w:rPr>
          <w:rFonts w:ascii="宋体" w:eastAsia="宋体" w:hAnsi="宋体" w:cs="宋体" w:hint="eastAsia"/>
          <w:bCs/>
          <w:sz w:val="24"/>
        </w:rPr>
        <w:t>12</w:t>
      </w:r>
      <w:r>
        <w:rPr>
          <w:rFonts w:ascii="宋体" w:eastAsia="宋体" w:hAnsi="宋体" w:cs="宋体" w:hint="eastAsia"/>
          <w:bCs/>
          <w:sz w:val="24"/>
        </w:rPr>
        <w:t>、负责监督本服务中心监视和测量设备的管理，确保其准确、有效；</w:t>
      </w:r>
    </w:p>
    <w:p w:rsidR="00C930D1" w:rsidRDefault="00912D21">
      <w:pPr>
        <w:tabs>
          <w:tab w:val="left" w:pos="840"/>
          <w:tab w:val="left" w:pos="900"/>
        </w:tabs>
        <w:spacing w:line="440" w:lineRule="exact"/>
        <w:ind w:firstLineChars="200" w:firstLine="480"/>
        <w:rPr>
          <w:rFonts w:ascii="宋体" w:eastAsia="宋体" w:hAnsi="宋体" w:cs="宋体"/>
        </w:rPr>
      </w:pPr>
      <w:r>
        <w:rPr>
          <w:rFonts w:ascii="宋体" w:eastAsia="宋体" w:hAnsi="宋体" w:cs="宋体" w:hint="eastAsia"/>
          <w:bCs/>
          <w:sz w:val="24"/>
        </w:rPr>
        <w:t>13</w:t>
      </w:r>
      <w:r>
        <w:rPr>
          <w:rFonts w:ascii="宋体" w:eastAsia="宋体" w:hAnsi="宋体" w:cs="宋体" w:hint="eastAsia"/>
          <w:bCs/>
          <w:sz w:val="24"/>
        </w:rPr>
        <w:t>、负责在本服务中心物业管理范围内全过程的监视和测量状态的控制，确保其准确、有效；</w:t>
      </w:r>
      <w:r>
        <w:rPr>
          <w:rFonts w:ascii="宋体" w:eastAsia="宋体" w:hAnsi="宋体" w:cs="宋体" w:hint="eastAsia"/>
          <w:bCs/>
          <w:sz w:val="24"/>
        </w:rPr>
        <w:t xml:space="preserve">         </w:t>
      </w:r>
    </w:p>
    <w:p w:rsidR="00C930D1" w:rsidRDefault="00912D21">
      <w:pPr>
        <w:tabs>
          <w:tab w:val="left" w:pos="840"/>
          <w:tab w:val="left" w:pos="900"/>
        </w:tabs>
        <w:spacing w:line="440" w:lineRule="exact"/>
        <w:ind w:firstLineChars="200" w:firstLine="480"/>
        <w:rPr>
          <w:rFonts w:ascii="宋体" w:eastAsia="宋体" w:hAnsi="宋体" w:cs="宋体"/>
        </w:rPr>
      </w:pPr>
      <w:r>
        <w:rPr>
          <w:rFonts w:ascii="宋体" w:eastAsia="宋体" w:hAnsi="宋体" w:cs="宋体" w:hint="eastAsia"/>
          <w:bCs/>
          <w:sz w:val="24"/>
        </w:rPr>
        <w:t>14</w:t>
      </w:r>
      <w:r>
        <w:rPr>
          <w:rFonts w:ascii="宋体" w:eastAsia="宋体" w:hAnsi="宋体" w:cs="宋体" w:hint="eastAsia"/>
          <w:bCs/>
          <w:sz w:val="24"/>
        </w:rPr>
        <w:t>、负责对服务过程中材料、物品的搬运、贮存和防护的控制，保证其质量不受损坏或变质；</w:t>
      </w:r>
    </w:p>
    <w:p w:rsidR="00C930D1" w:rsidRDefault="00912D21">
      <w:pPr>
        <w:tabs>
          <w:tab w:val="left" w:pos="840"/>
          <w:tab w:val="left" w:pos="900"/>
        </w:tabs>
        <w:spacing w:line="440" w:lineRule="exact"/>
        <w:ind w:firstLineChars="200" w:firstLine="480"/>
        <w:rPr>
          <w:rFonts w:ascii="宋体" w:eastAsia="宋体" w:hAnsi="宋体" w:cs="宋体"/>
        </w:rPr>
      </w:pPr>
      <w:r>
        <w:rPr>
          <w:rFonts w:ascii="宋体" w:eastAsia="宋体" w:hAnsi="宋体" w:cs="宋体" w:hint="eastAsia"/>
          <w:bCs/>
          <w:sz w:val="24"/>
        </w:rPr>
        <w:t>15</w:t>
      </w:r>
      <w:r>
        <w:rPr>
          <w:rFonts w:ascii="宋体" w:eastAsia="宋体" w:hAnsi="宋体" w:cs="宋体" w:hint="eastAsia"/>
          <w:bCs/>
          <w:sz w:val="24"/>
        </w:rPr>
        <w:t>、负责物业管理和服务过程记录的归口管理。负责对不合格品或不合格服务进行控制和处理，做好追踪验证工作；</w:t>
      </w:r>
    </w:p>
    <w:p w:rsidR="00C930D1" w:rsidRDefault="00912D21">
      <w:pPr>
        <w:tabs>
          <w:tab w:val="left" w:pos="780"/>
          <w:tab w:val="left" w:pos="840"/>
          <w:tab w:val="left" w:pos="900"/>
        </w:tabs>
        <w:spacing w:line="440" w:lineRule="exact"/>
        <w:ind w:firstLineChars="200" w:firstLine="480"/>
        <w:rPr>
          <w:rFonts w:ascii="宋体" w:eastAsia="宋体" w:hAnsi="宋体" w:cs="宋体"/>
        </w:rPr>
      </w:pPr>
      <w:r>
        <w:rPr>
          <w:rFonts w:ascii="宋体" w:eastAsia="宋体" w:hAnsi="宋体" w:cs="宋体" w:hint="eastAsia"/>
          <w:bCs/>
          <w:sz w:val="24"/>
        </w:rPr>
        <w:t>16</w:t>
      </w:r>
      <w:r>
        <w:rPr>
          <w:rFonts w:ascii="宋体" w:eastAsia="宋体" w:hAnsi="宋体" w:cs="宋体" w:hint="eastAsia"/>
          <w:bCs/>
          <w:sz w:val="24"/>
        </w:rPr>
        <w:t>、定期开展业主调查或访问活动，了解情况、听取意见，自觉接受业主和住户的监督，与业主保持良好的关系。</w:t>
      </w:r>
    </w:p>
    <w:p w:rsidR="00C930D1" w:rsidRDefault="00C930D1">
      <w:pPr>
        <w:tabs>
          <w:tab w:val="left" w:pos="780"/>
          <w:tab w:val="left" w:pos="840"/>
          <w:tab w:val="left" w:pos="900"/>
        </w:tabs>
        <w:spacing w:line="440" w:lineRule="exact"/>
        <w:ind w:firstLineChars="200" w:firstLine="420"/>
        <w:rPr>
          <w:rFonts w:ascii="宋体" w:eastAsia="宋体" w:hAnsi="宋体" w:cs="宋体"/>
        </w:rPr>
      </w:pPr>
    </w:p>
    <w:p w:rsidR="00C930D1" w:rsidRDefault="00912D21">
      <w:pPr>
        <w:tabs>
          <w:tab w:val="left" w:pos="2880"/>
          <w:tab w:val="left" w:pos="3240"/>
          <w:tab w:val="left" w:pos="3600"/>
        </w:tabs>
        <w:spacing w:line="360" w:lineRule="auto"/>
        <w:ind w:firstLineChars="1750" w:firstLine="4200"/>
        <w:jc w:val="center"/>
        <w:rPr>
          <w:rFonts w:ascii="宋体" w:eastAsia="宋体" w:hAnsi="宋体" w:cs="宋体"/>
        </w:rPr>
      </w:pPr>
      <w:r>
        <w:rPr>
          <w:rFonts w:ascii="宋体" w:eastAsia="宋体" w:hAnsi="宋体" w:cs="宋体" w:hint="eastAsia"/>
          <w:bCs/>
          <w:sz w:val="24"/>
        </w:rPr>
        <w:t>XXXX</w:t>
      </w:r>
      <w:r>
        <w:rPr>
          <w:rFonts w:ascii="宋体" w:eastAsia="宋体" w:hAnsi="宋体" w:cs="宋体" w:hint="eastAsia"/>
          <w:bCs/>
          <w:sz w:val="24"/>
        </w:rPr>
        <w:t>公司</w:t>
      </w:r>
    </w:p>
    <w:p w:rsidR="00C930D1" w:rsidRDefault="00912D21">
      <w:pPr>
        <w:tabs>
          <w:tab w:val="left" w:pos="2880"/>
          <w:tab w:val="left" w:pos="3240"/>
          <w:tab w:val="left" w:pos="3600"/>
        </w:tabs>
        <w:spacing w:line="360" w:lineRule="auto"/>
        <w:jc w:val="center"/>
        <w:rPr>
          <w:rFonts w:ascii="宋体" w:eastAsia="宋体" w:hAnsi="宋体" w:cs="宋体"/>
        </w:rPr>
      </w:pPr>
      <w:r>
        <w:rPr>
          <w:rFonts w:ascii="宋体" w:eastAsia="宋体" w:hAnsi="宋体" w:cs="宋体" w:hint="eastAsia"/>
          <w:bCs/>
          <w:sz w:val="24"/>
        </w:rPr>
        <w:lastRenderedPageBreak/>
        <w:t xml:space="preserve">                                    *****</w:t>
      </w:r>
      <w:r>
        <w:rPr>
          <w:rFonts w:ascii="宋体" w:eastAsia="宋体" w:hAnsi="宋体" w:cs="宋体" w:hint="eastAsia"/>
          <w:bCs/>
          <w:sz w:val="24"/>
        </w:rPr>
        <w:t>物业服务中心</w:t>
      </w:r>
    </w:p>
    <w:p w:rsidR="00C930D1" w:rsidRDefault="00C930D1"/>
    <w:p w:rsidR="00C930D1" w:rsidRDefault="00C930D1"/>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t>3</w:t>
      </w:r>
      <w:r>
        <w:rPr>
          <w:rFonts w:ascii="宋体" w:eastAsia="宋体" w:hAnsi="宋体" w:cs="宋体" w:hint="eastAsia"/>
          <w:b/>
          <w:bCs/>
          <w:sz w:val="24"/>
        </w:rPr>
        <w:t>、管理员</w:t>
      </w:r>
      <w:r>
        <w:rPr>
          <w:rFonts w:ascii="宋体" w:eastAsia="宋体" w:hAnsi="宋体" w:cs="宋体" w:hint="eastAsia"/>
          <w:b/>
          <w:bCs/>
          <w:sz w:val="24"/>
        </w:rPr>
        <w:t>(</w:t>
      </w:r>
      <w:r>
        <w:rPr>
          <w:rFonts w:ascii="宋体" w:eastAsia="宋体" w:hAnsi="宋体" w:cs="宋体" w:hint="eastAsia"/>
          <w:b/>
          <w:bCs/>
          <w:sz w:val="24"/>
        </w:rPr>
        <w:t>管家</w:t>
      </w:r>
      <w:r>
        <w:rPr>
          <w:rFonts w:ascii="宋体" w:eastAsia="宋体" w:hAnsi="宋体" w:cs="宋体" w:hint="eastAsia"/>
          <w:b/>
          <w:bCs/>
          <w:sz w:val="24"/>
        </w:rPr>
        <w:t>)</w:t>
      </w:r>
      <w:r>
        <w:rPr>
          <w:rFonts w:ascii="宋体" w:eastAsia="宋体" w:hAnsi="宋体" w:cs="宋体" w:hint="eastAsia"/>
          <w:b/>
          <w:bCs/>
          <w:sz w:val="24"/>
        </w:rPr>
        <w:t>工作规范</w:t>
      </w:r>
    </w:p>
    <w:p w:rsidR="00C930D1" w:rsidRDefault="00912D21">
      <w:pPr>
        <w:spacing w:line="360" w:lineRule="exact"/>
        <w:jc w:val="center"/>
        <w:rPr>
          <w:rFonts w:asciiTheme="minorEastAsia" w:hAnsiTheme="minorEastAsia" w:cstheme="minorEastAsia"/>
          <w:b/>
          <w:sz w:val="32"/>
          <w:szCs w:val="32"/>
        </w:rPr>
      </w:pPr>
      <w:r>
        <w:rPr>
          <w:rFonts w:asciiTheme="minorEastAsia" w:hAnsiTheme="minorEastAsia" w:cstheme="minorEastAsia" w:hint="eastAsia"/>
          <w:b/>
          <w:bCs/>
          <w:sz w:val="32"/>
          <w:szCs w:val="32"/>
        </w:rPr>
        <w:t>管理员</w:t>
      </w:r>
      <w:r>
        <w:rPr>
          <w:rFonts w:asciiTheme="minorEastAsia" w:hAnsiTheme="minorEastAsia" w:cstheme="minorEastAsia" w:hint="eastAsia"/>
          <w:b/>
          <w:bCs/>
          <w:sz w:val="32"/>
          <w:szCs w:val="32"/>
        </w:rPr>
        <w:t>(</w:t>
      </w:r>
      <w:r>
        <w:rPr>
          <w:rFonts w:asciiTheme="minorEastAsia" w:hAnsiTheme="minorEastAsia" w:cstheme="minorEastAsia" w:hint="eastAsia"/>
          <w:b/>
          <w:bCs/>
          <w:sz w:val="32"/>
          <w:szCs w:val="32"/>
        </w:rPr>
        <w:t>管家</w:t>
      </w:r>
      <w:r>
        <w:rPr>
          <w:rFonts w:asciiTheme="minorEastAsia" w:hAnsiTheme="minorEastAsia" w:cstheme="minorEastAsia" w:hint="eastAsia"/>
          <w:b/>
          <w:bCs/>
          <w:sz w:val="32"/>
          <w:szCs w:val="32"/>
        </w:rPr>
        <w:t>)</w:t>
      </w:r>
      <w:r>
        <w:rPr>
          <w:rFonts w:asciiTheme="minorEastAsia" w:hAnsiTheme="minorEastAsia" w:cstheme="minorEastAsia" w:hint="eastAsia"/>
          <w:b/>
          <w:bCs/>
          <w:sz w:val="32"/>
          <w:szCs w:val="32"/>
        </w:rPr>
        <w:t>工作规范</w:t>
      </w:r>
    </w:p>
    <w:p w:rsidR="00C930D1" w:rsidRDefault="00C930D1">
      <w:pPr>
        <w:spacing w:line="360" w:lineRule="exact"/>
        <w:jc w:val="center"/>
        <w:rPr>
          <w:rFonts w:ascii="宋体" w:eastAsia="宋体" w:hAnsi="宋体" w:cs="宋体"/>
        </w:rPr>
      </w:pPr>
    </w:p>
    <w:p w:rsidR="00C930D1" w:rsidRDefault="00912D21">
      <w:pPr>
        <w:spacing w:line="380" w:lineRule="exact"/>
        <w:ind w:firstLine="482"/>
        <w:rPr>
          <w:rFonts w:ascii="宋体" w:eastAsia="宋体" w:hAnsi="宋体" w:cs="宋体"/>
        </w:rPr>
      </w:pPr>
      <w:r>
        <w:rPr>
          <w:rFonts w:ascii="宋体" w:eastAsia="宋体" w:hAnsi="宋体" w:cs="宋体" w:hint="eastAsia"/>
          <w:bCs/>
          <w:sz w:val="24"/>
        </w:rPr>
        <w:t>1</w:t>
      </w:r>
      <w:r>
        <w:rPr>
          <w:rFonts w:ascii="宋体" w:eastAsia="宋体" w:hAnsi="宋体" w:cs="宋体" w:hint="eastAsia"/>
          <w:bCs/>
          <w:sz w:val="24"/>
        </w:rPr>
        <w:t>、坚持脚踏实地的工作作风，全面掌握管辖区内房</w:t>
      </w:r>
      <w:r>
        <w:rPr>
          <w:rFonts w:ascii="宋体" w:eastAsia="宋体" w:hAnsi="宋体" w:cs="宋体" w:hint="eastAsia"/>
          <w:bCs/>
          <w:sz w:val="24"/>
        </w:rPr>
        <w:t>屋及配套设施的基本情况，负责建立业主（住户）档案，为做好文明、优质服务打下扎实的基础。</w:t>
      </w:r>
    </w:p>
    <w:p w:rsidR="00C930D1" w:rsidRDefault="00912D21">
      <w:pPr>
        <w:spacing w:line="380" w:lineRule="exact"/>
        <w:ind w:firstLine="482"/>
        <w:rPr>
          <w:rFonts w:ascii="宋体" w:eastAsia="宋体" w:hAnsi="宋体" w:cs="宋体"/>
        </w:rPr>
      </w:pPr>
      <w:r>
        <w:rPr>
          <w:rFonts w:ascii="宋体" w:eastAsia="宋体" w:hAnsi="宋体" w:cs="宋体" w:hint="eastAsia"/>
          <w:bCs/>
          <w:sz w:val="24"/>
        </w:rPr>
        <w:t>2</w:t>
      </w:r>
      <w:r>
        <w:rPr>
          <w:rFonts w:ascii="宋体" w:eastAsia="宋体" w:hAnsi="宋体" w:cs="宋体" w:hint="eastAsia"/>
          <w:bCs/>
          <w:sz w:val="24"/>
        </w:rPr>
        <w:t>、每日不少于两次</w:t>
      </w:r>
      <w:r>
        <w:rPr>
          <w:rFonts w:ascii="宋体" w:eastAsia="宋体" w:hAnsi="宋体" w:cs="宋体" w:hint="eastAsia"/>
          <w:b/>
          <w:bCs/>
          <w:sz w:val="24"/>
        </w:rPr>
        <w:t>（请根据项目实际情况进行修改频次）</w:t>
      </w:r>
      <w:r>
        <w:rPr>
          <w:rFonts w:ascii="宋体" w:eastAsia="宋体" w:hAnsi="宋体" w:cs="宋体" w:hint="eastAsia"/>
          <w:bCs/>
          <w:sz w:val="24"/>
        </w:rPr>
        <w:t>对管辖小区进行巡视，及时发现和制止违章行为，确保房屋结构完好，外观整齐，公共设施不受损害，发现管道、沟渠阻塞，迅速采取措施予以处理，并做好每日巡视记录。巡视内容主要包括以下方面：</w:t>
      </w:r>
      <w:r>
        <w:rPr>
          <w:rFonts w:ascii="宋体" w:eastAsia="宋体" w:hAnsi="宋体" w:cs="宋体" w:hint="eastAsia"/>
          <w:b/>
          <w:bCs/>
          <w:sz w:val="24"/>
        </w:rPr>
        <w:t>（请根据项目实际情况进行修改）</w:t>
      </w:r>
    </w:p>
    <w:p w:rsidR="00C930D1" w:rsidRDefault="00912D21">
      <w:pPr>
        <w:spacing w:line="380" w:lineRule="exact"/>
        <w:rPr>
          <w:rFonts w:ascii="宋体" w:eastAsia="宋体" w:hAnsi="宋体" w:cs="宋体"/>
        </w:rPr>
      </w:pPr>
      <w:r>
        <w:rPr>
          <w:rFonts w:ascii="宋体" w:eastAsia="宋体" w:hAnsi="宋体" w:cs="宋体" w:hint="eastAsia"/>
          <w:bCs/>
          <w:sz w:val="24"/>
        </w:rPr>
        <w:t xml:space="preserve">    </w:t>
      </w:r>
      <w:r>
        <w:rPr>
          <w:rFonts w:ascii="宋体" w:eastAsia="宋体" w:hAnsi="宋体" w:cs="宋体" w:hint="eastAsia"/>
          <w:bCs/>
          <w:sz w:val="24"/>
        </w:rPr>
        <w:t>（</w:t>
      </w:r>
      <w:r>
        <w:rPr>
          <w:rFonts w:ascii="宋体" w:eastAsia="宋体" w:hAnsi="宋体" w:cs="宋体" w:hint="eastAsia"/>
          <w:bCs/>
          <w:sz w:val="24"/>
        </w:rPr>
        <w:t>1</w:t>
      </w:r>
      <w:r>
        <w:rPr>
          <w:rFonts w:ascii="宋体" w:eastAsia="宋体" w:hAnsi="宋体" w:cs="宋体" w:hint="eastAsia"/>
          <w:bCs/>
          <w:sz w:val="24"/>
        </w:rPr>
        <w:t>）路面：整洁、无垃圾、无积水；绿化带：平整、无堆放垃圾；树木花卉：修剪及时，造型美观；</w:t>
      </w:r>
    </w:p>
    <w:p w:rsidR="00C930D1" w:rsidRDefault="00912D21">
      <w:pPr>
        <w:spacing w:line="380" w:lineRule="exact"/>
        <w:ind w:firstLine="480"/>
        <w:rPr>
          <w:rFonts w:ascii="宋体" w:eastAsia="宋体" w:hAnsi="宋体" w:cs="宋体"/>
        </w:rPr>
      </w:pPr>
      <w:r>
        <w:rPr>
          <w:rFonts w:ascii="宋体" w:eastAsia="宋体" w:hAnsi="宋体" w:cs="宋体" w:hint="eastAsia"/>
          <w:bCs/>
          <w:sz w:val="24"/>
        </w:rPr>
        <w:t>（</w:t>
      </w:r>
      <w:r>
        <w:rPr>
          <w:rFonts w:ascii="宋体" w:eastAsia="宋体" w:hAnsi="宋体" w:cs="宋体" w:hint="eastAsia"/>
          <w:bCs/>
          <w:sz w:val="24"/>
        </w:rPr>
        <w:t>2</w:t>
      </w:r>
      <w:r>
        <w:rPr>
          <w:rFonts w:ascii="宋体" w:eastAsia="宋体" w:hAnsi="宋体" w:cs="宋体" w:hint="eastAsia"/>
          <w:bCs/>
          <w:sz w:val="24"/>
        </w:rPr>
        <w:t>）房屋外墙面：整洁无污染；各类标识牌：整洁、有序、不歪斜、无损坏；</w:t>
      </w:r>
    </w:p>
    <w:p w:rsidR="00C930D1" w:rsidRDefault="00912D21">
      <w:pPr>
        <w:spacing w:line="380" w:lineRule="exact"/>
        <w:ind w:firstLine="480"/>
        <w:rPr>
          <w:rFonts w:ascii="宋体" w:eastAsia="宋体" w:hAnsi="宋体" w:cs="宋体"/>
        </w:rPr>
      </w:pPr>
      <w:r>
        <w:rPr>
          <w:rFonts w:ascii="宋体" w:eastAsia="宋体" w:hAnsi="宋体" w:cs="宋体" w:hint="eastAsia"/>
          <w:bCs/>
          <w:sz w:val="24"/>
        </w:rPr>
        <w:t>（</w:t>
      </w:r>
      <w:r>
        <w:rPr>
          <w:rFonts w:ascii="宋体" w:eastAsia="宋体" w:hAnsi="宋体" w:cs="宋体" w:hint="eastAsia"/>
          <w:bCs/>
          <w:sz w:val="24"/>
        </w:rPr>
        <w:t>3</w:t>
      </w:r>
      <w:r>
        <w:rPr>
          <w:rFonts w:ascii="宋体" w:eastAsia="宋体" w:hAnsi="宋体" w:cs="宋体" w:hint="eastAsia"/>
          <w:bCs/>
          <w:sz w:val="24"/>
        </w:rPr>
        <w:t>）车辆：停放在指定地点、有序、整齐；</w:t>
      </w:r>
    </w:p>
    <w:p w:rsidR="00C930D1" w:rsidRDefault="00912D21">
      <w:pPr>
        <w:spacing w:line="380" w:lineRule="exact"/>
        <w:ind w:firstLine="480"/>
        <w:rPr>
          <w:rFonts w:ascii="宋体" w:eastAsia="宋体" w:hAnsi="宋体" w:cs="宋体"/>
        </w:rPr>
      </w:pPr>
      <w:r>
        <w:rPr>
          <w:rFonts w:ascii="宋体" w:eastAsia="宋体" w:hAnsi="宋体" w:cs="宋体" w:hint="eastAsia"/>
          <w:bCs/>
          <w:sz w:val="24"/>
        </w:rPr>
        <w:t>（</w:t>
      </w:r>
      <w:r>
        <w:rPr>
          <w:rFonts w:ascii="宋体" w:eastAsia="宋体" w:hAnsi="宋体" w:cs="宋体" w:hint="eastAsia"/>
          <w:bCs/>
          <w:sz w:val="24"/>
        </w:rPr>
        <w:t>4</w:t>
      </w:r>
      <w:r>
        <w:rPr>
          <w:rFonts w:ascii="宋体" w:eastAsia="宋体" w:hAnsi="宋体" w:cs="宋体" w:hint="eastAsia"/>
          <w:bCs/>
          <w:sz w:val="24"/>
        </w:rPr>
        <w:t>）共用设施设备维护情况：无破损、涂污；</w:t>
      </w:r>
    </w:p>
    <w:p w:rsidR="00C930D1" w:rsidRDefault="00912D21">
      <w:pPr>
        <w:spacing w:line="380" w:lineRule="exact"/>
        <w:ind w:firstLine="480"/>
        <w:rPr>
          <w:rFonts w:ascii="宋体" w:eastAsia="宋体" w:hAnsi="宋体" w:cs="宋体"/>
        </w:rPr>
      </w:pPr>
      <w:r>
        <w:rPr>
          <w:rFonts w:ascii="宋体" w:eastAsia="宋体" w:hAnsi="宋体" w:cs="宋体" w:hint="eastAsia"/>
          <w:bCs/>
          <w:sz w:val="24"/>
        </w:rPr>
        <w:t>（</w:t>
      </w:r>
      <w:r>
        <w:rPr>
          <w:rFonts w:ascii="宋体" w:eastAsia="宋体" w:hAnsi="宋体" w:cs="宋体" w:hint="eastAsia"/>
          <w:bCs/>
          <w:sz w:val="24"/>
        </w:rPr>
        <w:t>5</w:t>
      </w:r>
      <w:r>
        <w:rPr>
          <w:rFonts w:ascii="宋体" w:eastAsia="宋体" w:hAnsi="宋体" w:cs="宋体" w:hint="eastAsia"/>
          <w:bCs/>
          <w:sz w:val="24"/>
        </w:rPr>
        <w:t>）装修户：无违章乱搭乱建、无违规安装防盗门窗等；</w:t>
      </w:r>
    </w:p>
    <w:p w:rsidR="00C930D1" w:rsidRDefault="00912D21">
      <w:pPr>
        <w:spacing w:line="380" w:lineRule="exact"/>
        <w:ind w:firstLine="480"/>
        <w:rPr>
          <w:rFonts w:ascii="宋体" w:eastAsia="宋体" w:hAnsi="宋体" w:cs="宋体"/>
        </w:rPr>
      </w:pPr>
      <w:r>
        <w:rPr>
          <w:rFonts w:ascii="宋体" w:eastAsia="宋体" w:hAnsi="宋体" w:cs="宋体" w:hint="eastAsia"/>
          <w:bCs/>
          <w:sz w:val="24"/>
        </w:rPr>
        <w:t>（</w:t>
      </w:r>
      <w:r>
        <w:rPr>
          <w:rFonts w:ascii="宋体" w:eastAsia="宋体" w:hAnsi="宋体" w:cs="宋体" w:hint="eastAsia"/>
          <w:bCs/>
          <w:sz w:val="24"/>
        </w:rPr>
        <w:t>6</w:t>
      </w:r>
      <w:r>
        <w:rPr>
          <w:rFonts w:ascii="宋体" w:eastAsia="宋体" w:hAnsi="宋体" w:cs="宋体" w:hint="eastAsia"/>
          <w:bCs/>
          <w:sz w:val="24"/>
        </w:rPr>
        <w:t>）其它：如装修垃圾堆放不占道、不过夜等。</w:t>
      </w:r>
    </w:p>
    <w:p w:rsidR="00C930D1" w:rsidRDefault="00912D21">
      <w:pPr>
        <w:spacing w:line="380" w:lineRule="exact"/>
        <w:ind w:left="480"/>
        <w:rPr>
          <w:rFonts w:ascii="宋体" w:eastAsia="宋体" w:hAnsi="宋体" w:cs="宋体"/>
        </w:rPr>
      </w:pPr>
      <w:r>
        <w:rPr>
          <w:rFonts w:ascii="宋体" w:eastAsia="宋体" w:hAnsi="宋体" w:cs="宋体" w:hint="eastAsia"/>
          <w:bCs/>
          <w:sz w:val="24"/>
        </w:rPr>
        <w:t>3</w:t>
      </w:r>
      <w:r>
        <w:rPr>
          <w:rFonts w:ascii="宋体" w:eastAsia="宋体" w:hAnsi="宋体" w:cs="宋体" w:hint="eastAsia"/>
          <w:bCs/>
          <w:sz w:val="24"/>
        </w:rPr>
        <w:t>、巡视时发现不符合规定之处，应及时报告负责人，并迅速、妥善解决。</w:t>
      </w:r>
    </w:p>
    <w:p w:rsidR="00C930D1" w:rsidRDefault="00912D21">
      <w:pPr>
        <w:spacing w:line="380" w:lineRule="exact"/>
        <w:ind w:left="480"/>
        <w:rPr>
          <w:rFonts w:ascii="宋体" w:eastAsia="宋体" w:hAnsi="宋体" w:cs="宋体"/>
        </w:rPr>
      </w:pPr>
      <w:r>
        <w:rPr>
          <w:rFonts w:ascii="宋体" w:eastAsia="宋体" w:hAnsi="宋体" w:cs="宋体" w:hint="eastAsia"/>
          <w:bCs/>
          <w:sz w:val="24"/>
        </w:rPr>
        <w:t>4</w:t>
      </w:r>
      <w:r>
        <w:rPr>
          <w:rFonts w:ascii="宋体" w:eastAsia="宋体" w:hAnsi="宋体" w:cs="宋体" w:hint="eastAsia"/>
          <w:bCs/>
          <w:sz w:val="24"/>
        </w:rPr>
        <w:t>、每月两次对空置房进行检查，并做好相关记录。</w:t>
      </w:r>
    </w:p>
    <w:p w:rsidR="00C930D1" w:rsidRDefault="00912D21">
      <w:pPr>
        <w:spacing w:line="380" w:lineRule="exact"/>
        <w:ind w:firstLine="482"/>
        <w:rPr>
          <w:rFonts w:ascii="宋体" w:eastAsia="宋体" w:hAnsi="宋体" w:cs="宋体"/>
        </w:rPr>
      </w:pPr>
      <w:r>
        <w:rPr>
          <w:rFonts w:ascii="宋体" w:eastAsia="宋体" w:hAnsi="宋体" w:cs="宋体" w:hint="eastAsia"/>
          <w:bCs/>
          <w:sz w:val="24"/>
        </w:rPr>
        <w:t>5</w:t>
      </w:r>
      <w:r>
        <w:rPr>
          <w:rFonts w:ascii="宋体" w:eastAsia="宋体" w:hAnsi="宋体" w:cs="宋体" w:hint="eastAsia"/>
          <w:bCs/>
          <w:sz w:val="24"/>
        </w:rPr>
        <w:t>、上班着装要保持整洁，自觉佩带“工作牌”，主动接受住户的监督。日常工作时必须礼貌服务，与业主及出入人员保持良好、融洽的关系。</w:t>
      </w:r>
    </w:p>
    <w:p w:rsidR="00C930D1" w:rsidRDefault="00912D21">
      <w:pPr>
        <w:spacing w:line="380" w:lineRule="exact"/>
        <w:ind w:firstLine="482"/>
        <w:rPr>
          <w:rFonts w:ascii="宋体" w:eastAsia="宋体" w:hAnsi="宋体" w:cs="宋体"/>
        </w:rPr>
      </w:pPr>
      <w:r>
        <w:rPr>
          <w:rFonts w:ascii="宋体" w:eastAsia="宋体" w:hAnsi="宋体" w:cs="宋体" w:hint="eastAsia"/>
          <w:bCs/>
          <w:sz w:val="24"/>
        </w:rPr>
        <w:t>6</w:t>
      </w:r>
      <w:r>
        <w:rPr>
          <w:rFonts w:ascii="宋体" w:eastAsia="宋体" w:hAnsi="宋体" w:cs="宋体" w:hint="eastAsia"/>
          <w:bCs/>
          <w:sz w:val="24"/>
        </w:rPr>
        <w:t>、严格遵守工作纪律，不能擅离职守，如因工作需要离开服务中心办公室时，应向在场人交待去向，无人在办公室时，须在留言牌上写明去向。</w:t>
      </w:r>
    </w:p>
    <w:p w:rsidR="00C930D1" w:rsidRDefault="00912D21">
      <w:pPr>
        <w:spacing w:line="380" w:lineRule="exact"/>
        <w:ind w:firstLine="482"/>
        <w:rPr>
          <w:rFonts w:ascii="宋体" w:eastAsia="宋体" w:hAnsi="宋体" w:cs="宋体"/>
        </w:rPr>
      </w:pPr>
      <w:r>
        <w:rPr>
          <w:rFonts w:ascii="宋体" w:eastAsia="宋体" w:hAnsi="宋体" w:cs="宋体" w:hint="eastAsia"/>
          <w:bCs/>
          <w:sz w:val="24"/>
        </w:rPr>
        <w:t>7</w:t>
      </w:r>
      <w:r>
        <w:rPr>
          <w:rFonts w:ascii="宋体" w:eastAsia="宋体" w:hAnsi="宋体" w:cs="宋体" w:hint="eastAsia"/>
          <w:bCs/>
          <w:sz w:val="24"/>
        </w:rPr>
        <w:t>、熟悉管辖范围内的物业户数和各物业的面积，对管辖范围内业主的姓名、所购物业要熟记在心，对各物业的办公或经营情况有基本的了解。</w:t>
      </w:r>
    </w:p>
    <w:p w:rsidR="00C930D1" w:rsidRDefault="00912D21">
      <w:pPr>
        <w:spacing w:line="380" w:lineRule="exact"/>
        <w:ind w:firstLine="482"/>
        <w:rPr>
          <w:rFonts w:ascii="宋体" w:eastAsia="宋体" w:hAnsi="宋体" w:cs="宋体"/>
        </w:rPr>
      </w:pPr>
      <w:r>
        <w:rPr>
          <w:rFonts w:ascii="宋体" w:eastAsia="宋体" w:hAnsi="宋体" w:cs="宋体" w:hint="eastAsia"/>
          <w:bCs/>
          <w:sz w:val="24"/>
        </w:rPr>
        <w:t>8</w:t>
      </w:r>
      <w:r>
        <w:rPr>
          <w:rFonts w:ascii="宋体" w:eastAsia="宋体" w:hAnsi="宋体" w:cs="宋体" w:hint="eastAsia"/>
          <w:bCs/>
          <w:sz w:val="24"/>
        </w:rPr>
        <w:t>、负责接受、传递业主反馈的信息及投诉，配合经理做好业主投诉的处理工作。接到业主投诉，要问明情况，了解事情的经过，可以解决的马上解决，不能解决的立即向有关部门反映，并向主管部门领导汇报，并且要将处理结果及时反馈给业主。</w:t>
      </w:r>
    </w:p>
    <w:p w:rsidR="00C930D1" w:rsidRDefault="00912D21">
      <w:pPr>
        <w:spacing w:line="380" w:lineRule="exact"/>
        <w:ind w:firstLine="482"/>
        <w:rPr>
          <w:rFonts w:ascii="宋体" w:eastAsia="宋体" w:hAnsi="宋体" w:cs="宋体"/>
        </w:rPr>
      </w:pPr>
      <w:r>
        <w:rPr>
          <w:rFonts w:ascii="宋体" w:eastAsia="宋体" w:hAnsi="宋体" w:cs="宋体" w:hint="eastAsia"/>
          <w:bCs/>
          <w:sz w:val="24"/>
        </w:rPr>
        <w:t>9</w:t>
      </w:r>
      <w:r>
        <w:rPr>
          <w:rFonts w:ascii="宋体" w:eastAsia="宋体" w:hAnsi="宋体" w:cs="宋体" w:hint="eastAsia"/>
          <w:bCs/>
          <w:sz w:val="24"/>
        </w:rPr>
        <w:t>、接到委托服务要求时，负责联系有</w:t>
      </w:r>
      <w:r>
        <w:rPr>
          <w:rFonts w:ascii="宋体" w:eastAsia="宋体" w:hAnsi="宋体" w:cs="宋体" w:hint="eastAsia"/>
          <w:bCs/>
          <w:sz w:val="24"/>
        </w:rPr>
        <w:t>关部门。</w:t>
      </w:r>
    </w:p>
    <w:p w:rsidR="00C930D1" w:rsidRDefault="00912D21">
      <w:pPr>
        <w:spacing w:line="380" w:lineRule="exact"/>
        <w:ind w:firstLine="482"/>
        <w:rPr>
          <w:rFonts w:ascii="宋体" w:eastAsia="宋体" w:hAnsi="宋体" w:cs="宋体"/>
        </w:rPr>
      </w:pPr>
      <w:r>
        <w:rPr>
          <w:rFonts w:ascii="宋体" w:eastAsia="宋体" w:hAnsi="宋体" w:cs="宋体" w:hint="eastAsia"/>
          <w:bCs/>
          <w:sz w:val="24"/>
        </w:rPr>
        <w:t>10</w:t>
      </w:r>
      <w:r>
        <w:rPr>
          <w:rFonts w:ascii="宋体" w:eastAsia="宋体" w:hAnsi="宋体" w:cs="宋体" w:hint="eastAsia"/>
          <w:bCs/>
          <w:sz w:val="24"/>
        </w:rPr>
        <w:t>、认真做好每日的工作笔记及每周工作小结。</w:t>
      </w:r>
    </w:p>
    <w:p w:rsidR="00C930D1" w:rsidRDefault="00912D21">
      <w:pPr>
        <w:spacing w:line="380" w:lineRule="exact"/>
        <w:ind w:firstLineChars="200" w:firstLine="480"/>
        <w:rPr>
          <w:rFonts w:ascii="宋体" w:eastAsia="宋体" w:hAnsi="宋体" w:cs="宋体"/>
        </w:rPr>
      </w:pPr>
      <w:r>
        <w:rPr>
          <w:rFonts w:ascii="宋体" w:eastAsia="宋体" w:hAnsi="宋体" w:cs="宋体" w:hint="eastAsia"/>
          <w:bCs/>
          <w:sz w:val="24"/>
        </w:rPr>
        <w:t>11</w:t>
      </w:r>
      <w:r>
        <w:rPr>
          <w:rFonts w:ascii="宋体" w:eastAsia="宋体" w:hAnsi="宋体" w:cs="宋体" w:hint="eastAsia"/>
          <w:bCs/>
          <w:sz w:val="24"/>
        </w:rPr>
        <w:t>、服从上级领导，完成所委派的工作。</w:t>
      </w:r>
    </w:p>
    <w:p w:rsidR="00C930D1" w:rsidRDefault="00C930D1">
      <w:pPr>
        <w:tabs>
          <w:tab w:val="left" w:pos="2880"/>
          <w:tab w:val="left" w:pos="3240"/>
          <w:tab w:val="left" w:pos="3600"/>
        </w:tabs>
        <w:spacing w:line="360" w:lineRule="auto"/>
        <w:rPr>
          <w:rFonts w:ascii="宋体" w:eastAsia="宋体" w:hAnsi="宋体" w:cs="宋体"/>
        </w:rPr>
      </w:pPr>
    </w:p>
    <w:p w:rsidR="00C930D1" w:rsidRDefault="00912D21">
      <w:pPr>
        <w:tabs>
          <w:tab w:val="left" w:pos="2880"/>
          <w:tab w:val="left" w:pos="3240"/>
          <w:tab w:val="left" w:pos="3600"/>
        </w:tabs>
        <w:spacing w:line="360" w:lineRule="auto"/>
        <w:ind w:firstLineChars="1750" w:firstLine="4200"/>
        <w:rPr>
          <w:rFonts w:ascii="宋体" w:eastAsia="宋体" w:hAnsi="宋体" w:cs="宋体"/>
        </w:rPr>
      </w:pPr>
      <w:r>
        <w:rPr>
          <w:rFonts w:ascii="宋体" w:eastAsia="宋体" w:hAnsi="宋体" w:cs="宋体" w:hint="eastAsia"/>
          <w:bCs/>
          <w:sz w:val="24"/>
        </w:rPr>
        <w:t xml:space="preserve">                XXXX</w:t>
      </w:r>
      <w:r>
        <w:rPr>
          <w:rFonts w:ascii="宋体" w:eastAsia="宋体" w:hAnsi="宋体" w:cs="宋体" w:hint="eastAsia"/>
          <w:bCs/>
          <w:sz w:val="24"/>
        </w:rPr>
        <w:t>公司</w:t>
      </w:r>
    </w:p>
    <w:p w:rsidR="00C930D1" w:rsidRDefault="00912D21">
      <w:pPr>
        <w:tabs>
          <w:tab w:val="left" w:pos="2880"/>
          <w:tab w:val="left" w:pos="3240"/>
          <w:tab w:val="left" w:pos="3600"/>
        </w:tabs>
        <w:spacing w:line="360" w:lineRule="auto"/>
        <w:jc w:val="center"/>
        <w:rPr>
          <w:rFonts w:ascii="宋体" w:eastAsia="宋体" w:hAnsi="宋体" w:cs="宋体"/>
        </w:rPr>
      </w:pPr>
      <w:r>
        <w:rPr>
          <w:rFonts w:ascii="宋体" w:eastAsia="宋体" w:hAnsi="宋体" w:cs="宋体" w:hint="eastAsia"/>
          <w:bCs/>
          <w:sz w:val="24"/>
        </w:rPr>
        <w:lastRenderedPageBreak/>
        <w:t xml:space="preserve">                                    ****</w:t>
      </w:r>
      <w:r>
        <w:rPr>
          <w:rFonts w:ascii="宋体" w:eastAsia="宋体" w:hAnsi="宋体" w:cs="宋体" w:hint="eastAsia"/>
          <w:bCs/>
          <w:sz w:val="24"/>
        </w:rPr>
        <w:t>物业服务中心</w:t>
      </w:r>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t>4</w:t>
      </w:r>
      <w:r>
        <w:rPr>
          <w:rFonts w:ascii="宋体" w:eastAsia="宋体" w:hAnsi="宋体" w:cs="宋体" w:hint="eastAsia"/>
          <w:b/>
          <w:bCs/>
          <w:sz w:val="24"/>
        </w:rPr>
        <w:t>、工程人员岗位职责</w:t>
      </w:r>
    </w:p>
    <w:p w:rsidR="00C930D1" w:rsidRDefault="00912D21">
      <w:pPr>
        <w:tabs>
          <w:tab w:val="left" w:pos="0"/>
          <w:tab w:val="left" w:pos="900"/>
        </w:tabs>
        <w:spacing w:line="480" w:lineRule="auto"/>
        <w:jc w:val="center"/>
        <w:rPr>
          <w:rFonts w:asciiTheme="minorEastAsia" w:hAnsiTheme="minorEastAsia" w:cstheme="minorEastAsia"/>
          <w:b/>
        </w:rPr>
      </w:pPr>
      <w:r>
        <w:rPr>
          <w:rFonts w:asciiTheme="minorEastAsia" w:hAnsiTheme="minorEastAsia" w:cstheme="minorEastAsia" w:hint="eastAsia"/>
          <w:b/>
          <w:sz w:val="32"/>
          <w:szCs w:val="32"/>
        </w:rPr>
        <w:t>工程人员岗位职责</w:t>
      </w:r>
    </w:p>
    <w:p w:rsidR="00C930D1" w:rsidRDefault="00912D21">
      <w:pPr>
        <w:tabs>
          <w:tab w:val="left" w:pos="0"/>
          <w:tab w:val="left" w:pos="900"/>
        </w:tabs>
        <w:spacing w:line="360" w:lineRule="auto"/>
        <w:ind w:firstLineChars="192" w:firstLine="461"/>
        <w:rPr>
          <w:rFonts w:ascii="宋体" w:eastAsia="宋体" w:hAnsi="宋体" w:cs="宋体"/>
        </w:rPr>
      </w:pPr>
      <w:r>
        <w:rPr>
          <w:rFonts w:ascii="宋体" w:eastAsia="宋体" w:hAnsi="宋体" w:cs="宋体" w:hint="eastAsia"/>
          <w:bCs/>
          <w:sz w:val="24"/>
        </w:rPr>
        <w:t>1</w:t>
      </w:r>
      <w:r>
        <w:rPr>
          <w:rFonts w:ascii="宋体" w:eastAsia="宋体" w:hAnsi="宋体" w:cs="宋体" w:hint="eastAsia"/>
          <w:bCs/>
          <w:sz w:val="24"/>
        </w:rPr>
        <w:t>、树立全心全意为业主和顾客服务的思想意识，热情服务、文明维修、文明作业、佩证上岗。</w:t>
      </w:r>
    </w:p>
    <w:p w:rsidR="00C930D1" w:rsidRDefault="00912D21">
      <w:pPr>
        <w:tabs>
          <w:tab w:val="left" w:pos="0"/>
          <w:tab w:val="left" w:pos="900"/>
        </w:tabs>
        <w:spacing w:line="360" w:lineRule="auto"/>
        <w:ind w:firstLineChars="200" w:firstLine="480"/>
        <w:rPr>
          <w:rFonts w:ascii="宋体" w:eastAsia="宋体" w:hAnsi="宋体" w:cs="宋体"/>
        </w:rPr>
      </w:pPr>
      <w:r>
        <w:rPr>
          <w:rFonts w:ascii="宋体" w:eastAsia="宋体" w:hAnsi="宋体" w:cs="宋体" w:hint="eastAsia"/>
          <w:bCs/>
          <w:sz w:val="24"/>
        </w:rPr>
        <w:t>2</w:t>
      </w:r>
      <w:r>
        <w:rPr>
          <w:rFonts w:ascii="宋体" w:eastAsia="宋体" w:hAnsi="宋体" w:cs="宋体" w:hint="eastAsia"/>
          <w:bCs/>
          <w:sz w:val="24"/>
        </w:rPr>
        <w:t>、全面掌握小区水、电等配套设施情况，熟练维修技术、不擅离职守，遵守公司各项规章制度。</w:t>
      </w:r>
    </w:p>
    <w:p w:rsidR="00C930D1" w:rsidRDefault="00912D21">
      <w:pPr>
        <w:tabs>
          <w:tab w:val="left" w:pos="0"/>
          <w:tab w:val="left" w:pos="900"/>
        </w:tabs>
        <w:spacing w:line="360" w:lineRule="auto"/>
        <w:ind w:firstLineChars="200" w:firstLine="480"/>
        <w:rPr>
          <w:rFonts w:ascii="宋体" w:eastAsia="宋体" w:hAnsi="宋体" w:cs="宋体"/>
        </w:rPr>
      </w:pPr>
      <w:r>
        <w:rPr>
          <w:rFonts w:ascii="宋体" w:eastAsia="宋体" w:hAnsi="宋体" w:cs="宋体" w:hint="eastAsia"/>
          <w:bCs/>
          <w:sz w:val="24"/>
        </w:rPr>
        <w:t>3</w:t>
      </w:r>
      <w:r>
        <w:rPr>
          <w:rFonts w:ascii="宋体" w:eastAsia="宋体" w:hAnsi="宋体" w:cs="宋体" w:hint="eastAsia"/>
          <w:bCs/>
          <w:sz w:val="24"/>
        </w:rPr>
        <w:t>、工程人员作完成后，应将结果进行记录，业主签字认可后，返还给服务中心；</w:t>
      </w:r>
    </w:p>
    <w:p w:rsidR="00C930D1" w:rsidRDefault="00912D21">
      <w:pPr>
        <w:tabs>
          <w:tab w:val="left" w:pos="0"/>
          <w:tab w:val="left" w:pos="900"/>
        </w:tabs>
        <w:spacing w:line="360" w:lineRule="auto"/>
        <w:ind w:firstLineChars="200" w:firstLine="480"/>
        <w:rPr>
          <w:rFonts w:ascii="宋体" w:eastAsia="宋体" w:hAnsi="宋体" w:cs="宋体"/>
        </w:rPr>
      </w:pPr>
      <w:r>
        <w:rPr>
          <w:rFonts w:ascii="宋体" w:eastAsia="宋体" w:hAnsi="宋体" w:cs="宋体" w:hint="eastAsia"/>
          <w:bCs/>
          <w:sz w:val="24"/>
        </w:rPr>
        <w:t>4</w:t>
      </w:r>
      <w:r>
        <w:rPr>
          <w:rFonts w:ascii="宋体" w:eastAsia="宋体" w:hAnsi="宋体" w:cs="宋体" w:hint="eastAsia"/>
          <w:bCs/>
          <w:sz w:val="24"/>
        </w:rPr>
        <w:t>、涉及有偿服务项目的维修，工程人员负责告知业主具体费用，不直接收取钱款；</w:t>
      </w:r>
    </w:p>
    <w:p w:rsidR="00C930D1" w:rsidRDefault="00912D21">
      <w:pPr>
        <w:tabs>
          <w:tab w:val="left" w:pos="0"/>
          <w:tab w:val="left" w:pos="900"/>
        </w:tabs>
        <w:spacing w:line="360" w:lineRule="auto"/>
        <w:ind w:firstLineChars="200" w:firstLine="480"/>
        <w:rPr>
          <w:rFonts w:ascii="宋体" w:eastAsia="宋体" w:hAnsi="宋体" w:cs="宋体"/>
        </w:rPr>
      </w:pPr>
      <w:r>
        <w:rPr>
          <w:rFonts w:ascii="宋体" w:eastAsia="宋体" w:hAnsi="宋体" w:cs="宋体" w:hint="eastAsia"/>
          <w:bCs/>
          <w:sz w:val="24"/>
        </w:rPr>
        <w:t>5</w:t>
      </w:r>
      <w:r>
        <w:rPr>
          <w:rFonts w:ascii="宋体" w:eastAsia="宋体" w:hAnsi="宋体" w:cs="宋体" w:hint="eastAsia"/>
          <w:bCs/>
          <w:sz w:val="24"/>
        </w:rPr>
        <w:t>、认真做好每日的维修情况记录，详细注明工作内容、完成情况，并按月将维修工作记录上交服务中心存档，这将作为工程人员的考核依据。</w:t>
      </w:r>
    </w:p>
    <w:p w:rsidR="00C930D1" w:rsidRDefault="00912D21">
      <w:pPr>
        <w:tabs>
          <w:tab w:val="left" w:pos="0"/>
          <w:tab w:val="left" w:pos="840"/>
          <w:tab w:val="left" w:pos="900"/>
        </w:tabs>
        <w:spacing w:line="360" w:lineRule="auto"/>
        <w:ind w:left="840" w:hanging="360"/>
        <w:rPr>
          <w:rFonts w:ascii="宋体" w:eastAsia="宋体" w:hAnsi="宋体" w:cs="宋体"/>
        </w:rPr>
      </w:pPr>
      <w:r>
        <w:rPr>
          <w:rFonts w:ascii="宋体" w:eastAsia="宋体" w:hAnsi="宋体" w:cs="宋体" w:hint="eastAsia"/>
          <w:bCs/>
          <w:sz w:val="24"/>
        </w:rPr>
        <w:t>6</w:t>
      </w:r>
      <w:r>
        <w:rPr>
          <w:rFonts w:ascii="宋体" w:eastAsia="宋体" w:hAnsi="宋体" w:cs="宋体" w:hint="eastAsia"/>
          <w:bCs/>
          <w:sz w:val="24"/>
        </w:rPr>
        <w:t>、做好相关的质量记录，对记录的真实性、准确性负责。</w:t>
      </w:r>
    </w:p>
    <w:p w:rsidR="00C930D1" w:rsidRDefault="00912D21">
      <w:pPr>
        <w:tabs>
          <w:tab w:val="left" w:pos="0"/>
          <w:tab w:val="left" w:pos="900"/>
        </w:tabs>
        <w:spacing w:line="360" w:lineRule="auto"/>
        <w:ind w:firstLineChars="200" w:firstLine="480"/>
        <w:rPr>
          <w:rFonts w:ascii="宋体" w:eastAsia="宋体" w:hAnsi="宋体" w:cs="宋体"/>
          <w:sz w:val="28"/>
        </w:rPr>
      </w:pPr>
      <w:r>
        <w:rPr>
          <w:rFonts w:ascii="宋体" w:eastAsia="宋体" w:hAnsi="宋体" w:cs="宋体" w:hint="eastAsia"/>
          <w:bCs/>
          <w:sz w:val="24"/>
        </w:rPr>
        <w:t>7</w:t>
      </w:r>
      <w:r>
        <w:rPr>
          <w:rFonts w:ascii="宋体" w:eastAsia="宋体" w:hAnsi="宋体" w:cs="宋体" w:hint="eastAsia"/>
          <w:bCs/>
          <w:sz w:val="24"/>
        </w:rPr>
        <w:t>、正确使用维修、计量测试设备，做好必要的维护保养工作，确保其完好，对有检定要求的按规定做好周期检定。</w:t>
      </w:r>
    </w:p>
    <w:p w:rsidR="00C930D1" w:rsidRDefault="00912D21">
      <w:pPr>
        <w:tabs>
          <w:tab w:val="left" w:pos="0"/>
          <w:tab w:val="left" w:pos="900"/>
        </w:tabs>
        <w:spacing w:line="360" w:lineRule="auto"/>
        <w:ind w:firstLineChars="200" w:firstLine="480"/>
        <w:rPr>
          <w:rFonts w:ascii="宋体" w:eastAsia="宋体" w:hAnsi="宋体" w:cs="宋体"/>
          <w:sz w:val="28"/>
        </w:rPr>
      </w:pPr>
      <w:r>
        <w:rPr>
          <w:rFonts w:ascii="宋体" w:eastAsia="宋体" w:hAnsi="宋体" w:cs="宋体" w:hint="eastAsia"/>
          <w:bCs/>
          <w:sz w:val="24"/>
        </w:rPr>
        <w:t>8</w:t>
      </w:r>
      <w:r>
        <w:rPr>
          <w:rFonts w:ascii="宋体" w:eastAsia="宋体" w:hAnsi="宋体" w:cs="宋体" w:hint="eastAsia"/>
          <w:bCs/>
          <w:sz w:val="24"/>
        </w:rPr>
        <w:t>、服从服务中心的安排，接到维修联系单及时上门服务，要求急修的，应以最快速度</w:t>
      </w:r>
      <w:r>
        <w:rPr>
          <w:rFonts w:ascii="宋体" w:eastAsia="宋体" w:hAnsi="宋体" w:cs="宋体" w:hint="eastAsia"/>
          <w:bCs/>
          <w:sz w:val="24"/>
        </w:rPr>
        <w:t>赶到，并做到：小修小补在两小时内完成，中修在</w:t>
      </w:r>
      <w:r>
        <w:rPr>
          <w:rFonts w:ascii="宋体" w:eastAsia="宋体" w:hAnsi="宋体" w:cs="宋体" w:hint="eastAsia"/>
          <w:bCs/>
          <w:sz w:val="24"/>
        </w:rPr>
        <w:t>24</w:t>
      </w:r>
      <w:r>
        <w:rPr>
          <w:rFonts w:ascii="宋体" w:eastAsia="宋体" w:hAnsi="宋体" w:cs="宋体" w:hint="eastAsia"/>
          <w:bCs/>
          <w:sz w:val="24"/>
        </w:rPr>
        <w:t>小时内完成，大修一天内有回复。</w:t>
      </w:r>
      <w:r>
        <w:rPr>
          <w:rFonts w:ascii="宋体" w:eastAsia="宋体" w:hAnsi="宋体" w:cs="宋体" w:hint="eastAsia"/>
          <w:b/>
          <w:bCs/>
          <w:sz w:val="24"/>
        </w:rPr>
        <w:t>(</w:t>
      </w:r>
      <w:r>
        <w:rPr>
          <w:rFonts w:ascii="宋体" w:eastAsia="宋体" w:hAnsi="宋体" w:cs="宋体" w:hint="eastAsia"/>
          <w:b/>
          <w:bCs/>
          <w:sz w:val="24"/>
        </w:rPr>
        <w:t>维修承诺请各物业服务中心根据项目实际情况进行修改</w:t>
      </w:r>
      <w:r>
        <w:rPr>
          <w:rFonts w:ascii="宋体" w:eastAsia="宋体" w:hAnsi="宋体" w:cs="宋体" w:hint="eastAsia"/>
          <w:b/>
          <w:bCs/>
          <w:sz w:val="24"/>
        </w:rPr>
        <w:t>)</w:t>
      </w:r>
    </w:p>
    <w:p w:rsidR="00C930D1" w:rsidRDefault="00912D21">
      <w:pPr>
        <w:tabs>
          <w:tab w:val="left" w:pos="0"/>
          <w:tab w:val="left" w:pos="900"/>
        </w:tabs>
        <w:spacing w:line="360" w:lineRule="auto"/>
        <w:ind w:left="480"/>
        <w:rPr>
          <w:rFonts w:ascii="宋体" w:eastAsia="宋体" w:hAnsi="宋体" w:cs="宋体"/>
        </w:rPr>
      </w:pPr>
      <w:r>
        <w:rPr>
          <w:rFonts w:ascii="宋体" w:eastAsia="宋体" w:hAnsi="宋体" w:cs="宋体" w:hint="eastAsia"/>
          <w:bCs/>
          <w:sz w:val="24"/>
        </w:rPr>
        <w:t>9</w:t>
      </w:r>
      <w:r>
        <w:rPr>
          <w:rFonts w:ascii="宋体" w:eastAsia="宋体" w:hAnsi="宋体" w:cs="宋体" w:hint="eastAsia"/>
          <w:bCs/>
          <w:sz w:val="24"/>
        </w:rPr>
        <w:t>、做好工程人员维修配件的领用、登记手续和必要的维护保养工作。</w:t>
      </w:r>
    </w:p>
    <w:p w:rsidR="00C930D1" w:rsidRDefault="00912D21">
      <w:pPr>
        <w:tabs>
          <w:tab w:val="left" w:pos="0"/>
          <w:tab w:val="left" w:pos="900"/>
          <w:tab w:val="left" w:pos="1080"/>
        </w:tabs>
        <w:spacing w:line="360" w:lineRule="auto"/>
        <w:ind w:left="480"/>
        <w:rPr>
          <w:rFonts w:ascii="宋体" w:eastAsia="宋体" w:hAnsi="宋体" w:cs="宋体"/>
        </w:rPr>
      </w:pPr>
      <w:r>
        <w:rPr>
          <w:rFonts w:ascii="宋体" w:eastAsia="宋体" w:hAnsi="宋体" w:cs="宋体" w:hint="eastAsia"/>
          <w:bCs/>
          <w:sz w:val="24"/>
        </w:rPr>
        <w:t>10</w:t>
      </w:r>
      <w:r>
        <w:rPr>
          <w:rFonts w:ascii="宋体" w:eastAsia="宋体" w:hAnsi="宋体" w:cs="宋体" w:hint="eastAsia"/>
          <w:bCs/>
          <w:sz w:val="24"/>
        </w:rPr>
        <w:t>、积极主动完成上级领导和服务中心经理交办的其它工作任务。</w:t>
      </w:r>
    </w:p>
    <w:p w:rsidR="00C930D1" w:rsidRDefault="00C930D1">
      <w:pPr>
        <w:tabs>
          <w:tab w:val="left" w:pos="0"/>
          <w:tab w:val="left" w:pos="900"/>
          <w:tab w:val="left" w:pos="1080"/>
        </w:tabs>
        <w:spacing w:line="360" w:lineRule="auto"/>
        <w:rPr>
          <w:rFonts w:ascii="宋体" w:eastAsia="宋体" w:hAnsi="宋体" w:cs="宋体"/>
        </w:rPr>
      </w:pPr>
    </w:p>
    <w:p w:rsidR="00C930D1" w:rsidRDefault="00C930D1">
      <w:pPr>
        <w:tabs>
          <w:tab w:val="left" w:pos="0"/>
          <w:tab w:val="left" w:pos="900"/>
          <w:tab w:val="left" w:pos="1080"/>
        </w:tabs>
        <w:spacing w:line="360" w:lineRule="auto"/>
        <w:rPr>
          <w:rFonts w:ascii="宋体" w:eastAsia="宋体" w:hAnsi="宋体" w:cs="宋体"/>
        </w:rPr>
      </w:pPr>
    </w:p>
    <w:p w:rsidR="00C930D1" w:rsidRDefault="00912D21">
      <w:pPr>
        <w:tabs>
          <w:tab w:val="left" w:pos="0"/>
          <w:tab w:val="left" w:pos="900"/>
          <w:tab w:val="left" w:pos="1080"/>
        </w:tabs>
        <w:spacing w:line="360" w:lineRule="auto"/>
        <w:rPr>
          <w:rFonts w:ascii="宋体" w:eastAsia="宋体" w:hAnsi="宋体" w:cs="宋体"/>
        </w:rPr>
      </w:pPr>
      <w:r>
        <w:rPr>
          <w:rFonts w:ascii="宋体" w:eastAsia="宋体" w:hAnsi="宋体" w:cs="宋体" w:hint="eastAsia"/>
        </w:rPr>
        <w:t xml:space="preserve"> </w:t>
      </w:r>
    </w:p>
    <w:p w:rsidR="00C930D1" w:rsidRDefault="00912D21">
      <w:pPr>
        <w:tabs>
          <w:tab w:val="left" w:pos="2880"/>
          <w:tab w:val="left" w:pos="3240"/>
          <w:tab w:val="left" w:pos="3600"/>
        </w:tabs>
        <w:spacing w:line="360" w:lineRule="auto"/>
        <w:ind w:firstLineChars="1750" w:firstLine="4200"/>
        <w:rPr>
          <w:rFonts w:ascii="宋体" w:eastAsia="宋体" w:hAnsi="宋体" w:cs="宋体"/>
        </w:rPr>
      </w:pPr>
      <w:r>
        <w:rPr>
          <w:rFonts w:ascii="宋体" w:eastAsia="宋体" w:hAnsi="宋体" w:cs="宋体" w:hint="eastAsia"/>
          <w:bCs/>
          <w:sz w:val="24"/>
        </w:rPr>
        <w:t xml:space="preserve">                XXXX</w:t>
      </w:r>
      <w:r>
        <w:rPr>
          <w:rFonts w:ascii="宋体" w:eastAsia="宋体" w:hAnsi="宋体" w:cs="宋体" w:hint="eastAsia"/>
          <w:bCs/>
          <w:sz w:val="24"/>
        </w:rPr>
        <w:t>公司</w:t>
      </w:r>
    </w:p>
    <w:p w:rsidR="00C930D1" w:rsidRDefault="00912D21">
      <w:pPr>
        <w:tabs>
          <w:tab w:val="left" w:pos="2880"/>
          <w:tab w:val="left" w:pos="3240"/>
          <w:tab w:val="left" w:pos="3600"/>
        </w:tabs>
        <w:spacing w:line="360" w:lineRule="auto"/>
        <w:jc w:val="center"/>
        <w:rPr>
          <w:rFonts w:ascii="宋体" w:eastAsia="宋体" w:hAnsi="宋体" w:cs="宋体"/>
        </w:rPr>
      </w:pPr>
      <w:r>
        <w:rPr>
          <w:rFonts w:ascii="宋体" w:eastAsia="宋体" w:hAnsi="宋体" w:cs="宋体" w:hint="eastAsia"/>
          <w:bCs/>
          <w:sz w:val="24"/>
        </w:rPr>
        <w:t xml:space="preserve">                                    ****</w:t>
      </w:r>
      <w:r>
        <w:rPr>
          <w:rFonts w:ascii="宋体" w:eastAsia="宋体" w:hAnsi="宋体" w:cs="宋体" w:hint="eastAsia"/>
          <w:bCs/>
          <w:sz w:val="24"/>
        </w:rPr>
        <w:t>物业服务中心</w:t>
      </w:r>
      <w:r>
        <w:rPr>
          <w:rFonts w:ascii="宋体" w:eastAsia="宋体" w:hAnsi="宋体" w:cs="宋体" w:hint="eastAsia"/>
          <w:bCs/>
          <w:sz w:val="24"/>
        </w:rPr>
        <w:t xml:space="preserve"> </w:t>
      </w:r>
    </w:p>
    <w:p w:rsidR="00C930D1" w:rsidRDefault="00C930D1">
      <w:pPr>
        <w:tabs>
          <w:tab w:val="left" w:pos="2880"/>
          <w:tab w:val="left" w:pos="3240"/>
          <w:tab w:val="left" w:pos="3600"/>
        </w:tabs>
        <w:spacing w:line="360" w:lineRule="auto"/>
        <w:jc w:val="cente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912D21">
      <w:pPr>
        <w:numPr>
          <w:ilvl w:val="0"/>
          <w:numId w:val="12"/>
        </w:numPr>
        <w:spacing w:line="480" w:lineRule="auto"/>
        <w:ind w:right="480"/>
        <w:rPr>
          <w:rFonts w:ascii="宋体" w:eastAsia="宋体" w:hAnsi="宋体" w:cs="宋体"/>
          <w:b/>
          <w:bCs/>
          <w:sz w:val="24"/>
        </w:rPr>
      </w:pPr>
      <w:r>
        <w:rPr>
          <w:rFonts w:ascii="宋体" w:eastAsia="宋体" w:hAnsi="宋体" w:cs="宋体" w:hint="eastAsia"/>
          <w:b/>
          <w:bCs/>
          <w:sz w:val="24"/>
        </w:rPr>
        <w:t>客服前台操作规程</w:t>
      </w:r>
    </w:p>
    <w:p w:rsidR="00C930D1" w:rsidRDefault="00912D21">
      <w:pPr>
        <w:jc w:val="center"/>
        <w:rPr>
          <w:rFonts w:ascii="宋体" w:eastAsia="宋体" w:hAnsi="宋体" w:cs="宋体"/>
          <w:b/>
          <w:sz w:val="32"/>
          <w:szCs w:val="32"/>
        </w:rPr>
      </w:pPr>
      <w:r>
        <w:rPr>
          <w:rFonts w:ascii="宋体" w:eastAsia="宋体" w:hAnsi="宋体" w:cs="宋体" w:hint="eastAsia"/>
          <w:b/>
          <w:sz w:val="32"/>
          <w:szCs w:val="32"/>
        </w:rPr>
        <w:t>客服前台操作规程</w:t>
      </w:r>
    </w:p>
    <w:p w:rsidR="00C930D1" w:rsidRDefault="00C930D1">
      <w:pPr>
        <w:jc w:val="center"/>
        <w:rPr>
          <w:rFonts w:ascii="宋体" w:eastAsia="宋体" w:hAnsi="宋体" w:cs="宋体"/>
          <w:b/>
          <w:sz w:val="18"/>
        </w:rPr>
      </w:pPr>
    </w:p>
    <w:p w:rsidR="00C930D1" w:rsidRDefault="00912D21">
      <w:pPr>
        <w:spacing w:line="360" w:lineRule="auto"/>
        <w:rPr>
          <w:rFonts w:ascii="宋体" w:eastAsia="宋体" w:hAnsi="宋体" w:cs="宋体"/>
          <w:bCs/>
          <w:sz w:val="24"/>
        </w:rPr>
      </w:pPr>
      <w:r>
        <w:rPr>
          <w:rFonts w:ascii="宋体" w:eastAsia="宋体" w:hAnsi="宋体" w:cs="宋体" w:hint="eastAsia"/>
          <w:bCs/>
          <w:sz w:val="24"/>
        </w:rPr>
        <w:t xml:space="preserve">1  </w:t>
      </w:r>
      <w:r>
        <w:rPr>
          <w:rFonts w:ascii="宋体" w:eastAsia="宋体" w:hAnsi="宋体" w:cs="宋体" w:hint="eastAsia"/>
          <w:bCs/>
          <w:sz w:val="24"/>
        </w:rPr>
        <w:t>目的</w:t>
      </w:r>
    </w:p>
    <w:p w:rsidR="00C930D1" w:rsidRDefault="00912D21">
      <w:pPr>
        <w:spacing w:line="360" w:lineRule="auto"/>
        <w:ind w:firstLineChars="250" w:firstLine="600"/>
        <w:rPr>
          <w:rFonts w:ascii="宋体" w:eastAsia="宋体" w:hAnsi="宋体" w:cs="宋体"/>
          <w:sz w:val="24"/>
        </w:rPr>
      </w:pPr>
      <w:r>
        <w:rPr>
          <w:rFonts w:ascii="宋体" w:eastAsia="宋体" w:hAnsi="宋体" w:cs="宋体" w:hint="eastAsia"/>
          <w:sz w:val="24"/>
        </w:rPr>
        <w:t>规范客服前台操作，使业主</w:t>
      </w:r>
      <w:r>
        <w:rPr>
          <w:rFonts w:ascii="宋体" w:eastAsia="宋体" w:hAnsi="宋体" w:cs="宋体" w:hint="eastAsia"/>
          <w:sz w:val="24"/>
        </w:rPr>
        <w:t>/</w:t>
      </w:r>
      <w:r>
        <w:rPr>
          <w:rFonts w:ascii="宋体" w:eastAsia="宋体" w:hAnsi="宋体" w:cs="宋体" w:hint="eastAsia"/>
          <w:sz w:val="24"/>
        </w:rPr>
        <w:t>租户的各项服务需求能及时解决，有效保证服务质量。</w:t>
      </w:r>
    </w:p>
    <w:p w:rsidR="00C930D1" w:rsidRDefault="00912D21">
      <w:pPr>
        <w:spacing w:line="360" w:lineRule="auto"/>
        <w:rPr>
          <w:rFonts w:ascii="宋体" w:eastAsia="宋体" w:hAnsi="宋体" w:cs="宋体"/>
          <w:bCs/>
          <w:sz w:val="24"/>
        </w:rPr>
      </w:pPr>
      <w:r>
        <w:rPr>
          <w:rFonts w:ascii="宋体" w:eastAsia="宋体" w:hAnsi="宋体" w:cs="宋体" w:hint="eastAsia"/>
          <w:bCs/>
          <w:sz w:val="24"/>
        </w:rPr>
        <w:t xml:space="preserve">2  </w:t>
      </w:r>
      <w:r>
        <w:rPr>
          <w:rFonts w:ascii="宋体" w:eastAsia="宋体" w:hAnsi="宋体" w:cs="宋体" w:hint="eastAsia"/>
          <w:bCs/>
          <w:sz w:val="24"/>
        </w:rPr>
        <w:t>适用范围</w:t>
      </w:r>
    </w:p>
    <w:p w:rsidR="00C930D1" w:rsidRDefault="00912D21">
      <w:pPr>
        <w:spacing w:line="360" w:lineRule="auto"/>
        <w:ind w:firstLineChars="250" w:firstLine="600"/>
        <w:rPr>
          <w:rFonts w:ascii="宋体" w:eastAsia="宋体" w:hAnsi="宋体" w:cs="宋体"/>
          <w:sz w:val="24"/>
        </w:rPr>
      </w:pPr>
      <w:r>
        <w:rPr>
          <w:rFonts w:ascii="宋体" w:eastAsia="宋体" w:hAnsi="宋体" w:cs="宋体" w:hint="eastAsia"/>
          <w:sz w:val="24"/>
        </w:rPr>
        <w:t>适用于小区前台客户工作。</w:t>
      </w:r>
    </w:p>
    <w:p w:rsidR="00C930D1" w:rsidRDefault="00912D21">
      <w:pPr>
        <w:spacing w:line="360" w:lineRule="auto"/>
        <w:rPr>
          <w:rFonts w:ascii="宋体" w:eastAsia="宋体" w:hAnsi="宋体" w:cs="宋体"/>
          <w:bCs/>
          <w:sz w:val="24"/>
        </w:rPr>
      </w:pPr>
      <w:r>
        <w:rPr>
          <w:rFonts w:ascii="宋体" w:eastAsia="宋体" w:hAnsi="宋体" w:cs="宋体" w:hint="eastAsia"/>
          <w:bCs/>
          <w:sz w:val="24"/>
        </w:rPr>
        <w:t xml:space="preserve">3  </w:t>
      </w:r>
      <w:r>
        <w:rPr>
          <w:rFonts w:ascii="宋体" w:eastAsia="宋体" w:hAnsi="宋体" w:cs="宋体" w:hint="eastAsia"/>
          <w:bCs/>
          <w:sz w:val="24"/>
        </w:rPr>
        <w:t>职责</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3.1  </w:t>
      </w:r>
      <w:r>
        <w:rPr>
          <w:rFonts w:ascii="宋体" w:eastAsia="宋体" w:hAnsi="宋体" w:cs="宋体" w:hint="eastAsia"/>
          <w:sz w:val="24"/>
        </w:rPr>
        <w:t>客服主管负责监督客服中心日常工作的检查。</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3.2  </w:t>
      </w:r>
      <w:r>
        <w:rPr>
          <w:rFonts w:ascii="宋体" w:eastAsia="宋体" w:hAnsi="宋体" w:cs="宋体" w:hint="eastAsia"/>
          <w:sz w:val="24"/>
        </w:rPr>
        <w:t>客服前台人员负责对日常工作操作。</w:t>
      </w:r>
    </w:p>
    <w:p w:rsidR="00C930D1" w:rsidRDefault="00912D21">
      <w:pPr>
        <w:spacing w:line="360" w:lineRule="auto"/>
        <w:rPr>
          <w:rFonts w:ascii="宋体" w:eastAsia="宋体" w:hAnsi="宋体" w:cs="宋体"/>
          <w:bCs/>
          <w:sz w:val="24"/>
        </w:rPr>
      </w:pPr>
      <w:r>
        <w:rPr>
          <w:rFonts w:ascii="宋体" w:eastAsia="宋体" w:hAnsi="宋体" w:cs="宋体" w:hint="eastAsia"/>
          <w:bCs/>
          <w:sz w:val="24"/>
        </w:rPr>
        <w:t xml:space="preserve">4  </w:t>
      </w:r>
      <w:r>
        <w:rPr>
          <w:rFonts w:ascii="宋体" w:eastAsia="宋体" w:hAnsi="宋体" w:cs="宋体" w:hint="eastAsia"/>
          <w:bCs/>
          <w:sz w:val="24"/>
        </w:rPr>
        <w:t>程序要点</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4.1  </w:t>
      </w:r>
      <w:r>
        <w:rPr>
          <w:rFonts w:ascii="宋体" w:eastAsia="宋体" w:hAnsi="宋体" w:cs="宋体" w:hint="eastAsia"/>
          <w:sz w:val="24"/>
        </w:rPr>
        <w:t>上岗前工作</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4.1.1  </w:t>
      </w:r>
      <w:r>
        <w:rPr>
          <w:rFonts w:ascii="宋体" w:eastAsia="宋体" w:hAnsi="宋体" w:cs="宋体" w:hint="eastAsia"/>
          <w:sz w:val="24"/>
        </w:rPr>
        <w:t>客服前台人员上岗前自检仪表工作，是否淡状、修面，工作服是否整洁、挺刮、工号牌是否配戴端正。</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4.1.2  </w:t>
      </w:r>
      <w:r>
        <w:rPr>
          <w:rFonts w:ascii="宋体" w:eastAsia="宋体" w:hAnsi="宋体" w:cs="宋体" w:hint="eastAsia"/>
          <w:sz w:val="24"/>
        </w:rPr>
        <w:t>检查各项设备是否运行正常。</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4.1.3  </w:t>
      </w:r>
      <w:r>
        <w:rPr>
          <w:rFonts w:ascii="宋体" w:eastAsia="宋体" w:hAnsi="宋体" w:cs="宋体" w:hint="eastAsia"/>
          <w:sz w:val="24"/>
        </w:rPr>
        <w:t>检查各类表单日用品是否齐全。</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4.1.4  </w:t>
      </w:r>
      <w:r>
        <w:rPr>
          <w:rFonts w:ascii="宋体" w:eastAsia="宋体" w:hAnsi="宋体" w:cs="宋体" w:hint="eastAsia"/>
          <w:sz w:val="24"/>
        </w:rPr>
        <w:t>检查各类物品摆放是否到位。</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4.2  </w:t>
      </w:r>
      <w:r>
        <w:rPr>
          <w:rFonts w:ascii="宋体" w:eastAsia="宋体" w:hAnsi="宋体" w:cs="宋体" w:hint="eastAsia"/>
          <w:sz w:val="24"/>
        </w:rPr>
        <w:t>接待工作程序</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4.2.1  </w:t>
      </w:r>
      <w:r>
        <w:rPr>
          <w:rFonts w:ascii="宋体" w:eastAsia="宋体" w:hAnsi="宋体" w:cs="宋体" w:hint="eastAsia"/>
          <w:sz w:val="24"/>
        </w:rPr>
        <w:t>客服前台人员在岗位上遇业主</w:t>
      </w:r>
      <w:r>
        <w:rPr>
          <w:rFonts w:ascii="宋体" w:eastAsia="宋体" w:hAnsi="宋体" w:cs="宋体" w:hint="eastAsia"/>
          <w:sz w:val="24"/>
        </w:rPr>
        <w:t>/</w:t>
      </w:r>
      <w:r>
        <w:rPr>
          <w:rFonts w:ascii="宋体" w:eastAsia="宋体" w:hAnsi="宋体" w:cs="宋体" w:hint="eastAsia"/>
          <w:sz w:val="24"/>
        </w:rPr>
        <w:t>租户前来询问或反映事情，应礼貌站立微笑问候：“您好，先生</w:t>
      </w:r>
      <w:r>
        <w:rPr>
          <w:rFonts w:ascii="宋体" w:eastAsia="宋体" w:hAnsi="宋体" w:cs="宋体" w:hint="eastAsia"/>
          <w:sz w:val="24"/>
        </w:rPr>
        <w:t>/</w:t>
      </w:r>
      <w:r>
        <w:rPr>
          <w:rFonts w:ascii="宋体" w:eastAsia="宋体" w:hAnsi="宋体" w:cs="宋体" w:hint="eastAsia"/>
          <w:sz w:val="24"/>
        </w:rPr>
        <w:t>小姐，我能为您服务吗？”请业主</w:t>
      </w:r>
      <w:r>
        <w:rPr>
          <w:rFonts w:ascii="宋体" w:eastAsia="宋体" w:hAnsi="宋体" w:cs="宋体" w:hint="eastAsia"/>
          <w:sz w:val="24"/>
        </w:rPr>
        <w:t>/</w:t>
      </w:r>
      <w:r>
        <w:rPr>
          <w:rFonts w:ascii="宋体" w:eastAsia="宋体" w:hAnsi="宋体" w:cs="宋体" w:hint="eastAsia"/>
          <w:sz w:val="24"/>
        </w:rPr>
        <w:t>租户就坐，在业主</w:t>
      </w:r>
      <w:r>
        <w:rPr>
          <w:rFonts w:ascii="宋体" w:eastAsia="宋体" w:hAnsi="宋体" w:cs="宋体" w:hint="eastAsia"/>
          <w:sz w:val="24"/>
        </w:rPr>
        <w:t>/</w:t>
      </w:r>
      <w:r>
        <w:rPr>
          <w:rFonts w:ascii="宋体" w:eastAsia="宋体" w:hAnsi="宋体" w:cs="宋体" w:hint="eastAsia"/>
          <w:sz w:val="24"/>
        </w:rPr>
        <w:t>租户未入座的情况下客服中心人员不能就坐。</w:t>
      </w:r>
    </w:p>
    <w:p w:rsidR="00C930D1" w:rsidRDefault="00912D21">
      <w:pPr>
        <w:spacing w:line="360" w:lineRule="auto"/>
        <w:rPr>
          <w:rFonts w:ascii="宋体" w:eastAsia="宋体" w:hAnsi="宋体" w:cs="宋体"/>
        </w:rPr>
      </w:pPr>
      <w:r>
        <w:rPr>
          <w:rFonts w:ascii="宋体" w:eastAsia="宋体" w:hAnsi="宋体" w:cs="宋体" w:hint="eastAsia"/>
          <w:sz w:val="24"/>
        </w:rPr>
        <w:t xml:space="preserve">4.2.2  </w:t>
      </w:r>
      <w:r>
        <w:rPr>
          <w:rFonts w:ascii="宋体" w:eastAsia="宋体" w:hAnsi="宋体" w:cs="宋体" w:hint="eastAsia"/>
          <w:sz w:val="24"/>
        </w:rPr>
        <w:t>仔细、耐心听取业主</w:t>
      </w:r>
      <w:r>
        <w:rPr>
          <w:rFonts w:ascii="宋体" w:eastAsia="宋体" w:hAnsi="宋体" w:cs="宋体" w:hint="eastAsia"/>
          <w:sz w:val="24"/>
        </w:rPr>
        <w:t>/</w:t>
      </w:r>
      <w:r>
        <w:rPr>
          <w:rFonts w:ascii="宋体" w:eastAsia="宋体" w:hAnsi="宋体" w:cs="宋体" w:hint="eastAsia"/>
          <w:sz w:val="24"/>
        </w:rPr>
        <w:t>租户来访人的事由，问清来访人姓名、单位、楼号、电话，做好记录。在能答复情况下立即回复，不能解决的请告之来访人回复时间</w:t>
      </w:r>
      <w:r>
        <w:rPr>
          <w:rFonts w:ascii="宋体" w:eastAsia="宋体" w:hAnsi="宋体" w:cs="宋体" w:hint="eastAsia"/>
        </w:rPr>
        <w:t>。</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4.2.3  </w:t>
      </w:r>
      <w:r>
        <w:rPr>
          <w:rFonts w:ascii="宋体" w:eastAsia="宋体" w:hAnsi="宋体" w:cs="宋体" w:hint="eastAsia"/>
          <w:sz w:val="24"/>
        </w:rPr>
        <w:t>将业主</w:t>
      </w:r>
      <w:r>
        <w:rPr>
          <w:rFonts w:ascii="宋体" w:eastAsia="宋体" w:hAnsi="宋体" w:cs="宋体" w:hint="eastAsia"/>
          <w:sz w:val="24"/>
        </w:rPr>
        <w:t>/</w:t>
      </w:r>
      <w:r>
        <w:rPr>
          <w:rFonts w:ascii="宋体" w:eastAsia="宋体" w:hAnsi="宋体" w:cs="宋体" w:hint="eastAsia"/>
          <w:sz w:val="24"/>
        </w:rPr>
        <w:t>租户来访信息进行记录并填写处理情况。</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4.2.4  </w:t>
      </w:r>
      <w:r>
        <w:rPr>
          <w:rFonts w:ascii="宋体" w:eastAsia="宋体" w:hAnsi="宋体" w:cs="宋体" w:hint="eastAsia"/>
          <w:sz w:val="24"/>
        </w:rPr>
        <w:t>服务结束后，客服前台人员应礼貌站立迎送：“先生</w:t>
      </w:r>
      <w:r>
        <w:rPr>
          <w:rFonts w:ascii="宋体" w:eastAsia="宋体" w:hAnsi="宋体" w:cs="宋体" w:hint="eastAsia"/>
          <w:sz w:val="24"/>
        </w:rPr>
        <w:t>/</w:t>
      </w:r>
      <w:r>
        <w:rPr>
          <w:rFonts w:ascii="宋体" w:eastAsia="宋体" w:hAnsi="宋体" w:cs="宋体" w:hint="eastAsia"/>
          <w:sz w:val="24"/>
        </w:rPr>
        <w:t>小姐，再见，很高兴为您服务。”</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4.3  </w:t>
      </w:r>
      <w:r>
        <w:rPr>
          <w:rFonts w:ascii="宋体" w:eastAsia="宋体" w:hAnsi="宋体" w:cs="宋体" w:hint="eastAsia"/>
          <w:sz w:val="24"/>
        </w:rPr>
        <w:t>查询工作</w:t>
      </w:r>
    </w:p>
    <w:p w:rsidR="00C930D1" w:rsidRDefault="00912D21">
      <w:pPr>
        <w:spacing w:line="360" w:lineRule="auto"/>
        <w:rPr>
          <w:rFonts w:ascii="宋体" w:eastAsia="宋体" w:hAnsi="宋体" w:cs="宋体"/>
          <w:sz w:val="24"/>
        </w:rPr>
      </w:pPr>
      <w:r>
        <w:rPr>
          <w:rFonts w:ascii="宋体" w:eastAsia="宋体" w:hAnsi="宋体" w:cs="宋体" w:hint="eastAsia"/>
          <w:sz w:val="24"/>
        </w:rPr>
        <w:lastRenderedPageBreak/>
        <w:t xml:space="preserve">4.3.1  </w:t>
      </w:r>
      <w:r>
        <w:rPr>
          <w:rFonts w:ascii="宋体" w:eastAsia="宋体" w:hAnsi="宋体" w:cs="宋体" w:hint="eastAsia"/>
          <w:sz w:val="24"/>
        </w:rPr>
        <w:t>客服前台人员接到来电或来访查询时，应礼貌问清查询人单位、姓名、需查询事由。</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4.3.2  </w:t>
      </w:r>
      <w:r>
        <w:rPr>
          <w:rFonts w:ascii="宋体" w:eastAsia="宋体" w:hAnsi="宋体" w:cs="宋体" w:hint="eastAsia"/>
          <w:sz w:val="24"/>
        </w:rPr>
        <w:t>根据来电人</w:t>
      </w:r>
      <w:r>
        <w:rPr>
          <w:rFonts w:ascii="宋体" w:eastAsia="宋体" w:hAnsi="宋体" w:cs="宋体" w:hint="eastAsia"/>
          <w:sz w:val="24"/>
        </w:rPr>
        <w:t>/</w:t>
      </w:r>
      <w:r>
        <w:rPr>
          <w:rFonts w:ascii="宋体" w:eastAsia="宋体" w:hAnsi="宋体" w:cs="宋体" w:hint="eastAsia"/>
          <w:sz w:val="24"/>
        </w:rPr>
        <w:t>来访人的需求即查询有关资料。确认信息后礼貌告之来电</w:t>
      </w:r>
      <w:r>
        <w:rPr>
          <w:rFonts w:ascii="宋体" w:eastAsia="宋体" w:hAnsi="宋体" w:cs="宋体" w:hint="eastAsia"/>
          <w:sz w:val="24"/>
        </w:rPr>
        <w:t>/</w:t>
      </w:r>
      <w:r>
        <w:rPr>
          <w:rFonts w:ascii="宋体" w:eastAsia="宋体" w:hAnsi="宋体" w:cs="宋体" w:hint="eastAsia"/>
          <w:sz w:val="24"/>
        </w:rPr>
        <w:t>来访人。</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4.3.3  </w:t>
      </w:r>
      <w:r>
        <w:rPr>
          <w:rFonts w:ascii="宋体" w:eastAsia="宋体" w:hAnsi="宋体" w:cs="宋体" w:hint="eastAsia"/>
          <w:sz w:val="24"/>
        </w:rPr>
        <w:t>客服前台人员对查不到的信息应礼貌回答，应请来访业主</w:t>
      </w:r>
      <w:r>
        <w:rPr>
          <w:rFonts w:ascii="宋体" w:eastAsia="宋体" w:hAnsi="宋体" w:cs="宋体" w:hint="eastAsia"/>
          <w:sz w:val="24"/>
        </w:rPr>
        <w:t>/</w:t>
      </w:r>
      <w:r>
        <w:rPr>
          <w:rFonts w:ascii="宋体" w:eastAsia="宋体" w:hAnsi="宋体" w:cs="宋体" w:hint="eastAsia"/>
          <w:sz w:val="24"/>
        </w:rPr>
        <w:t>租户留下电话，稍后回答。</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4.3.4  </w:t>
      </w:r>
      <w:r>
        <w:rPr>
          <w:rFonts w:ascii="宋体" w:eastAsia="宋体" w:hAnsi="宋体" w:cs="宋体" w:hint="eastAsia"/>
          <w:sz w:val="24"/>
        </w:rPr>
        <w:t>查询业主</w:t>
      </w:r>
      <w:r>
        <w:rPr>
          <w:rFonts w:ascii="宋体" w:eastAsia="宋体" w:hAnsi="宋体" w:cs="宋体" w:hint="eastAsia"/>
          <w:sz w:val="24"/>
        </w:rPr>
        <w:t>/</w:t>
      </w:r>
      <w:r>
        <w:rPr>
          <w:rFonts w:ascii="宋体" w:eastAsia="宋体" w:hAnsi="宋体" w:cs="宋体" w:hint="eastAsia"/>
          <w:sz w:val="24"/>
        </w:rPr>
        <w:t>租户姓名时，应礼貌问清查询人单位、姓名。原则上不查询业主</w:t>
      </w:r>
      <w:r>
        <w:rPr>
          <w:rFonts w:ascii="宋体" w:eastAsia="宋体" w:hAnsi="宋体" w:cs="宋体" w:hint="eastAsia"/>
          <w:sz w:val="24"/>
        </w:rPr>
        <w:t>/</w:t>
      </w:r>
      <w:r>
        <w:rPr>
          <w:rFonts w:ascii="宋体" w:eastAsia="宋体" w:hAnsi="宋体" w:cs="宋体" w:hint="eastAsia"/>
          <w:sz w:val="24"/>
        </w:rPr>
        <w:t>租户姓名，如业主</w:t>
      </w:r>
      <w:r>
        <w:rPr>
          <w:rFonts w:ascii="宋体" w:eastAsia="宋体" w:hAnsi="宋体" w:cs="宋体" w:hint="eastAsia"/>
          <w:sz w:val="24"/>
        </w:rPr>
        <w:t>/</w:t>
      </w:r>
      <w:r>
        <w:rPr>
          <w:rFonts w:ascii="宋体" w:eastAsia="宋体" w:hAnsi="宋体" w:cs="宋体" w:hint="eastAsia"/>
          <w:sz w:val="24"/>
        </w:rPr>
        <w:t>租户有特殊交代，应征询业主</w:t>
      </w:r>
      <w:r>
        <w:rPr>
          <w:rFonts w:ascii="宋体" w:eastAsia="宋体" w:hAnsi="宋体" w:cs="宋体" w:hint="eastAsia"/>
          <w:sz w:val="24"/>
        </w:rPr>
        <w:t>/</w:t>
      </w:r>
      <w:r>
        <w:rPr>
          <w:rFonts w:ascii="宋体" w:eastAsia="宋体" w:hAnsi="宋体" w:cs="宋体" w:hint="eastAsia"/>
          <w:sz w:val="24"/>
        </w:rPr>
        <w:t>租户同意下可以告之来访人。</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4.3.5  </w:t>
      </w:r>
      <w:r>
        <w:rPr>
          <w:rFonts w:ascii="宋体" w:eastAsia="宋体" w:hAnsi="宋体" w:cs="宋体" w:hint="eastAsia"/>
          <w:sz w:val="24"/>
        </w:rPr>
        <w:t>客服前台人员应对小区所有业主</w:t>
      </w:r>
      <w:r>
        <w:rPr>
          <w:rFonts w:ascii="宋体" w:eastAsia="宋体" w:hAnsi="宋体" w:cs="宋体" w:hint="eastAsia"/>
          <w:sz w:val="24"/>
        </w:rPr>
        <w:t>/</w:t>
      </w:r>
      <w:r>
        <w:rPr>
          <w:rFonts w:ascii="宋体" w:eastAsia="宋体" w:hAnsi="宋体" w:cs="宋体" w:hint="eastAsia"/>
          <w:sz w:val="24"/>
        </w:rPr>
        <w:t>租户信息进行保密操作</w:t>
      </w:r>
      <w:r>
        <w:rPr>
          <w:rFonts w:ascii="宋体" w:eastAsia="宋体" w:hAnsi="宋体" w:cs="宋体" w:hint="eastAsia"/>
          <w:sz w:val="24"/>
        </w:rPr>
        <w:t>。</w:t>
      </w:r>
    </w:p>
    <w:p w:rsidR="00C930D1" w:rsidRDefault="00C930D1">
      <w:pPr>
        <w:spacing w:line="360" w:lineRule="auto"/>
        <w:rPr>
          <w:rFonts w:ascii="宋体" w:eastAsia="宋体" w:hAnsi="宋体" w:cs="宋体"/>
          <w:bCs/>
          <w:sz w:val="24"/>
        </w:rPr>
      </w:pPr>
    </w:p>
    <w:p w:rsidR="00C930D1" w:rsidRDefault="00C930D1">
      <w:pPr>
        <w:spacing w:line="360" w:lineRule="auto"/>
        <w:rPr>
          <w:rFonts w:ascii="宋体" w:eastAsia="宋体" w:hAnsi="宋体" w:cs="宋体"/>
          <w:bCs/>
          <w:sz w:val="24"/>
        </w:rPr>
      </w:pPr>
    </w:p>
    <w:p w:rsidR="00C930D1" w:rsidRDefault="00C930D1">
      <w:pPr>
        <w:spacing w:line="360" w:lineRule="auto"/>
        <w:rPr>
          <w:rFonts w:ascii="宋体" w:eastAsia="宋体" w:hAnsi="宋体" w:cs="宋体"/>
          <w:bCs/>
          <w:sz w:val="24"/>
        </w:rPr>
      </w:pPr>
    </w:p>
    <w:p w:rsidR="00C930D1" w:rsidRDefault="00C930D1">
      <w:pPr>
        <w:spacing w:line="360" w:lineRule="auto"/>
        <w:rPr>
          <w:rFonts w:ascii="宋体" w:eastAsia="宋体" w:hAnsi="宋体" w:cs="宋体"/>
          <w:bCs/>
          <w:sz w:val="24"/>
        </w:rPr>
      </w:pPr>
    </w:p>
    <w:p w:rsidR="00C930D1" w:rsidRDefault="00C930D1">
      <w:pPr>
        <w:spacing w:line="360" w:lineRule="auto"/>
        <w:rPr>
          <w:rFonts w:ascii="宋体" w:eastAsia="宋体" w:hAnsi="宋体" w:cs="宋体"/>
          <w:bCs/>
          <w:sz w:val="24"/>
        </w:rPr>
      </w:pPr>
    </w:p>
    <w:p w:rsidR="00C930D1" w:rsidRDefault="00C930D1">
      <w:pPr>
        <w:spacing w:line="360" w:lineRule="auto"/>
        <w:rPr>
          <w:rFonts w:ascii="宋体" w:eastAsia="宋体" w:hAnsi="宋体" w:cs="宋体"/>
          <w:bCs/>
          <w:sz w:val="24"/>
        </w:rPr>
      </w:pPr>
    </w:p>
    <w:p w:rsidR="00C930D1" w:rsidRDefault="00C930D1">
      <w:pPr>
        <w:spacing w:line="360" w:lineRule="auto"/>
        <w:rPr>
          <w:rFonts w:ascii="宋体" w:eastAsia="宋体" w:hAnsi="宋体" w:cs="宋体"/>
          <w:bCs/>
          <w:sz w:val="24"/>
        </w:rPr>
      </w:pPr>
    </w:p>
    <w:p w:rsidR="00C930D1" w:rsidRDefault="00912D21">
      <w:pPr>
        <w:spacing w:line="360" w:lineRule="auto"/>
        <w:ind w:firstLineChars="1750" w:firstLine="4200"/>
        <w:rPr>
          <w:rFonts w:ascii="宋体" w:eastAsia="宋体" w:hAnsi="宋体" w:cs="宋体"/>
          <w:bCs/>
          <w:sz w:val="24"/>
        </w:rPr>
      </w:pPr>
      <w:r>
        <w:rPr>
          <w:rFonts w:ascii="宋体" w:eastAsia="宋体" w:hAnsi="宋体" w:cs="宋体" w:hint="eastAsia"/>
          <w:bCs/>
          <w:sz w:val="24"/>
        </w:rPr>
        <w:t xml:space="preserve">            XXXX</w:t>
      </w:r>
      <w:r>
        <w:rPr>
          <w:rFonts w:ascii="宋体" w:eastAsia="宋体" w:hAnsi="宋体" w:cs="宋体" w:hint="eastAsia"/>
          <w:bCs/>
          <w:sz w:val="24"/>
        </w:rPr>
        <w:t>公司</w:t>
      </w:r>
    </w:p>
    <w:p w:rsidR="00C930D1" w:rsidRDefault="00912D21">
      <w:pPr>
        <w:spacing w:line="360" w:lineRule="auto"/>
        <w:ind w:firstLineChars="2000" w:firstLine="4800"/>
        <w:rPr>
          <w:rFonts w:ascii="宋体" w:eastAsia="宋体" w:hAnsi="宋体" w:cs="宋体"/>
        </w:rPr>
      </w:pPr>
      <w:r>
        <w:rPr>
          <w:rFonts w:ascii="宋体" w:eastAsia="宋体" w:hAnsi="宋体" w:cs="宋体" w:hint="eastAsia"/>
          <w:bCs/>
          <w:sz w:val="24"/>
        </w:rPr>
        <w:t xml:space="preserve">   ***</w:t>
      </w:r>
      <w:r>
        <w:rPr>
          <w:rFonts w:ascii="宋体" w:eastAsia="宋体" w:hAnsi="宋体" w:cs="宋体" w:hint="eastAsia"/>
          <w:bCs/>
          <w:sz w:val="24"/>
        </w:rPr>
        <w:t>物业服务中心</w:t>
      </w:r>
    </w:p>
    <w:p w:rsidR="00C930D1" w:rsidRDefault="00C930D1"/>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912D21">
      <w:pPr>
        <w:numPr>
          <w:ilvl w:val="0"/>
          <w:numId w:val="12"/>
        </w:numPr>
        <w:spacing w:line="480" w:lineRule="auto"/>
        <w:ind w:right="480"/>
        <w:rPr>
          <w:rFonts w:ascii="宋体" w:eastAsia="宋体" w:hAnsi="宋体" w:cs="宋体"/>
          <w:b/>
          <w:bCs/>
          <w:sz w:val="24"/>
        </w:rPr>
      </w:pPr>
      <w:r>
        <w:rPr>
          <w:rFonts w:ascii="宋体" w:eastAsia="宋体" w:hAnsi="宋体" w:cs="宋体" w:hint="eastAsia"/>
          <w:b/>
          <w:bCs/>
          <w:sz w:val="24"/>
        </w:rPr>
        <w:t>保洁员工作标准</w:t>
      </w:r>
    </w:p>
    <w:p w:rsidR="00C930D1" w:rsidRDefault="00912D21">
      <w:pPr>
        <w:tabs>
          <w:tab w:val="left" w:pos="0"/>
          <w:tab w:val="left" w:pos="1080"/>
        </w:tabs>
        <w:spacing w:line="360" w:lineRule="auto"/>
        <w:jc w:val="center"/>
        <w:rPr>
          <w:rFonts w:ascii="宋体" w:eastAsia="宋体" w:hAnsi="宋体" w:cs="宋体"/>
          <w:b/>
          <w:bCs/>
          <w:sz w:val="32"/>
          <w:szCs w:val="32"/>
        </w:rPr>
      </w:pPr>
      <w:r>
        <w:rPr>
          <w:rFonts w:ascii="宋体" w:eastAsia="宋体" w:hAnsi="宋体" w:cs="宋体" w:hint="eastAsia"/>
          <w:b/>
          <w:bCs/>
          <w:sz w:val="32"/>
          <w:szCs w:val="32"/>
        </w:rPr>
        <w:t>保洁员工作标准</w:t>
      </w:r>
    </w:p>
    <w:p w:rsidR="00C930D1" w:rsidRDefault="00912D21">
      <w:pPr>
        <w:numPr>
          <w:ilvl w:val="0"/>
          <w:numId w:val="13"/>
        </w:numPr>
        <w:tabs>
          <w:tab w:val="left" w:pos="0"/>
          <w:tab w:val="left" w:pos="1080"/>
        </w:tabs>
        <w:spacing w:line="360" w:lineRule="exact"/>
      </w:pPr>
      <w:r>
        <w:rPr>
          <w:rFonts w:ascii="宋体" w:eastAsia="宋体" w:hAnsi="宋体" w:cs="Times New Roman" w:hint="eastAsia"/>
          <w:bCs/>
          <w:sz w:val="24"/>
        </w:rPr>
        <w:t>地面的清洁标准</w:t>
      </w:r>
    </w:p>
    <w:p w:rsidR="00C930D1" w:rsidRDefault="00912D21">
      <w:pPr>
        <w:numPr>
          <w:ilvl w:val="0"/>
          <w:numId w:val="14"/>
        </w:numPr>
        <w:tabs>
          <w:tab w:val="left" w:pos="0"/>
          <w:tab w:val="left" w:pos="1080"/>
        </w:tabs>
        <w:spacing w:line="360" w:lineRule="exact"/>
      </w:pPr>
      <w:r>
        <w:rPr>
          <w:rFonts w:ascii="宋体" w:eastAsia="宋体" w:hAnsi="宋体" w:cs="Times New Roman" w:hint="eastAsia"/>
          <w:bCs/>
          <w:sz w:val="24"/>
        </w:rPr>
        <w:t>地面、停车场无杂物、无积沙、无积水、无明显污染，无香口胶斑点。</w:t>
      </w:r>
    </w:p>
    <w:p w:rsidR="00C930D1" w:rsidRDefault="00912D21">
      <w:pPr>
        <w:numPr>
          <w:ilvl w:val="0"/>
          <w:numId w:val="14"/>
        </w:numPr>
        <w:tabs>
          <w:tab w:val="left" w:pos="0"/>
          <w:tab w:val="left" w:pos="1080"/>
        </w:tabs>
        <w:spacing w:line="360" w:lineRule="exact"/>
      </w:pPr>
      <w:r>
        <w:rPr>
          <w:rFonts w:ascii="宋体" w:eastAsia="宋体" w:hAnsi="宋体" w:cs="Times New Roman" w:hint="eastAsia"/>
          <w:bCs/>
          <w:sz w:val="24"/>
        </w:rPr>
        <w:t>地平面</w:t>
      </w:r>
      <w:r>
        <w:rPr>
          <w:rFonts w:ascii="宋体" w:eastAsia="宋体" w:hAnsi="宋体" w:cs="Times New Roman" w:hint="eastAsia"/>
          <w:bCs/>
          <w:sz w:val="24"/>
        </w:rPr>
        <w:t>1</w:t>
      </w:r>
      <w:r>
        <w:rPr>
          <w:rFonts w:ascii="宋体" w:eastAsia="宋体" w:hAnsi="宋体" w:cs="Times New Roman" w:hint="eastAsia"/>
          <w:bCs/>
          <w:sz w:val="24"/>
        </w:rPr>
        <w:t>米高的墙面、玻璃无积灰、无水锈、无污染。</w:t>
      </w:r>
    </w:p>
    <w:p w:rsidR="00C930D1" w:rsidRDefault="00912D21">
      <w:pPr>
        <w:numPr>
          <w:ilvl w:val="0"/>
          <w:numId w:val="14"/>
        </w:numPr>
        <w:tabs>
          <w:tab w:val="left" w:pos="0"/>
          <w:tab w:val="left" w:pos="1080"/>
        </w:tabs>
        <w:spacing w:line="360" w:lineRule="exact"/>
      </w:pPr>
      <w:r>
        <w:rPr>
          <w:rFonts w:ascii="宋体" w:eastAsia="宋体" w:hAnsi="宋体" w:cs="Times New Roman" w:hint="eastAsia"/>
          <w:bCs/>
          <w:sz w:val="24"/>
        </w:rPr>
        <w:t>明沟、暗沟、污水井内无杂物、无积沙堵塞。</w:t>
      </w:r>
    </w:p>
    <w:p w:rsidR="00C930D1" w:rsidRDefault="00912D21">
      <w:pPr>
        <w:numPr>
          <w:ilvl w:val="0"/>
          <w:numId w:val="14"/>
        </w:numPr>
        <w:tabs>
          <w:tab w:val="left" w:pos="0"/>
          <w:tab w:val="left" w:pos="1080"/>
        </w:tabs>
        <w:spacing w:line="360" w:lineRule="exact"/>
      </w:pPr>
      <w:r>
        <w:rPr>
          <w:rFonts w:ascii="宋体" w:eastAsia="宋体" w:hAnsi="宋体" w:cs="Times New Roman" w:hint="eastAsia"/>
          <w:bCs/>
          <w:sz w:val="24"/>
        </w:rPr>
        <w:t>无卫生死角，无乱堆乱放。</w:t>
      </w:r>
    </w:p>
    <w:p w:rsidR="00C930D1" w:rsidRDefault="00912D21">
      <w:pPr>
        <w:numPr>
          <w:ilvl w:val="0"/>
          <w:numId w:val="13"/>
        </w:numPr>
        <w:tabs>
          <w:tab w:val="left" w:pos="0"/>
          <w:tab w:val="left" w:pos="1080"/>
        </w:tabs>
        <w:spacing w:line="360" w:lineRule="exact"/>
      </w:pPr>
      <w:r>
        <w:rPr>
          <w:rFonts w:ascii="宋体" w:eastAsia="宋体" w:hAnsi="宋体" w:cs="Times New Roman" w:hint="eastAsia"/>
          <w:bCs/>
          <w:sz w:val="24"/>
        </w:rPr>
        <w:t>公共设施的清洁标准</w:t>
      </w:r>
    </w:p>
    <w:p w:rsidR="00C930D1" w:rsidRDefault="00912D21">
      <w:pPr>
        <w:numPr>
          <w:ilvl w:val="0"/>
          <w:numId w:val="15"/>
        </w:numPr>
        <w:tabs>
          <w:tab w:val="left" w:pos="0"/>
          <w:tab w:val="left" w:pos="1080"/>
        </w:tabs>
        <w:spacing w:line="360" w:lineRule="exact"/>
      </w:pPr>
      <w:r>
        <w:rPr>
          <w:rFonts w:ascii="宋体" w:eastAsia="宋体" w:hAnsi="宋体" w:cs="Times New Roman" w:hint="eastAsia"/>
          <w:bCs/>
          <w:sz w:val="24"/>
        </w:rPr>
        <w:t>楼道灯、电箱、扶手、栏杆、门、窗无积灰，无污染。</w:t>
      </w:r>
    </w:p>
    <w:p w:rsidR="00C930D1" w:rsidRDefault="00912D21">
      <w:pPr>
        <w:tabs>
          <w:tab w:val="left" w:pos="0"/>
          <w:tab w:val="left" w:pos="1080"/>
        </w:tabs>
        <w:spacing w:line="360" w:lineRule="exact"/>
      </w:pPr>
      <w:r>
        <w:rPr>
          <w:rFonts w:ascii="宋体" w:eastAsia="宋体" w:hAnsi="宋体" w:cs="Times New Roman" w:hint="eastAsia"/>
          <w:bCs/>
          <w:sz w:val="24"/>
        </w:rPr>
        <w:t xml:space="preserve">    2</w:t>
      </w:r>
      <w:r>
        <w:rPr>
          <w:rFonts w:ascii="宋体" w:eastAsia="宋体" w:hAnsi="宋体" w:cs="Times New Roman" w:hint="eastAsia"/>
          <w:bCs/>
          <w:sz w:val="24"/>
        </w:rPr>
        <w:t>、路灯、招牌、广告栏、自行车棚、垃圾箱无污染，无积尘，无水锈。</w:t>
      </w:r>
    </w:p>
    <w:p w:rsidR="00C930D1" w:rsidRDefault="00912D21">
      <w:pPr>
        <w:numPr>
          <w:ilvl w:val="0"/>
          <w:numId w:val="13"/>
        </w:numPr>
        <w:tabs>
          <w:tab w:val="left" w:pos="0"/>
          <w:tab w:val="left" w:pos="1080"/>
        </w:tabs>
        <w:spacing w:line="360" w:lineRule="exact"/>
      </w:pPr>
      <w:r>
        <w:rPr>
          <w:rFonts w:ascii="宋体" w:eastAsia="宋体" w:hAnsi="宋体" w:cs="Times New Roman" w:hint="eastAsia"/>
          <w:bCs/>
          <w:sz w:val="24"/>
        </w:rPr>
        <w:t>楼层的清洁标准</w:t>
      </w:r>
    </w:p>
    <w:p w:rsidR="00C930D1" w:rsidRDefault="00912D21">
      <w:pPr>
        <w:numPr>
          <w:ilvl w:val="0"/>
          <w:numId w:val="16"/>
        </w:numPr>
        <w:tabs>
          <w:tab w:val="left" w:pos="0"/>
          <w:tab w:val="left" w:pos="1080"/>
        </w:tabs>
        <w:spacing w:line="360" w:lineRule="exact"/>
      </w:pPr>
      <w:r>
        <w:rPr>
          <w:rFonts w:ascii="宋体" w:eastAsia="宋体" w:hAnsi="宋体" w:cs="Times New Roman" w:hint="eastAsia"/>
          <w:bCs/>
          <w:sz w:val="24"/>
        </w:rPr>
        <w:t>楼层生活垃圾日产日清。</w:t>
      </w:r>
    </w:p>
    <w:p w:rsidR="00C930D1" w:rsidRDefault="00912D21">
      <w:pPr>
        <w:tabs>
          <w:tab w:val="left" w:pos="0"/>
          <w:tab w:val="left" w:pos="1080"/>
        </w:tabs>
        <w:spacing w:line="360" w:lineRule="exact"/>
      </w:pPr>
      <w:r>
        <w:rPr>
          <w:rFonts w:ascii="宋体" w:eastAsia="宋体" w:hAnsi="宋体" w:cs="Times New Roman" w:hint="eastAsia"/>
          <w:bCs/>
          <w:sz w:val="24"/>
        </w:rPr>
        <w:t xml:space="preserve">    2</w:t>
      </w:r>
      <w:r>
        <w:rPr>
          <w:rFonts w:ascii="宋体" w:eastAsia="宋体" w:hAnsi="宋体" w:cs="Times New Roman" w:hint="eastAsia"/>
          <w:bCs/>
          <w:sz w:val="24"/>
        </w:rPr>
        <w:t>、楼层所有公共通道、梯道、天台无杂物，无灰尘，无污染，无积水，无臭气。</w:t>
      </w:r>
    </w:p>
    <w:p w:rsidR="00C930D1" w:rsidRDefault="00912D21">
      <w:pPr>
        <w:tabs>
          <w:tab w:val="left" w:pos="0"/>
          <w:tab w:val="left" w:pos="1080"/>
        </w:tabs>
        <w:spacing w:line="360" w:lineRule="exact"/>
        <w:ind w:firstLine="480"/>
      </w:pPr>
      <w:r>
        <w:rPr>
          <w:rFonts w:ascii="宋体" w:eastAsia="宋体" w:hAnsi="宋体" w:cs="Times New Roman" w:hint="eastAsia"/>
          <w:bCs/>
          <w:sz w:val="24"/>
        </w:rPr>
        <w:t>3</w:t>
      </w:r>
      <w:r>
        <w:rPr>
          <w:rFonts w:ascii="宋体" w:eastAsia="宋体" w:hAnsi="宋体" w:cs="Times New Roman" w:hint="eastAsia"/>
          <w:bCs/>
          <w:sz w:val="24"/>
        </w:rPr>
        <w:t>、楼层所有公共墙面、门、窗、玻璃、扶手、消防栓、灯、顶棚等无灰尘，无污染，无蜘蛛网。</w:t>
      </w:r>
    </w:p>
    <w:p w:rsidR="00C930D1" w:rsidRDefault="00912D21">
      <w:pPr>
        <w:numPr>
          <w:ilvl w:val="0"/>
          <w:numId w:val="17"/>
        </w:numPr>
        <w:tabs>
          <w:tab w:val="left" w:pos="0"/>
          <w:tab w:val="left" w:pos="1080"/>
        </w:tabs>
        <w:spacing w:line="360" w:lineRule="exact"/>
      </w:pPr>
      <w:r>
        <w:rPr>
          <w:rFonts w:ascii="宋体" w:eastAsia="宋体" w:hAnsi="宋体" w:cs="Times New Roman" w:hint="eastAsia"/>
          <w:bCs/>
          <w:sz w:val="24"/>
        </w:rPr>
        <w:t>楼层所有公共位置无卫生死角。</w:t>
      </w:r>
    </w:p>
    <w:p w:rsidR="00C930D1" w:rsidRDefault="00912D21">
      <w:pPr>
        <w:numPr>
          <w:ilvl w:val="0"/>
          <w:numId w:val="13"/>
        </w:numPr>
        <w:tabs>
          <w:tab w:val="left" w:pos="0"/>
          <w:tab w:val="left" w:pos="1080"/>
        </w:tabs>
        <w:spacing w:line="360" w:lineRule="exact"/>
      </w:pPr>
      <w:r>
        <w:rPr>
          <w:rFonts w:ascii="宋体" w:eastAsia="宋体" w:hAnsi="宋体" w:cs="Times New Roman" w:hint="eastAsia"/>
          <w:bCs/>
          <w:sz w:val="24"/>
        </w:rPr>
        <w:t>卫生间</w:t>
      </w:r>
    </w:p>
    <w:p w:rsidR="00C930D1" w:rsidRDefault="00912D21">
      <w:pPr>
        <w:numPr>
          <w:ilvl w:val="0"/>
          <w:numId w:val="18"/>
        </w:numPr>
        <w:tabs>
          <w:tab w:val="left" w:pos="0"/>
          <w:tab w:val="left" w:pos="1080"/>
        </w:tabs>
        <w:spacing w:line="360" w:lineRule="exact"/>
      </w:pPr>
      <w:r>
        <w:rPr>
          <w:rFonts w:ascii="宋体" w:eastAsia="宋体" w:hAnsi="宋体" w:cs="Times New Roman" w:hint="eastAsia"/>
          <w:bCs/>
          <w:sz w:val="24"/>
        </w:rPr>
        <w:t>卫生间地面无杂物、无灰尘、无污染。</w:t>
      </w:r>
    </w:p>
    <w:p w:rsidR="00C930D1" w:rsidRDefault="00912D21">
      <w:pPr>
        <w:numPr>
          <w:ilvl w:val="0"/>
          <w:numId w:val="18"/>
        </w:numPr>
        <w:tabs>
          <w:tab w:val="left" w:pos="0"/>
          <w:tab w:val="left" w:pos="1080"/>
        </w:tabs>
        <w:spacing w:line="360" w:lineRule="exact"/>
      </w:pPr>
      <w:r>
        <w:rPr>
          <w:rFonts w:ascii="宋体" w:eastAsia="宋体" w:hAnsi="宋体" w:cs="Times New Roman" w:hint="eastAsia"/>
          <w:bCs/>
          <w:sz w:val="24"/>
        </w:rPr>
        <w:t>大小便池无污垢、无水锈、无堵塞。</w:t>
      </w:r>
    </w:p>
    <w:p w:rsidR="00C930D1" w:rsidRDefault="00912D21">
      <w:pPr>
        <w:numPr>
          <w:ilvl w:val="0"/>
          <w:numId w:val="18"/>
        </w:numPr>
        <w:tabs>
          <w:tab w:val="left" w:pos="0"/>
          <w:tab w:val="left" w:pos="1080"/>
        </w:tabs>
        <w:spacing w:line="360" w:lineRule="exact"/>
      </w:pPr>
      <w:r>
        <w:rPr>
          <w:rFonts w:ascii="宋体" w:eastAsia="宋体" w:hAnsi="宋体" w:cs="Times New Roman" w:hint="eastAsia"/>
          <w:bCs/>
          <w:sz w:val="24"/>
        </w:rPr>
        <w:t>洗手盆无锈迹、无污染、无堵塞。</w:t>
      </w:r>
    </w:p>
    <w:p w:rsidR="00C930D1" w:rsidRDefault="00912D21">
      <w:pPr>
        <w:numPr>
          <w:ilvl w:val="0"/>
          <w:numId w:val="18"/>
        </w:numPr>
        <w:tabs>
          <w:tab w:val="left" w:pos="0"/>
          <w:tab w:val="left" w:pos="1080"/>
        </w:tabs>
        <w:spacing w:line="360" w:lineRule="exact"/>
      </w:pPr>
      <w:r>
        <w:rPr>
          <w:rFonts w:ascii="宋体" w:eastAsia="宋体" w:hAnsi="宋体" w:cs="Times New Roman" w:hint="eastAsia"/>
          <w:bCs/>
          <w:sz w:val="24"/>
        </w:rPr>
        <w:t>墙面、天顶、门、窗、玻璃、镜面无灰尘，无污染，无蜘蛛网。</w:t>
      </w:r>
    </w:p>
    <w:p w:rsidR="00C930D1" w:rsidRDefault="00912D21">
      <w:pPr>
        <w:numPr>
          <w:ilvl w:val="0"/>
          <w:numId w:val="18"/>
        </w:numPr>
        <w:tabs>
          <w:tab w:val="left" w:pos="0"/>
          <w:tab w:val="left" w:pos="1080"/>
        </w:tabs>
        <w:spacing w:line="360" w:lineRule="exact"/>
      </w:pPr>
      <w:r>
        <w:rPr>
          <w:rFonts w:ascii="宋体" w:eastAsia="宋体" w:hAnsi="宋体" w:cs="Times New Roman" w:hint="eastAsia"/>
          <w:bCs/>
          <w:sz w:val="24"/>
        </w:rPr>
        <w:t>卫生间内无臭气，无蚊虫、苍蝇，保持空气清新。</w:t>
      </w:r>
    </w:p>
    <w:p w:rsidR="00C930D1" w:rsidRDefault="00912D21">
      <w:pPr>
        <w:numPr>
          <w:ilvl w:val="0"/>
          <w:numId w:val="13"/>
        </w:numPr>
        <w:tabs>
          <w:tab w:val="left" w:pos="0"/>
          <w:tab w:val="left" w:pos="1080"/>
        </w:tabs>
        <w:spacing w:line="360" w:lineRule="exact"/>
      </w:pPr>
      <w:r>
        <w:rPr>
          <w:rFonts w:ascii="宋体" w:eastAsia="宋体" w:hAnsi="宋体" w:cs="Times New Roman" w:hint="eastAsia"/>
          <w:bCs/>
          <w:sz w:val="24"/>
        </w:rPr>
        <w:t>垃圾中转站的清洁标准</w:t>
      </w:r>
    </w:p>
    <w:p w:rsidR="00C930D1" w:rsidRDefault="00912D21">
      <w:pPr>
        <w:tabs>
          <w:tab w:val="left" w:pos="0"/>
          <w:tab w:val="left" w:pos="840"/>
          <w:tab w:val="left" w:pos="1080"/>
        </w:tabs>
        <w:spacing w:line="360" w:lineRule="exact"/>
        <w:ind w:left="840" w:hanging="360"/>
      </w:pPr>
      <w:r>
        <w:rPr>
          <w:rFonts w:ascii="宋体" w:eastAsia="宋体" w:hAnsi="宋体" w:cs="Times New Roman" w:hint="eastAsia"/>
          <w:bCs/>
          <w:sz w:val="24"/>
        </w:rPr>
        <w:t>垃圾日产日清，无积存。</w:t>
      </w:r>
    </w:p>
    <w:p w:rsidR="00C930D1" w:rsidRDefault="00912D21">
      <w:pPr>
        <w:tabs>
          <w:tab w:val="left" w:pos="0"/>
          <w:tab w:val="left" w:pos="840"/>
          <w:tab w:val="left" w:pos="1080"/>
        </w:tabs>
        <w:spacing w:line="360" w:lineRule="exact"/>
        <w:ind w:left="840" w:hanging="360"/>
      </w:pPr>
      <w:r>
        <w:rPr>
          <w:rFonts w:ascii="宋体" w:eastAsia="宋体" w:hAnsi="宋体" w:cs="Times New Roman" w:hint="eastAsia"/>
          <w:bCs/>
          <w:sz w:val="24"/>
        </w:rPr>
        <w:t>垃圾箱摆放整齐，冲洗干净。</w:t>
      </w:r>
    </w:p>
    <w:p w:rsidR="00C930D1" w:rsidRDefault="00912D21">
      <w:pPr>
        <w:tabs>
          <w:tab w:val="left" w:pos="0"/>
          <w:tab w:val="left" w:pos="840"/>
          <w:tab w:val="left" w:pos="1080"/>
        </w:tabs>
        <w:spacing w:line="360" w:lineRule="exact"/>
        <w:ind w:left="840" w:hanging="360"/>
      </w:pPr>
      <w:r>
        <w:rPr>
          <w:rFonts w:ascii="宋体" w:eastAsia="宋体" w:hAnsi="宋体" w:cs="Times New Roman" w:hint="eastAsia"/>
          <w:bCs/>
          <w:sz w:val="24"/>
        </w:rPr>
        <w:t>垃圾房墙面无污染、无灰尘、无蜘蛛网。</w:t>
      </w:r>
    </w:p>
    <w:p w:rsidR="00C930D1" w:rsidRDefault="00912D21">
      <w:pPr>
        <w:tabs>
          <w:tab w:val="left" w:pos="0"/>
          <w:tab w:val="left" w:pos="840"/>
          <w:tab w:val="left" w:pos="1080"/>
        </w:tabs>
        <w:spacing w:line="360" w:lineRule="exact"/>
        <w:ind w:left="840" w:hanging="360"/>
      </w:pPr>
      <w:r>
        <w:rPr>
          <w:rFonts w:ascii="宋体" w:eastAsia="宋体" w:hAnsi="宋体" w:cs="Times New Roman" w:hint="eastAsia"/>
          <w:bCs/>
          <w:sz w:val="24"/>
        </w:rPr>
        <w:t>垃圾站地面无污染、无积水、运出垃圾的沿途地面无污染。</w:t>
      </w:r>
    </w:p>
    <w:p w:rsidR="00C930D1" w:rsidRDefault="00912D21">
      <w:pPr>
        <w:tabs>
          <w:tab w:val="left" w:pos="0"/>
          <w:tab w:val="left" w:pos="840"/>
          <w:tab w:val="left" w:pos="1080"/>
        </w:tabs>
        <w:spacing w:line="360" w:lineRule="exact"/>
        <w:ind w:left="840" w:hanging="360"/>
      </w:pPr>
      <w:r>
        <w:rPr>
          <w:rFonts w:ascii="宋体" w:eastAsia="宋体" w:hAnsi="宋体" w:cs="Times New Roman" w:hint="eastAsia"/>
          <w:bCs/>
          <w:sz w:val="24"/>
        </w:rPr>
        <w:t>垃圾站地面、水沟、水漏无杂物，无堵塞，无蚊虫、苍蝇、老鼠。</w:t>
      </w:r>
    </w:p>
    <w:p w:rsidR="00C930D1" w:rsidRDefault="00C930D1">
      <w:pPr>
        <w:tabs>
          <w:tab w:val="left" w:pos="0"/>
          <w:tab w:val="left" w:pos="1080"/>
        </w:tabs>
        <w:spacing w:line="360" w:lineRule="exact"/>
        <w:ind w:left="480"/>
      </w:pPr>
    </w:p>
    <w:p w:rsidR="00C930D1" w:rsidRDefault="00C930D1">
      <w:pPr>
        <w:pStyle w:val="a7"/>
        <w:widowControl/>
        <w:rPr>
          <w:rFonts w:hAnsi="宋体" w:hint="default"/>
          <w:bCs/>
          <w:szCs w:val="24"/>
        </w:rPr>
      </w:pPr>
    </w:p>
    <w:p w:rsidR="00C930D1" w:rsidRDefault="00C930D1"/>
    <w:p w:rsidR="00C930D1" w:rsidRDefault="00912D21">
      <w:pPr>
        <w:tabs>
          <w:tab w:val="left" w:pos="2880"/>
          <w:tab w:val="left" w:pos="3240"/>
          <w:tab w:val="left" w:pos="3600"/>
        </w:tabs>
        <w:spacing w:line="360" w:lineRule="auto"/>
        <w:ind w:leftChars="1750" w:left="3675"/>
      </w:pPr>
      <w:r>
        <w:rPr>
          <w:rFonts w:ascii="宋体" w:eastAsia="宋体" w:hAnsi="宋体" w:cs="Times New Roman" w:hint="eastAsia"/>
          <w:bCs/>
          <w:sz w:val="24"/>
        </w:rPr>
        <w:t xml:space="preserve">                    XXXX</w:t>
      </w:r>
      <w:r>
        <w:rPr>
          <w:rFonts w:ascii="宋体" w:eastAsia="宋体" w:hAnsi="宋体" w:cs="Times New Roman" w:hint="eastAsia"/>
          <w:bCs/>
          <w:sz w:val="24"/>
        </w:rPr>
        <w:t>公司</w:t>
      </w:r>
    </w:p>
    <w:p w:rsidR="00C930D1" w:rsidRDefault="00912D21">
      <w:pPr>
        <w:tabs>
          <w:tab w:val="left" w:pos="2880"/>
          <w:tab w:val="left" w:pos="3240"/>
          <w:tab w:val="left" w:pos="3600"/>
        </w:tabs>
        <w:spacing w:line="360" w:lineRule="auto"/>
        <w:jc w:val="center"/>
      </w:pPr>
      <w:r>
        <w:rPr>
          <w:rFonts w:ascii="宋体" w:eastAsia="宋体" w:hAnsi="宋体" w:cs="Times New Roman" w:hint="eastAsia"/>
          <w:bCs/>
          <w:sz w:val="24"/>
        </w:rPr>
        <w:t xml:space="preserve">                                    *****</w:t>
      </w:r>
      <w:r>
        <w:rPr>
          <w:rFonts w:ascii="宋体" w:eastAsia="宋体" w:hAnsi="宋体" w:cs="Times New Roman" w:hint="eastAsia"/>
          <w:bCs/>
          <w:sz w:val="24"/>
        </w:rPr>
        <w:t>物业服务中心</w:t>
      </w: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t>7</w:t>
      </w:r>
      <w:r>
        <w:rPr>
          <w:rFonts w:ascii="宋体" w:eastAsia="宋体" w:hAnsi="宋体" w:cs="宋体" w:hint="eastAsia"/>
          <w:b/>
          <w:bCs/>
          <w:sz w:val="24"/>
        </w:rPr>
        <w:t>、绿化</w:t>
      </w:r>
    </w:p>
    <w:p w:rsidR="00C930D1" w:rsidRDefault="00912D21">
      <w:pPr>
        <w:spacing w:line="480" w:lineRule="auto"/>
        <w:jc w:val="center"/>
        <w:rPr>
          <w:rFonts w:ascii="宋体" w:eastAsia="宋体" w:hAnsi="宋体" w:cs="宋体"/>
          <w:b/>
          <w:sz w:val="32"/>
          <w:szCs w:val="32"/>
        </w:rPr>
      </w:pPr>
      <w:r>
        <w:rPr>
          <w:rFonts w:ascii="宋体" w:eastAsia="宋体" w:hAnsi="宋体" w:cs="宋体" w:hint="eastAsia"/>
          <w:b/>
          <w:bCs/>
          <w:sz w:val="32"/>
          <w:szCs w:val="32"/>
        </w:rPr>
        <w:t>绿化服务质量标准</w:t>
      </w:r>
    </w:p>
    <w:p w:rsidR="00C930D1" w:rsidRDefault="00912D21">
      <w:pPr>
        <w:numPr>
          <w:ilvl w:val="0"/>
          <w:numId w:val="19"/>
        </w:numPr>
        <w:spacing w:line="460" w:lineRule="exact"/>
      </w:pPr>
      <w:r>
        <w:rPr>
          <w:rFonts w:ascii="宋体" w:eastAsia="宋体" w:hAnsi="宋体" w:cs="Times New Roman" w:hint="eastAsia"/>
          <w:bCs/>
          <w:sz w:val="24"/>
        </w:rPr>
        <w:t>花园护栏无破损，警语牌无破损、无污染。</w:t>
      </w:r>
    </w:p>
    <w:p w:rsidR="00C930D1" w:rsidRDefault="00912D21">
      <w:pPr>
        <w:numPr>
          <w:ilvl w:val="0"/>
          <w:numId w:val="19"/>
        </w:numPr>
        <w:spacing w:line="460" w:lineRule="exact"/>
      </w:pPr>
      <w:r>
        <w:rPr>
          <w:rFonts w:ascii="宋体" w:eastAsia="宋体" w:hAnsi="宋体" w:cs="Times New Roman" w:hint="eastAsia"/>
          <w:bCs/>
          <w:sz w:val="24"/>
        </w:rPr>
        <w:t>花台沿边及花盆无污染，无破损。</w:t>
      </w:r>
    </w:p>
    <w:p w:rsidR="00C930D1" w:rsidRDefault="00912D21">
      <w:pPr>
        <w:numPr>
          <w:ilvl w:val="0"/>
          <w:numId w:val="19"/>
        </w:numPr>
        <w:spacing w:line="460" w:lineRule="exact"/>
      </w:pPr>
      <w:r>
        <w:rPr>
          <w:rFonts w:ascii="宋体" w:eastAsia="宋体" w:hAnsi="宋体" w:cs="Times New Roman" w:hint="eastAsia"/>
          <w:bCs/>
          <w:sz w:val="24"/>
        </w:rPr>
        <w:t>无枯枝落叶、无丛生杂草，无黄土裸露。</w:t>
      </w:r>
    </w:p>
    <w:p w:rsidR="00C930D1" w:rsidRDefault="00912D21">
      <w:pPr>
        <w:numPr>
          <w:ilvl w:val="0"/>
          <w:numId w:val="19"/>
        </w:numPr>
        <w:spacing w:line="460" w:lineRule="exact"/>
      </w:pPr>
      <w:r>
        <w:rPr>
          <w:rFonts w:ascii="宋体" w:eastAsia="宋体" w:hAnsi="宋体" w:cs="Times New Roman" w:hint="eastAsia"/>
          <w:bCs/>
          <w:sz w:val="24"/>
        </w:rPr>
        <w:t>无虫害、无鼠害、无死株、无死草、无树木倾倒。</w:t>
      </w:r>
    </w:p>
    <w:p w:rsidR="00C930D1" w:rsidRDefault="00912D21">
      <w:pPr>
        <w:numPr>
          <w:ilvl w:val="0"/>
          <w:numId w:val="19"/>
        </w:numPr>
        <w:spacing w:line="460" w:lineRule="exact"/>
      </w:pPr>
      <w:r>
        <w:rPr>
          <w:rFonts w:ascii="宋体" w:eastAsia="宋体" w:hAnsi="宋体" w:cs="Times New Roman" w:hint="eastAsia"/>
          <w:bCs/>
          <w:sz w:val="24"/>
        </w:rPr>
        <w:t>草坪平整美观。</w:t>
      </w:r>
    </w:p>
    <w:p w:rsidR="00C930D1" w:rsidRDefault="00912D21">
      <w:pPr>
        <w:numPr>
          <w:ilvl w:val="0"/>
          <w:numId w:val="19"/>
        </w:numPr>
        <w:spacing w:line="460" w:lineRule="exact"/>
      </w:pPr>
      <w:r>
        <w:rPr>
          <w:rFonts w:ascii="宋体" w:eastAsia="宋体" w:hAnsi="宋体" w:cs="Times New Roman" w:hint="eastAsia"/>
          <w:bCs/>
          <w:sz w:val="24"/>
        </w:rPr>
        <w:t>树木花卉修剪造型美观。</w:t>
      </w:r>
    </w:p>
    <w:p w:rsidR="00C930D1" w:rsidRDefault="00912D21">
      <w:pPr>
        <w:numPr>
          <w:ilvl w:val="0"/>
          <w:numId w:val="19"/>
        </w:numPr>
        <w:spacing w:line="460" w:lineRule="exact"/>
      </w:pPr>
      <w:r>
        <w:rPr>
          <w:rFonts w:ascii="宋体" w:eastAsia="宋体" w:hAnsi="宋体" w:cs="Times New Roman" w:hint="eastAsia"/>
          <w:bCs/>
          <w:sz w:val="24"/>
        </w:rPr>
        <w:t>各种花木长势茂盛。</w:t>
      </w:r>
    </w:p>
    <w:p w:rsidR="00C930D1" w:rsidRDefault="00912D21">
      <w:pPr>
        <w:numPr>
          <w:ilvl w:val="0"/>
          <w:numId w:val="19"/>
        </w:numPr>
        <w:spacing w:line="460" w:lineRule="exact"/>
      </w:pPr>
      <w:r>
        <w:rPr>
          <w:rFonts w:ascii="宋体" w:eastAsia="宋体" w:hAnsi="宋体" w:cs="Times New Roman" w:hint="eastAsia"/>
          <w:bCs/>
          <w:sz w:val="24"/>
        </w:rPr>
        <w:t>绿化带内无纸屑、烟头等杂物。</w:t>
      </w:r>
    </w:p>
    <w:p w:rsidR="00C930D1" w:rsidRDefault="00C930D1">
      <w:pPr>
        <w:spacing w:line="360" w:lineRule="auto"/>
      </w:pPr>
    </w:p>
    <w:p w:rsidR="00C930D1" w:rsidRDefault="00912D21">
      <w:pPr>
        <w:ind w:left="435"/>
        <w:jc w:val="center"/>
        <w:rPr>
          <w:rFonts w:ascii="宋体" w:eastAsia="宋体" w:hAnsi="宋体" w:cs="宋体"/>
          <w:b/>
          <w:sz w:val="32"/>
          <w:szCs w:val="32"/>
        </w:rPr>
      </w:pPr>
      <w:r>
        <w:rPr>
          <w:rFonts w:ascii="宋体" w:eastAsia="宋体" w:hAnsi="宋体" w:cs="宋体" w:hint="eastAsia"/>
          <w:b/>
          <w:bCs/>
          <w:sz w:val="32"/>
          <w:szCs w:val="32"/>
        </w:rPr>
        <w:t>绿化带保洁规程</w:t>
      </w:r>
    </w:p>
    <w:p w:rsidR="00C930D1" w:rsidRDefault="00912D21">
      <w:pPr>
        <w:numPr>
          <w:ilvl w:val="0"/>
          <w:numId w:val="20"/>
        </w:numPr>
        <w:spacing w:line="460" w:lineRule="exact"/>
      </w:pPr>
      <w:r>
        <w:rPr>
          <w:rFonts w:ascii="宋体" w:eastAsia="宋体" w:hAnsi="宋体" w:cs="Times New Roman" w:hint="eastAsia"/>
          <w:bCs/>
          <w:sz w:val="24"/>
        </w:rPr>
        <w:t>绿化带内应每天清扫，做到带内无枯枝、落叶等杂物。</w:t>
      </w:r>
    </w:p>
    <w:p w:rsidR="00C930D1" w:rsidRDefault="00912D21">
      <w:pPr>
        <w:numPr>
          <w:ilvl w:val="0"/>
          <w:numId w:val="20"/>
        </w:numPr>
        <w:spacing w:line="460" w:lineRule="exact"/>
      </w:pPr>
      <w:r>
        <w:rPr>
          <w:rFonts w:ascii="宋体" w:eastAsia="宋体" w:hAnsi="宋体" w:cs="Times New Roman" w:hint="eastAsia"/>
          <w:bCs/>
          <w:sz w:val="24"/>
        </w:rPr>
        <w:t>绿化带的护栏及一切隔离设施每周至少清洗一次。</w:t>
      </w:r>
    </w:p>
    <w:p w:rsidR="00C930D1" w:rsidRDefault="00912D21">
      <w:pPr>
        <w:numPr>
          <w:ilvl w:val="0"/>
          <w:numId w:val="20"/>
        </w:numPr>
        <w:spacing w:line="460" w:lineRule="exact"/>
      </w:pPr>
      <w:r>
        <w:rPr>
          <w:rFonts w:ascii="宋体" w:eastAsia="宋体" w:hAnsi="宋体" w:cs="Times New Roman" w:hint="eastAsia"/>
          <w:bCs/>
          <w:sz w:val="24"/>
        </w:rPr>
        <w:t>绿化带内的标牌及路灯每周至少擦拭一次。</w:t>
      </w:r>
    </w:p>
    <w:p w:rsidR="00C930D1" w:rsidRDefault="00912D21">
      <w:pPr>
        <w:numPr>
          <w:ilvl w:val="0"/>
          <w:numId w:val="20"/>
        </w:numPr>
        <w:spacing w:line="460" w:lineRule="exact"/>
      </w:pPr>
      <w:r>
        <w:rPr>
          <w:rFonts w:ascii="宋体" w:eastAsia="宋体" w:hAnsi="宋体" w:cs="Times New Roman" w:hint="eastAsia"/>
          <w:bCs/>
          <w:sz w:val="24"/>
        </w:rPr>
        <w:t>绿化带内的盆景和休息设施（如石桌、椅）等每天擦拭一次。</w:t>
      </w:r>
    </w:p>
    <w:p w:rsidR="00C930D1" w:rsidRDefault="00912D21">
      <w:pPr>
        <w:numPr>
          <w:ilvl w:val="0"/>
          <w:numId w:val="20"/>
        </w:numPr>
        <w:spacing w:line="460" w:lineRule="exact"/>
      </w:pPr>
      <w:r>
        <w:rPr>
          <w:rFonts w:ascii="宋体" w:eastAsia="宋体" w:hAnsi="宋体" w:cs="Times New Roman" w:hint="eastAsia"/>
          <w:bCs/>
          <w:sz w:val="24"/>
        </w:rPr>
        <w:t>松土过程中发现的杂物应立刻清除。</w:t>
      </w:r>
    </w:p>
    <w:p w:rsidR="00C930D1" w:rsidRDefault="00912D21">
      <w:pPr>
        <w:numPr>
          <w:ilvl w:val="0"/>
          <w:numId w:val="20"/>
        </w:numPr>
        <w:spacing w:line="460" w:lineRule="exact"/>
      </w:pPr>
      <w:r>
        <w:rPr>
          <w:rFonts w:ascii="宋体" w:eastAsia="宋体" w:hAnsi="宋体" w:cs="Times New Roman" w:hint="eastAsia"/>
          <w:bCs/>
          <w:sz w:val="24"/>
        </w:rPr>
        <w:t>发现绿化带内有蚂蚁窝、老鼠洞必须立刻处理。</w:t>
      </w:r>
    </w:p>
    <w:p w:rsidR="00C930D1" w:rsidRDefault="00912D21">
      <w:pPr>
        <w:numPr>
          <w:ilvl w:val="0"/>
          <w:numId w:val="20"/>
        </w:numPr>
        <w:spacing w:line="460" w:lineRule="exact"/>
      </w:pPr>
      <w:r>
        <w:rPr>
          <w:rFonts w:ascii="宋体" w:eastAsia="宋体" w:hAnsi="宋体" w:cs="Times New Roman" w:hint="eastAsia"/>
          <w:bCs/>
          <w:sz w:val="24"/>
        </w:rPr>
        <w:t>蚊子、苍蝇等飞虫较多的树丛要因实际情况消杀。</w:t>
      </w:r>
    </w:p>
    <w:p w:rsidR="00C930D1" w:rsidRDefault="00912D21">
      <w:pPr>
        <w:numPr>
          <w:ilvl w:val="0"/>
          <w:numId w:val="20"/>
        </w:numPr>
        <w:spacing w:line="460" w:lineRule="exact"/>
      </w:pPr>
      <w:r>
        <w:rPr>
          <w:rFonts w:ascii="宋体" w:eastAsia="宋体" w:hAnsi="宋体" w:cs="Times New Roman" w:hint="eastAsia"/>
          <w:bCs/>
          <w:sz w:val="24"/>
        </w:rPr>
        <w:t>每年春季定期剪枝、整平花木，保持整洁、美观。</w:t>
      </w:r>
    </w:p>
    <w:p w:rsidR="00C930D1" w:rsidRDefault="00912D21">
      <w:pPr>
        <w:numPr>
          <w:ilvl w:val="0"/>
          <w:numId w:val="20"/>
        </w:numPr>
        <w:spacing w:line="460" w:lineRule="exact"/>
        <w:ind w:left="0" w:firstLine="435"/>
      </w:pPr>
      <w:r>
        <w:rPr>
          <w:rFonts w:ascii="宋体" w:eastAsia="宋体" w:hAnsi="宋体" w:cs="Times New Roman" w:hint="eastAsia"/>
          <w:bCs/>
          <w:sz w:val="24"/>
        </w:rPr>
        <w:t>保洁员负责监督、制止向绿化带内乱倒垃圾、杂物的行为，并随时清除绿化带内垃圾。</w:t>
      </w:r>
    </w:p>
    <w:p w:rsidR="00C930D1" w:rsidRDefault="00912D21">
      <w:pPr>
        <w:tabs>
          <w:tab w:val="left" w:pos="0"/>
          <w:tab w:val="left" w:pos="900"/>
        </w:tabs>
        <w:spacing w:line="460" w:lineRule="exact"/>
        <w:ind w:left="435"/>
      </w:pPr>
      <w:r>
        <w:rPr>
          <w:rFonts w:ascii="宋体" w:eastAsia="宋体" w:hAnsi="宋体" w:cs="Times New Roman" w:hint="eastAsia"/>
          <w:bCs/>
          <w:sz w:val="24"/>
        </w:rPr>
        <w:t>10</w:t>
      </w:r>
      <w:r>
        <w:rPr>
          <w:rFonts w:ascii="宋体" w:eastAsia="宋体" w:hAnsi="宋体" w:cs="Times New Roman" w:hint="eastAsia"/>
          <w:bCs/>
          <w:sz w:val="24"/>
        </w:rPr>
        <w:t>、绿化带内不得圈养动物，也不准放养家禽。</w:t>
      </w:r>
    </w:p>
    <w:p w:rsidR="00C930D1" w:rsidRDefault="00912D21">
      <w:pPr>
        <w:spacing w:line="460" w:lineRule="exact"/>
        <w:ind w:left="435"/>
      </w:pPr>
      <w:r>
        <w:rPr>
          <w:rFonts w:ascii="宋体" w:eastAsia="宋体" w:hAnsi="宋体" w:cs="Times New Roman" w:hint="eastAsia"/>
          <w:bCs/>
          <w:sz w:val="24"/>
        </w:rPr>
        <w:t>11</w:t>
      </w:r>
      <w:r>
        <w:rPr>
          <w:rFonts w:ascii="宋体" w:eastAsia="宋体" w:hAnsi="宋体" w:cs="Times New Roman" w:hint="eastAsia"/>
          <w:bCs/>
          <w:sz w:val="24"/>
        </w:rPr>
        <w:t>、不准在绿化带衔接部位乱堆乱放、随意占用、损坏绿化、污染环境。</w:t>
      </w:r>
    </w:p>
    <w:p w:rsidR="00C930D1" w:rsidRDefault="00912D21">
      <w:pPr>
        <w:spacing w:line="460" w:lineRule="exact"/>
        <w:ind w:left="435"/>
      </w:pPr>
      <w:r>
        <w:rPr>
          <w:rFonts w:ascii="宋体" w:eastAsia="宋体" w:hAnsi="宋体" w:cs="Times New Roman" w:hint="eastAsia"/>
          <w:bCs/>
          <w:sz w:val="24"/>
        </w:rPr>
        <w:t>12</w:t>
      </w:r>
      <w:r>
        <w:rPr>
          <w:rFonts w:ascii="宋体" w:eastAsia="宋体" w:hAnsi="宋体" w:cs="Times New Roman" w:hint="eastAsia"/>
          <w:bCs/>
          <w:sz w:val="24"/>
        </w:rPr>
        <w:t>、不得在绿化带内拉绳晾晒衣物。</w:t>
      </w:r>
    </w:p>
    <w:p w:rsidR="00C930D1" w:rsidRDefault="00C930D1">
      <w:pPr>
        <w:spacing w:line="460" w:lineRule="exact"/>
        <w:ind w:left="435"/>
      </w:pPr>
    </w:p>
    <w:p w:rsidR="00C930D1" w:rsidRDefault="00912D21">
      <w:pPr>
        <w:tabs>
          <w:tab w:val="left" w:pos="2880"/>
          <w:tab w:val="left" w:pos="3240"/>
          <w:tab w:val="left" w:pos="3600"/>
        </w:tabs>
        <w:spacing w:line="360" w:lineRule="auto"/>
        <w:ind w:firstLineChars="1700" w:firstLine="4080"/>
      </w:pPr>
      <w:r>
        <w:rPr>
          <w:rFonts w:ascii="宋体" w:eastAsia="宋体" w:hAnsi="宋体" w:cs="Times New Roman" w:hint="eastAsia"/>
          <w:bCs/>
          <w:sz w:val="24"/>
        </w:rPr>
        <w:t xml:space="preserve">           XXXXXXXXXXXXXXX</w:t>
      </w:r>
      <w:r>
        <w:rPr>
          <w:rFonts w:ascii="宋体" w:eastAsia="宋体" w:hAnsi="宋体" w:cs="Times New Roman" w:hint="eastAsia"/>
          <w:bCs/>
          <w:sz w:val="24"/>
        </w:rPr>
        <w:t>公司</w:t>
      </w:r>
    </w:p>
    <w:p w:rsidR="00C930D1" w:rsidRDefault="00912D21">
      <w:pPr>
        <w:tabs>
          <w:tab w:val="left" w:pos="2880"/>
          <w:tab w:val="left" w:pos="3240"/>
          <w:tab w:val="left" w:pos="3600"/>
        </w:tabs>
        <w:spacing w:line="360" w:lineRule="auto"/>
        <w:jc w:val="center"/>
      </w:pPr>
      <w:r>
        <w:rPr>
          <w:rFonts w:ascii="宋体" w:eastAsia="宋体" w:hAnsi="宋体" w:cs="Times New Roman" w:hint="eastAsia"/>
          <w:bCs/>
          <w:sz w:val="24"/>
        </w:rPr>
        <w:t xml:space="preserve">                                    ****</w:t>
      </w:r>
      <w:r>
        <w:rPr>
          <w:rFonts w:ascii="宋体" w:eastAsia="宋体" w:hAnsi="宋体" w:cs="Times New Roman" w:hint="eastAsia"/>
          <w:bCs/>
          <w:sz w:val="24"/>
        </w:rPr>
        <w:t>物业服务中心</w:t>
      </w:r>
    </w:p>
    <w:p w:rsidR="00C930D1" w:rsidRDefault="00912D21">
      <w:r>
        <w:rPr>
          <w:rFonts w:ascii="宋体" w:eastAsia="宋体" w:hAnsi="宋体" w:cs="Times New Roman" w:hint="eastAsia"/>
          <w:bCs/>
          <w:sz w:val="24"/>
        </w:rPr>
        <w:lastRenderedPageBreak/>
        <w:t xml:space="preserve">                 </w:t>
      </w:r>
    </w:p>
    <w:p w:rsidR="00C930D1" w:rsidRDefault="00912D21">
      <w:pPr>
        <w:outlineLvl w:val="1"/>
        <w:rPr>
          <w:b/>
          <w:bCs/>
          <w:sz w:val="36"/>
          <w:szCs w:val="36"/>
        </w:rPr>
      </w:pPr>
      <w:r>
        <w:rPr>
          <w:rFonts w:hint="eastAsia"/>
          <w:b/>
          <w:bCs/>
          <w:sz w:val="36"/>
          <w:szCs w:val="36"/>
        </w:rPr>
        <w:t xml:space="preserve">                </w:t>
      </w:r>
      <w:bookmarkStart w:id="64" w:name="_Toc6624"/>
      <w:r>
        <w:rPr>
          <w:rFonts w:hint="eastAsia"/>
          <w:b/>
          <w:bCs/>
          <w:sz w:val="36"/>
          <w:szCs w:val="36"/>
        </w:rPr>
        <w:t>二、</w:t>
      </w:r>
      <w:r>
        <w:rPr>
          <w:rFonts w:hint="eastAsia"/>
          <w:b/>
          <w:bCs/>
          <w:sz w:val="36"/>
          <w:szCs w:val="36"/>
        </w:rPr>
        <w:t xml:space="preserve"> </w:t>
      </w:r>
      <w:r>
        <w:rPr>
          <w:rFonts w:hint="eastAsia"/>
          <w:b/>
          <w:bCs/>
          <w:sz w:val="36"/>
          <w:szCs w:val="36"/>
        </w:rPr>
        <w:t>工程</w:t>
      </w:r>
      <w:bookmarkEnd w:id="64"/>
    </w:p>
    <w:p w:rsidR="00C930D1" w:rsidRDefault="00912D21">
      <w:pPr>
        <w:rPr>
          <w:rFonts w:ascii="宋体" w:eastAsia="宋体" w:hAnsi="宋体" w:cs="宋体"/>
          <w:b/>
          <w:bCs/>
          <w:sz w:val="24"/>
        </w:rPr>
      </w:pPr>
      <w:r>
        <w:rPr>
          <w:rFonts w:ascii="宋体" w:eastAsia="宋体" w:hAnsi="宋体" w:cs="宋体" w:hint="eastAsia"/>
          <w:b/>
          <w:bCs/>
          <w:sz w:val="24"/>
        </w:rPr>
        <w:t>（一）工程人员岗位职责</w:t>
      </w:r>
    </w:p>
    <w:p w:rsidR="00C930D1" w:rsidRDefault="00912D21">
      <w:pPr>
        <w:jc w:val="center"/>
        <w:rPr>
          <w:rFonts w:ascii="宋体" w:eastAsia="宋体" w:hAnsi="宋体" w:cs="宋体"/>
          <w:b/>
          <w:bCs/>
          <w:sz w:val="24"/>
        </w:rPr>
      </w:pPr>
      <w:r>
        <w:rPr>
          <w:rFonts w:ascii="宋体" w:eastAsia="宋体" w:hAnsi="宋体" w:cs="宋体" w:hint="eastAsia"/>
          <w:b/>
          <w:bCs/>
          <w:sz w:val="32"/>
          <w:szCs w:val="32"/>
        </w:rPr>
        <w:t>工程人员岗位职责</w:t>
      </w:r>
    </w:p>
    <w:p w:rsidR="00C930D1" w:rsidRDefault="00912D21">
      <w:pPr>
        <w:tabs>
          <w:tab w:val="left" w:pos="0"/>
          <w:tab w:val="left" w:pos="900"/>
        </w:tabs>
        <w:spacing w:line="360" w:lineRule="auto"/>
        <w:ind w:firstLineChars="192" w:firstLine="461"/>
        <w:rPr>
          <w:sz w:val="24"/>
        </w:rPr>
      </w:pPr>
      <w:r>
        <w:rPr>
          <w:rFonts w:ascii="Times New Roman" w:eastAsia="宋体" w:hAnsi="Times New Roman" w:cs="Times New Roman"/>
          <w:sz w:val="24"/>
        </w:rPr>
        <w:t>1</w:t>
      </w:r>
      <w:r>
        <w:rPr>
          <w:rFonts w:ascii="Times New Roman" w:eastAsia="宋体" w:hAnsi="Times New Roman" w:cs="宋体" w:hint="eastAsia"/>
          <w:sz w:val="24"/>
        </w:rPr>
        <w:t>、树立全心全意为业主和顾客服务的思想意识，热情服务、文明维修、文明作业、佩证上岗。</w:t>
      </w:r>
    </w:p>
    <w:p w:rsidR="00C930D1" w:rsidRDefault="00912D21">
      <w:pPr>
        <w:tabs>
          <w:tab w:val="left" w:pos="0"/>
          <w:tab w:val="left" w:pos="900"/>
        </w:tabs>
        <w:spacing w:line="360" w:lineRule="auto"/>
        <w:ind w:firstLineChars="200" w:firstLine="480"/>
        <w:rPr>
          <w:sz w:val="24"/>
        </w:rPr>
      </w:pPr>
      <w:r>
        <w:rPr>
          <w:rFonts w:ascii="Times New Roman" w:eastAsia="宋体" w:hAnsi="Times New Roman" w:cs="Times New Roman"/>
          <w:sz w:val="24"/>
        </w:rPr>
        <w:t>2</w:t>
      </w:r>
      <w:r>
        <w:rPr>
          <w:rFonts w:ascii="Times New Roman" w:eastAsia="宋体" w:hAnsi="Times New Roman" w:cs="宋体" w:hint="eastAsia"/>
          <w:sz w:val="24"/>
        </w:rPr>
        <w:t>、全面掌握小区水、电等配套设施情况，熟练学报维修技术、不擅离职守，遵守公司各项规章制度。</w:t>
      </w:r>
    </w:p>
    <w:p w:rsidR="00C930D1" w:rsidRDefault="00912D21">
      <w:pPr>
        <w:tabs>
          <w:tab w:val="left" w:pos="0"/>
          <w:tab w:val="left" w:pos="900"/>
        </w:tabs>
        <w:spacing w:line="360" w:lineRule="auto"/>
        <w:ind w:firstLineChars="200" w:firstLine="480"/>
        <w:rPr>
          <w:sz w:val="24"/>
        </w:rPr>
      </w:pPr>
      <w:r>
        <w:rPr>
          <w:rFonts w:ascii="Times New Roman" w:eastAsia="宋体" w:hAnsi="Times New Roman" w:cs="Times New Roman"/>
          <w:sz w:val="24"/>
        </w:rPr>
        <w:t>3</w:t>
      </w:r>
      <w:r>
        <w:rPr>
          <w:rFonts w:ascii="Times New Roman" w:eastAsia="宋体" w:hAnsi="Times New Roman" w:cs="宋体" w:hint="eastAsia"/>
          <w:sz w:val="24"/>
        </w:rPr>
        <w:t>、工程人员作完成后，应将结果填在《维修单》上，业主签字认可后，返还给服务中心；</w:t>
      </w:r>
    </w:p>
    <w:p w:rsidR="00C930D1" w:rsidRDefault="00912D21">
      <w:pPr>
        <w:tabs>
          <w:tab w:val="left" w:pos="0"/>
          <w:tab w:val="left" w:pos="900"/>
        </w:tabs>
        <w:spacing w:line="360" w:lineRule="auto"/>
        <w:ind w:firstLineChars="200" w:firstLine="480"/>
        <w:rPr>
          <w:sz w:val="24"/>
        </w:rPr>
      </w:pPr>
      <w:r>
        <w:rPr>
          <w:rFonts w:ascii="Times New Roman" w:eastAsia="宋体" w:hAnsi="Times New Roman" w:cs="Times New Roman"/>
          <w:sz w:val="24"/>
        </w:rPr>
        <w:t>4</w:t>
      </w:r>
      <w:r>
        <w:rPr>
          <w:rFonts w:ascii="Times New Roman" w:eastAsia="宋体" w:hAnsi="Times New Roman" w:cs="宋体" w:hint="eastAsia"/>
          <w:sz w:val="24"/>
        </w:rPr>
        <w:t>、涉及有偿服务项目的维修，工程人员负责告知业主具体费用，不直接收取钱款；</w:t>
      </w:r>
    </w:p>
    <w:p w:rsidR="00C930D1" w:rsidRDefault="00912D21">
      <w:pPr>
        <w:tabs>
          <w:tab w:val="left" w:pos="0"/>
          <w:tab w:val="left" w:pos="900"/>
        </w:tabs>
        <w:spacing w:line="360" w:lineRule="auto"/>
        <w:ind w:firstLineChars="200" w:firstLine="480"/>
        <w:rPr>
          <w:sz w:val="24"/>
        </w:rPr>
      </w:pPr>
      <w:r>
        <w:rPr>
          <w:rFonts w:ascii="Times New Roman" w:eastAsia="宋体" w:hAnsi="Times New Roman" w:cs="Times New Roman"/>
          <w:sz w:val="24"/>
        </w:rPr>
        <w:t>5</w:t>
      </w:r>
      <w:r>
        <w:rPr>
          <w:rFonts w:ascii="Times New Roman" w:eastAsia="宋体" w:hAnsi="Times New Roman" w:cs="宋体" w:hint="eastAsia"/>
          <w:sz w:val="24"/>
        </w:rPr>
        <w:t>、认真做好每日的维修情况记录，详细注明工作内容、完成情况，并在每月</w:t>
      </w:r>
      <w:r>
        <w:rPr>
          <w:rFonts w:ascii="Times New Roman" w:eastAsia="宋体" w:hAnsi="Times New Roman" w:cs="Times New Roman"/>
          <w:sz w:val="24"/>
        </w:rPr>
        <w:t>25</w:t>
      </w:r>
      <w:r>
        <w:rPr>
          <w:rFonts w:ascii="Times New Roman" w:eastAsia="宋体" w:hAnsi="Times New Roman" w:cs="宋体" w:hint="eastAsia"/>
          <w:sz w:val="24"/>
        </w:rPr>
        <w:t>日前将工程人员作的记录上交服务中心存档，这将作为工程人员的考核依据。做好相关的质量记录，对记录的真实性、准</w:t>
      </w:r>
      <w:r>
        <w:rPr>
          <w:rFonts w:ascii="Times New Roman" w:eastAsia="宋体" w:hAnsi="Times New Roman" w:cs="宋体" w:hint="eastAsia"/>
          <w:sz w:val="24"/>
        </w:rPr>
        <w:t>确性负责。</w:t>
      </w:r>
    </w:p>
    <w:p w:rsidR="00C930D1" w:rsidRDefault="00912D21">
      <w:pPr>
        <w:tabs>
          <w:tab w:val="left" w:pos="0"/>
          <w:tab w:val="left" w:pos="900"/>
        </w:tabs>
        <w:spacing w:line="360" w:lineRule="auto"/>
        <w:ind w:firstLineChars="200" w:firstLine="480"/>
        <w:rPr>
          <w:sz w:val="24"/>
        </w:rPr>
      </w:pPr>
      <w:r>
        <w:rPr>
          <w:rFonts w:ascii="Times New Roman" w:eastAsia="宋体" w:hAnsi="Times New Roman" w:cs="Times New Roman"/>
          <w:sz w:val="24"/>
        </w:rPr>
        <w:t>7</w:t>
      </w:r>
      <w:r>
        <w:rPr>
          <w:rFonts w:ascii="Times New Roman" w:eastAsia="宋体" w:hAnsi="Times New Roman" w:cs="宋体" w:hint="eastAsia"/>
          <w:sz w:val="24"/>
        </w:rPr>
        <w:t>、正确使用维修、计量测试设备，做好必要的维护保养工作，确保其完好，对有检定要求的按规定做好周期检定。</w:t>
      </w:r>
    </w:p>
    <w:p w:rsidR="00C930D1" w:rsidRDefault="00912D21">
      <w:pPr>
        <w:tabs>
          <w:tab w:val="left" w:pos="0"/>
          <w:tab w:val="left" w:pos="900"/>
        </w:tabs>
        <w:spacing w:line="360" w:lineRule="auto"/>
        <w:ind w:firstLineChars="200" w:firstLine="480"/>
        <w:rPr>
          <w:sz w:val="24"/>
        </w:rPr>
      </w:pPr>
      <w:r>
        <w:rPr>
          <w:rFonts w:ascii="Times New Roman" w:eastAsia="宋体" w:hAnsi="Times New Roman" w:cs="Times New Roman"/>
          <w:sz w:val="24"/>
        </w:rPr>
        <w:t>8</w:t>
      </w:r>
      <w:r>
        <w:rPr>
          <w:rFonts w:ascii="Times New Roman" w:eastAsia="宋体" w:hAnsi="Times New Roman" w:cs="宋体" w:hint="eastAsia"/>
          <w:sz w:val="24"/>
        </w:rPr>
        <w:t>、服从服务中心的安排，接到维修联系单及时上门服务，要求急修的，应以最快速度赶到，并做到：小修小补在两小时内完成，中修在</w:t>
      </w:r>
      <w:r>
        <w:rPr>
          <w:rFonts w:ascii="Times New Roman" w:eastAsia="宋体" w:hAnsi="Times New Roman" w:cs="Times New Roman"/>
          <w:sz w:val="24"/>
        </w:rPr>
        <w:t>24</w:t>
      </w:r>
      <w:r>
        <w:rPr>
          <w:rFonts w:ascii="Times New Roman" w:eastAsia="宋体" w:hAnsi="Times New Roman" w:cs="宋体" w:hint="eastAsia"/>
          <w:sz w:val="24"/>
        </w:rPr>
        <w:t>小时内完成，大修一天内有回复。</w:t>
      </w:r>
    </w:p>
    <w:p w:rsidR="00C930D1" w:rsidRDefault="00912D21">
      <w:pPr>
        <w:tabs>
          <w:tab w:val="left" w:pos="0"/>
          <w:tab w:val="left" w:pos="900"/>
        </w:tabs>
        <w:spacing w:line="360" w:lineRule="auto"/>
        <w:ind w:left="480"/>
        <w:rPr>
          <w:sz w:val="24"/>
        </w:rPr>
      </w:pPr>
      <w:r>
        <w:rPr>
          <w:rFonts w:ascii="Times New Roman" w:eastAsia="宋体" w:hAnsi="Times New Roman" w:cs="Times New Roman"/>
          <w:sz w:val="24"/>
        </w:rPr>
        <w:t>9</w:t>
      </w:r>
      <w:r>
        <w:rPr>
          <w:rFonts w:ascii="Times New Roman" w:eastAsia="宋体" w:hAnsi="Times New Roman" w:cs="宋体" w:hint="eastAsia"/>
          <w:sz w:val="24"/>
        </w:rPr>
        <w:t>、做好工程人员维修配件的领用、登记手续和必要的维护保养工作。</w:t>
      </w:r>
    </w:p>
    <w:p w:rsidR="00C930D1" w:rsidRDefault="00912D21">
      <w:pPr>
        <w:tabs>
          <w:tab w:val="left" w:pos="0"/>
          <w:tab w:val="left" w:pos="900"/>
          <w:tab w:val="left" w:pos="1080"/>
        </w:tabs>
        <w:spacing w:line="360" w:lineRule="auto"/>
        <w:ind w:left="480"/>
        <w:rPr>
          <w:sz w:val="24"/>
        </w:rPr>
      </w:pPr>
      <w:r>
        <w:rPr>
          <w:rFonts w:ascii="Times New Roman" w:eastAsia="宋体" w:hAnsi="Times New Roman" w:cs="Times New Roman"/>
          <w:sz w:val="24"/>
        </w:rPr>
        <w:t>10</w:t>
      </w:r>
      <w:r>
        <w:rPr>
          <w:rFonts w:ascii="Times New Roman" w:eastAsia="宋体" w:hAnsi="Times New Roman" w:cs="宋体" w:hint="eastAsia"/>
          <w:sz w:val="24"/>
        </w:rPr>
        <w:t>、积极主动完成上级领导交办的其它工作任务。</w:t>
      </w:r>
    </w:p>
    <w:p w:rsidR="00C930D1" w:rsidRDefault="00912D21">
      <w:pPr>
        <w:tabs>
          <w:tab w:val="left" w:pos="0"/>
          <w:tab w:val="left" w:pos="900"/>
          <w:tab w:val="left" w:pos="1080"/>
        </w:tabs>
        <w:spacing w:line="360" w:lineRule="auto"/>
        <w:rPr>
          <w:sz w:val="24"/>
        </w:rPr>
      </w:pPr>
      <w:r>
        <w:rPr>
          <w:rFonts w:ascii="Times New Roman" w:eastAsia="宋体" w:hAnsi="Times New Roman" w:cs="Times New Roman"/>
          <w:sz w:val="24"/>
        </w:rPr>
        <w:t xml:space="preserve"> </w:t>
      </w:r>
    </w:p>
    <w:p w:rsidR="00C930D1" w:rsidRDefault="00C930D1">
      <w:pPr>
        <w:pStyle w:val="ab"/>
        <w:widowControl w:val="0"/>
        <w:tabs>
          <w:tab w:val="left" w:pos="0"/>
          <w:tab w:val="left" w:pos="900"/>
          <w:tab w:val="left" w:pos="1080"/>
        </w:tabs>
        <w:spacing w:beforeAutospacing="0" w:afterAutospacing="0" w:line="360" w:lineRule="auto"/>
        <w:jc w:val="both"/>
        <w:rPr>
          <w:rFonts w:hint="default"/>
          <w:bCs/>
        </w:rPr>
      </w:pPr>
    </w:p>
    <w:p w:rsidR="00C930D1" w:rsidRDefault="00912D21">
      <w:pPr>
        <w:tabs>
          <w:tab w:val="left" w:pos="2880"/>
          <w:tab w:val="left" w:pos="3240"/>
          <w:tab w:val="left" w:pos="3600"/>
        </w:tabs>
        <w:spacing w:line="360" w:lineRule="auto"/>
        <w:ind w:firstLine="480"/>
        <w:rPr>
          <w:sz w:val="24"/>
        </w:rPr>
      </w:pPr>
      <w:r>
        <w:rPr>
          <w:rFonts w:ascii="Times New Roman" w:eastAsia="宋体" w:hAnsi="Times New Roman" w:cs="Times New Roman"/>
          <w:sz w:val="24"/>
        </w:rPr>
        <w:t xml:space="preserve">                                        </w:t>
      </w:r>
      <w:r>
        <w:rPr>
          <w:rFonts w:ascii="Times New Roman" w:eastAsia="宋体" w:hAnsi="Times New Roman" w:cs="Times New Roman" w:hint="eastAsia"/>
          <w:sz w:val="24"/>
        </w:rPr>
        <w:t xml:space="preserve">    </w:t>
      </w:r>
      <w:r>
        <w:rPr>
          <w:rFonts w:ascii="Times New Roman" w:eastAsia="宋体" w:hAnsi="Times New Roman" w:cs="宋体" w:hint="eastAsia"/>
          <w:sz w:val="24"/>
        </w:rPr>
        <w:t>XXXXXXXXXX</w:t>
      </w:r>
      <w:r>
        <w:rPr>
          <w:rFonts w:ascii="Times New Roman" w:eastAsia="宋体" w:hAnsi="Times New Roman" w:cs="宋体" w:hint="eastAsia"/>
          <w:sz w:val="24"/>
        </w:rPr>
        <w:t>公司</w:t>
      </w:r>
    </w:p>
    <w:p w:rsidR="00C930D1" w:rsidRDefault="00912D21">
      <w:pPr>
        <w:spacing w:line="360" w:lineRule="auto"/>
        <w:ind w:firstLineChars="2350" w:firstLine="5640"/>
        <w:rPr>
          <w:rFonts w:ascii="Times New Roman" w:eastAsia="宋体" w:hAnsi="Times New Roman" w:cs="宋体"/>
          <w:sz w:val="24"/>
        </w:rPr>
      </w:pPr>
      <w:r>
        <w:rPr>
          <w:rFonts w:ascii="Times New Roman" w:eastAsia="宋体" w:hAnsi="Times New Roman" w:cs="宋体" w:hint="eastAsia"/>
          <w:sz w:val="24"/>
        </w:rPr>
        <w:t>××××物业服务中心</w:t>
      </w:r>
    </w:p>
    <w:p w:rsidR="00C930D1" w:rsidRDefault="00C930D1">
      <w:pPr>
        <w:spacing w:line="360" w:lineRule="auto"/>
        <w:ind w:firstLineChars="2350" w:firstLine="5640"/>
        <w:rPr>
          <w:rFonts w:ascii="Times New Roman" w:eastAsia="宋体" w:hAnsi="Times New Roman" w:cs="宋体"/>
          <w:sz w:val="24"/>
        </w:rPr>
      </w:pPr>
    </w:p>
    <w:p w:rsidR="00C930D1" w:rsidRDefault="00C930D1">
      <w:pPr>
        <w:spacing w:line="360" w:lineRule="auto"/>
        <w:ind w:firstLineChars="2350" w:firstLine="5640"/>
        <w:rPr>
          <w:rFonts w:ascii="Times New Roman" w:eastAsia="宋体" w:hAnsi="Times New Roman" w:cs="宋体"/>
          <w:sz w:val="24"/>
        </w:rPr>
      </w:pPr>
    </w:p>
    <w:p w:rsidR="00C930D1" w:rsidRDefault="00C930D1">
      <w:pPr>
        <w:spacing w:line="360" w:lineRule="auto"/>
        <w:ind w:firstLineChars="2350" w:firstLine="5640"/>
        <w:rPr>
          <w:rFonts w:ascii="Times New Roman" w:eastAsia="宋体" w:hAnsi="Times New Roman" w:cs="宋体"/>
          <w:sz w:val="24"/>
        </w:rPr>
      </w:pPr>
    </w:p>
    <w:p w:rsidR="00C930D1" w:rsidRDefault="00C930D1">
      <w:pPr>
        <w:spacing w:line="360" w:lineRule="auto"/>
        <w:ind w:firstLineChars="2350" w:firstLine="5640"/>
        <w:rPr>
          <w:rFonts w:ascii="Times New Roman" w:eastAsia="宋体" w:hAnsi="Times New Roman" w:cs="宋体"/>
          <w:sz w:val="24"/>
        </w:rPr>
      </w:pPr>
    </w:p>
    <w:p w:rsidR="00C930D1" w:rsidRDefault="00C930D1"/>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t>（二）电梯工程人员岗位职责标准</w:t>
      </w:r>
    </w:p>
    <w:p w:rsidR="00C930D1" w:rsidRDefault="00912D21">
      <w:pPr>
        <w:pStyle w:val="ab"/>
        <w:widowControl w:val="0"/>
        <w:autoSpaceDE w:val="0"/>
        <w:autoSpaceDN w:val="0"/>
        <w:adjustRightInd w:val="0"/>
        <w:spacing w:beforeAutospacing="0" w:afterAutospacing="0" w:line="360" w:lineRule="auto"/>
        <w:ind w:leftChars="100" w:left="531" w:rightChars="100" w:right="210" w:hangingChars="100" w:hanging="321"/>
        <w:jc w:val="center"/>
        <w:rPr>
          <w:rFonts w:cs="宋体" w:hint="default"/>
          <w:b/>
          <w:bCs/>
          <w:kern w:val="2"/>
          <w:sz w:val="32"/>
          <w:szCs w:val="32"/>
        </w:rPr>
      </w:pPr>
      <w:r>
        <w:rPr>
          <w:rFonts w:cs="宋体"/>
          <w:b/>
          <w:sz w:val="32"/>
          <w:szCs w:val="32"/>
        </w:rPr>
        <w:t>电梯工程人员岗位职责标准</w:t>
      </w:r>
    </w:p>
    <w:p w:rsidR="00C930D1" w:rsidRDefault="00912D21">
      <w:pPr>
        <w:pStyle w:val="af0"/>
        <w:widowControl/>
        <w:ind w:leftChars="46" w:left="97" w:right="210" w:firstLineChars="200" w:firstLine="480"/>
        <w:rPr>
          <w:rFonts w:ascii="宋体" w:eastAsia="宋体" w:hAnsi="宋体" w:cs="宋体" w:hint="default"/>
        </w:rPr>
      </w:pPr>
      <w:r>
        <w:rPr>
          <w:rFonts w:ascii="宋体" w:eastAsia="宋体" w:hAnsi="宋体" w:cs="宋体"/>
        </w:rPr>
        <w:t>热爱本职工作，对工作认真负责，一丝不苟，对技术刻苦钻研、精益求精，树立一心为客人服务的思想。</w:t>
      </w:r>
    </w:p>
    <w:p w:rsidR="00C930D1" w:rsidRDefault="00912D21">
      <w:pPr>
        <w:pStyle w:val="af0"/>
        <w:widowControl/>
        <w:ind w:leftChars="0" w:left="0" w:right="210" w:firstLineChars="200" w:firstLine="480"/>
        <w:rPr>
          <w:rFonts w:ascii="宋体" w:eastAsia="宋体" w:hAnsi="宋体" w:cs="宋体" w:hint="default"/>
        </w:rPr>
      </w:pPr>
      <w:r>
        <w:rPr>
          <w:rFonts w:ascii="宋体" w:eastAsia="宋体" w:hAnsi="宋体" w:cs="宋体"/>
        </w:rPr>
        <w:t>1</w:t>
      </w:r>
      <w:r>
        <w:rPr>
          <w:rFonts w:ascii="宋体" w:eastAsia="宋体" w:hAnsi="宋体" w:cs="宋体"/>
        </w:rPr>
        <w:t>、负责小区所有电梯的正常运行和维修保养工作。</w:t>
      </w:r>
    </w:p>
    <w:p w:rsidR="00C930D1" w:rsidRDefault="00912D21">
      <w:pPr>
        <w:pStyle w:val="af0"/>
        <w:widowControl/>
        <w:ind w:leftChars="0" w:left="0" w:right="210" w:firstLineChars="200" w:firstLine="480"/>
        <w:rPr>
          <w:rFonts w:ascii="宋体" w:eastAsia="宋体" w:hAnsi="宋体" w:cs="宋体" w:hint="default"/>
        </w:rPr>
      </w:pPr>
      <w:r>
        <w:rPr>
          <w:rFonts w:ascii="宋体" w:eastAsia="宋体" w:hAnsi="宋体" w:cs="宋体"/>
        </w:rPr>
        <w:t>2</w:t>
      </w:r>
      <w:r>
        <w:rPr>
          <w:rFonts w:ascii="宋体" w:eastAsia="宋体" w:hAnsi="宋体" w:cs="宋体"/>
        </w:rPr>
        <w:t>、负责小区所有电梯及附属设备的维修保养和故障检修工作，保证电梯的正常运行。</w:t>
      </w:r>
    </w:p>
    <w:p w:rsidR="00C930D1" w:rsidRDefault="00912D21">
      <w:pPr>
        <w:pStyle w:val="af0"/>
        <w:widowControl/>
        <w:ind w:leftChars="0" w:left="0" w:right="210" w:firstLineChars="200" w:firstLine="480"/>
        <w:rPr>
          <w:rFonts w:ascii="宋体" w:eastAsia="宋体" w:hAnsi="宋体" w:cs="宋体" w:hint="default"/>
        </w:rPr>
      </w:pPr>
      <w:r>
        <w:rPr>
          <w:rFonts w:ascii="宋体" w:eastAsia="宋体" w:hAnsi="宋体" w:cs="宋体"/>
        </w:rPr>
        <w:t>3</w:t>
      </w:r>
      <w:r>
        <w:rPr>
          <w:rFonts w:ascii="宋体" w:eastAsia="宋体" w:hAnsi="宋体" w:cs="宋体"/>
        </w:rPr>
        <w:t>、负责各电梯照明及内外呼叫指示的巡查。</w:t>
      </w:r>
    </w:p>
    <w:p w:rsidR="00C930D1" w:rsidRDefault="00912D21">
      <w:pPr>
        <w:pStyle w:val="af0"/>
        <w:widowControl/>
        <w:ind w:leftChars="0" w:left="0" w:right="210" w:firstLineChars="200" w:firstLine="480"/>
        <w:rPr>
          <w:rFonts w:ascii="宋体" w:eastAsia="宋体" w:hAnsi="宋体" w:cs="宋体" w:hint="default"/>
        </w:rPr>
      </w:pPr>
      <w:r>
        <w:rPr>
          <w:rFonts w:ascii="宋体" w:eastAsia="宋体" w:hAnsi="宋体" w:cs="宋体"/>
        </w:rPr>
        <w:t>4</w:t>
      </w:r>
      <w:r>
        <w:rPr>
          <w:rFonts w:ascii="宋体" w:eastAsia="宋体" w:hAnsi="宋体" w:cs="宋体"/>
        </w:rPr>
        <w:t>、负责各梯轿厢</w:t>
      </w:r>
      <w:r>
        <w:rPr>
          <w:rFonts w:ascii="宋体" w:eastAsia="宋体" w:hAnsi="宋体" w:cs="宋体"/>
        </w:rPr>
        <w:t>(</w:t>
      </w:r>
      <w:r>
        <w:rPr>
          <w:rFonts w:ascii="宋体" w:eastAsia="宋体" w:hAnsi="宋体" w:cs="宋体"/>
        </w:rPr>
        <w:t>不包轿厢内</w:t>
      </w:r>
      <w:r>
        <w:rPr>
          <w:rFonts w:ascii="宋体" w:eastAsia="宋体" w:hAnsi="宋体" w:cs="宋体"/>
        </w:rPr>
        <w:t>)</w:t>
      </w:r>
      <w:r>
        <w:rPr>
          <w:rFonts w:ascii="宋体" w:eastAsia="宋体" w:hAnsi="宋体" w:cs="宋体"/>
        </w:rPr>
        <w:t>、井道及井道底、各梯整流、电抗器、控制柜的清洁工作。</w:t>
      </w:r>
    </w:p>
    <w:p w:rsidR="00C930D1" w:rsidRDefault="00912D21">
      <w:pPr>
        <w:pStyle w:val="af0"/>
        <w:widowControl/>
        <w:ind w:leftChars="0" w:left="0" w:right="210" w:firstLineChars="200" w:firstLine="480"/>
        <w:rPr>
          <w:rFonts w:ascii="宋体" w:eastAsia="宋体" w:hAnsi="宋体" w:cs="宋体" w:hint="default"/>
        </w:rPr>
      </w:pPr>
      <w:r>
        <w:rPr>
          <w:rFonts w:ascii="宋体" w:eastAsia="宋体" w:hAnsi="宋体" w:cs="宋体"/>
        </w:rPr>
        <w:t>5</w:t>
      </w:r>
      <w:r>
        <w:rPr>
          <w:rFonts w:ascii="宋体" w:eastAsia="宋体" w:hAnsi="宋体" w:cs="宋体"/>
        </w:rPr>
        <w:t>、按照规定负责电梯的开放、关闭工作，提高运送效率。</w:t>
      </w:r>
    </w:p>
    <w:p w:rsidR="00C930D1" w:rsidRDefault="00912D21">
      <w:pPr>
        <w:pStyle w:val="af0"/>
        <w:widowControl/>
        <w:ind w:leftChars="0" w:left="0" w:right="210" w:firstLineChars="200" w:firstLine="480"/>
        <w:rPr>
          <w:rFonts w:ascii="宋体" w:eastAsia="宋体" w:hAnsi="宋体" w:cs="宋体" w:hint="default"/>
        </w:rPr>
      </w:pPr>
      <w:r>
        <w:rPr>
          <w:rFonts w:ascii="宋体" w:eastAsia="宋体" w:hAnsi="宋体" w:cs="宋体"/>
        </w:rPr>
        <w:t>6</w:t>
      </w:r>
      <w:r>
        <w:rPr>
          <w:rFonts w:ascii="宋体" w:eastAsia="宋体" w:hAnsi="宋体" w:cs="宋体"/>
        </w:rPr>
        <w:t>、建立电梯的档案资料，定期进行检查、测试，发现问题及时处理，做到“防患于未来”。</w:t>
      </w:r>
    </w:p>
    <w:p w:rsidR="00C930D1" w:rsidRDefault="00912D21">
      <w:pPr>
        <w:pStyle w:val="af0"/>
        <w:widowControl/>
        <w:ind w:leftChars="0" w:left="0" w:right="210" w:firstLineChars="200" w:firstLine="480"/>
        <w:rPr>
          <w:rFonts w:ascii="宋体" w:eastAsia="宋体" w:hAnsi="宋体" w:cs="宋体" w:hint="default"/>
        </w:rPr>
      </w:pPr>
      <w:r>
        <w:rPr>
          <w:rFonts w:ascii="宋体" w:eastAsia="宋体" w:hAnsi="宋体" w:cs="宋体"/>
        </w:rPr>
        <w:t>7</w:t>
      </w:r>
      <w:r>
        <w:rPr>
          <w:rFonts w:ascii="宋体" w:eastAsia="宋体" w:hAnsi="宋体" w:cs="宋体"/>
        </w:rPr>
        <w:t>、及时处理电梯运行中发生的故障，以确保电梯的正常运行。如遇火灾时，要负责关闭电梯。</w:t>
      </w:r>
    </w:p>
    <w:p w:rsidR="00C930D1" w:rsidRDefault="00912D21">
      <w:pPr>
        <w:pStyle w:val="af0"/>
        <w:widowControl/>
        <w:ind w:leftChars="0" w:left="0" w:right="210" w:firstLineChars="200" w:firstLine="480"/>
        <w:rPr>
          <w:rFonts w:ascii="宋体" w:eastAsia="宋体" w:hAnsi="宋体" w:cs="宋体" w:hint="default"/>
        </w:rPr>
      </w:pPr>
      <w:r>
        <w:rPr>
          <w:rFonts w:ascii="宋体" w:eastAsia="宋体" w:hAnsi="宋体" w:cs="宋体"/>
        </w:rPr>
        <w:t>8</w:t>
      </w:r>
      <w:r>
        <w:rPr>
          <w:rFonts w:ascii="宋体" w:eastAsia="宋体" w:hAnsi="宋体" w:cs="宋体"/>
        </w:rPr>
        <w:t>、遇有电梯困人故障，首先通过对讲机向乘客作解释，然后上报主管，并提示消控中心，监视被困乘客状况，迅速采取解救对策，保障乘客的绝对安全。</w:t>
      </w:r>
    </w:p>
    <w:p w:rsidR="00C930D1" w:rsidRDefault="00912D21">
      <w:pPr>
        <w:pStyle w:val="af0"/>
        <w:widowControl/>
        <w:tabs>
          <w:tab w:val="left" w:pos="720"/>
        </w:tabs>
        <w:ind w:leftChars="0" w:left="0" w:right="210" w:firstLineChars="200" w:firstLine="480"/>
        <w:rPr>
          <w:rFonts w:ascii="宋体" w:eastAsia="宋体" w:hAnsi="宋体" w:cs="宋体" w:hint="default"/>
        </w:rPr>
      </w:pPr>
      <w:r>
        <w:rPr>
          <w:rFonts w:ascii="宋体" w:eastAsia="宋体" w:hAnsi="宋体" w:cs="宋体"/>
        </w:rPr>
        <w:t>9</w:t>
      </w:r>
      <w:r>
        <w:rPr>
          <w:rFonts w:ascii="宋体" w:eastAsia="宋体" w:hAnsi="宋体" w:cs="宋体"/>
        </w:rPr>
        <w:t>、坚守岗位，无事应在本部门的工作室内待命，严格遵守劳动纪律和《员工守则》。不得擅离工作岗位，不得在上班时做与本岗无关的事情。</w:t>
      </w:r>
    </w:p>
    <w:p w:rsidR="00C930D1" w:rsidRDefault="00C930D1">
      <w:pPr>
        <w:pStyle w:val="af0"/>
        <w:widowControl/>
        <w:tabs>
          <w:tab w:val="left" w:pos="720"/>
        </w:tabs>
        <w:ind w:leftChars="0" w:left="0" w:right="210" w:firstLineChars="200" w:firstLine="480"/>
        <w:rPr>
          <w:rFonts w:ascii="宋体" w:eastAsia="宋体" w:hAnsi="宋体" w:cs="宋体" w:hint="default"/>
        </w:rPr>
      </w:pPr>
    </w:p>
    <w:p w:rsidR="00C930D1" w:rsidRDefault="00C930D1">
      <w:pPr>
        <w:pStyle w:val="af0"/>
        <w:widowControl/>
        <w:tabs>
          <w:tab w:val="left" w:pos="720"/>
        </w:tabs>
        <w:ind w:leftChars="0" w:left="0" w:right="210" w:firstLineChars="200" w:firstLine="480"/>
        <w:rPr>
          <w:rFonts w:ascii="宋体" w:eastAsia="宋体" w:hAnsi="宋体" w:cs="宋体" w:hint="default"/>
        </w:rPr>
      </w:pPr>
    </w:p>
    <w:p w:rsidR="00C930D1" w:rsidRDefault="00C930D1">
      <w:pPr>
        <w:pStyle w:val="af0"/>
        <w:widowControl/>
        <w:tabs>
          <w:tab w:val="left" w:pos="720"/>
        </w:tabs>
        <w:ind w:leftChars="0" w:left="0" w:right="210" w:firstLineChars="200" w:firstLine="480"/>
        <w:rPr>
          <w:rFonts w:ascii="宋体" w:eastAsia="宋体" w:hAnsi="宋体" w:cs="宋体" w:hint="default"/>
        </w:rPr>
      </w:pPr>
    </w:p>
    <w:p w:rsidR="00C930D1" w:rsidRDefault="00C930D1">
      <w:pPr>
        <w:pStyle w:val="af0"/>
        <w:widowControl/>
        <w:tabs>
          <w:tab w:val="left" w:pos="720"/>
        </w:tabs>
        <w:ind w:leftChars="0" w:left="0" w:right="210" w:firstLineChars="200" w:firstLine="480"/>
        <w:rPr>
          <w:rFonts w:ascii="宋体" w:eastAsia="宋体" w:hAnsi="宋体" w:cs="宋体" w:hint="default"/>
        </w:rPr>
      </w:pPr>
    </w:p>
    <w:p w:rsidR="00C930D1" w:rsidRDefault="00912D21">
      <w:pPr>
        <w:tabs>
          <w:tab w:val="left" w:pos="2880"/>
          <w:tab w:val="left" w:pos="3240"/>
          <w:tab w:val="left" w:pos="3600"/>
        </w:tabs>
        <w:spacing w:line="360" w:lineRule="auto"/>
        <w:ind w:firstLine="480"/>
        <w:rPr>
          <w:sz w:val="24"/>
        </w:rPr>
      </w:pPr>
      <w:r>
        <w:rPr>
          <w:rFonts w:ascii="宋体" w:eastAsia="宋体" w:hAnsi="宋体" w:cs="宋体" w:hint="eastAsia"/>
          <w:sz w:val="24"/>
        </w:rPr>
        <w:t xml:space="preserve">                                          </w:t>
      </w:r>
      <w:r>
        <w:rPr>
          <w:rFonts w:ascii="Times New Roman" w:eastAsia="宋体" w:hAnsi="Times New Roman" w:cs="Times New Roman" w:hint="eastAsia"/>
          <w:sz w:val="24"/>
        </w:rPr>
        <w:t xml:space="preserve"> </w:t>
      </w:r>
      <w:r>
        <w:rPr>
          <w:rFonts w:ascii="Times New Roman" w:eastAsia="宋体" w:hAnsi="Times New Roman" w:cs="宋体" w:hint="eastAsia"/>
          <w:sz w:val="24"/>
        </w:rPr>
        <w:t>XXXXXXXXXX</w:t>
      </w:r>
      <w:r>
        <w:rPr>
          <w:rFonts w:ascii="Times New Roman" w:eastAsia="宋体" w:hAnsi="Times New Roman" w:cs="宋体" w:hint="eastAsia"/>
          <w:sz w:val="24"/>
        </w:rPr>
        <w:t>公司</w:t>
      </w:r>
    </w:p>
    <w:p w:rsidR="00C930D1" w:rsidRDefault="00912D21">
      <w:pPr>
        <w:spacing w:line="360" w:lineRule="auto"/>
        <w:ind w:firstLineChars="2350" w:firstLine="5640"/>
        <w:rPr>
          <w:rFonts w:ascii="Times New Roman" w:eastAsia="宋体" w:hAnsi="Times New Roman" w:cs="宋体"/>
          <w:sz w:val="24"/>
        </w:rPr>
      </w:pPr>
      <w:r>
        <w:rPr>
          <w:rFonts w:ascii="Times New Roman" w:eastAsia="宋体" w:hAnsi="Times New Roman" w:cs="宋体" w:hint="eastAsia"/>
          <w:sz w:val="24"/>
        </w:rPr>
        <w:t>××××物业服务中心</w:t>
      </w:r>
    </w:p>
    <w:p w:rsidR="00C930D1" w:rsidRDefault="00C930D1">
      <w:pPr>
        <w:spacing w:line="360" w:lineRule="auto"/>
        <w:rPr>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t>（三）电梯机房管理制度</w:t>
      </w:r>
    </w:p>
    <w:p w:rsidR="00C930D1" w:rsidRDefault="00912D21">
      <w:pPr>
        <w:adjustRightInd w:val="0"/>
        <w:snapToGrid w:val="0"/>
        <w:jc w:val="center"/>
        <w:rPr>
          <w:rFonts w:ascii="宋体" w:eastAsia="宋体" w:hAnsi="宋体" w:cs="宋体"/>
          <w:b/>
          <w:sz w:val="32"/>
          <w:szCs w:val="32"/>
        </w:rPr>
      </w:pPr>
      <w:r>
        <w:rPr>
          <w:rFonts w:ascii="宋体" w:eastAsia="宋体" w:hAnsi="宋体" w:cs="宋体" w:hint="eastAsia"/>
          <w:b/>
          <w:sz w:val="32"/>
          <w:szCs w:val="32"/>
        </w:rPr>
        <w:t>电梯机房管理制度</w:t>
      </w:r>
    </w:p>
    <w:p w:rsidR="00C930D1" w:rsidRDefault="00C930D1">
      <w:pPr>
        <w:adjustRightInd w:val="0"/>
        <w:snapToGrid w:val="0"/>
        <w:jc w:val="center"/>
        <w:rPr>
          <w:rFonts w:ascii="宋体" w:eastAsia="宋体" w:hAnsi="宋体" w:cs="宋体"/>
          <w:b/>
          <w:sz w:val="18"/>
        </w:rPr>
      </w:pPr>
    </w:p>
    <w:p w:rsidR="00C930D1" w:rsidRDefault="00912D21">
      <w:pPr>
        <w:adjustRightInd w:val="0"/>
        <w:snapToGrid w:val="0"/>
        <w:spacing w:line="400" w:lineRule="exact"/>
        <w:rPr>
          <w:rFonts w:ascii="宋体" w:eastAsia="宋体" w:hAnsi="宋体" w:cs="宋体"/>
          <w:b/>
          <w:sz w:val="24"/>
        </w:rPr>
      </w:pPr>
      <w:r>
        <w:rPr>
          <w:rFonts w:ascii="宋体" w:eastAsia="宋体" w:hAnsi="宋体" w:cs="宋体" w:hint="eastAsia"/>
          <w:b/>
          <w:sz w:val="24"/>
        </w:rPr>
        <w:t>1</w:t>
      </w:r>
      <w:r>
        <w:rPr>
          <w:rFonts w:ascii="宋体" w:eastAsia="宋体" w:hAnsi="宋体" w:cs="宋体" w:hint="eastAsia"/>
          <w:b/>
          <w:sz w:val="24"/>
        </w:rPr>
        <w:t>、引用文件</w:t>
      </w:r>
    </w:p>
    <w:p w:rsidR="00C930D1" w:rsidRDefault="00912D21">
      <w:pPr>
        <w:adjustRightInd w:val="0"/>
        <w:snapToGrid w:val="0"/>
        <w:spacing w:line="400" w:lineRule="exact"/>
        <w:ind w:firstLineChars="100" w:firstLine="240"/>
        <w:rPr>
          <w:rFonts w:ascii="宋体" w:eastAsia="宋体" w:hAnsi="宋体" w:cs="宋体"/>
          <w:sz w:val="24"/>
        </w:rPr>
      </w:pPr>
      <w:r>
        <w:rPr>
          <w:rFonts w:ascii="宋体" w:eastAsia="宋体" w:hAnsi="宋体" w:cs="宋体" w:hint="eastAsia"/>
          <w:sz w:val="24"/>
        </w:rPr>
        <w:t>《设施设备综合控制程序》</w:t>
      </w:r>
    </w:p>
    <w:p w:rsidR="00C930D1" w:rsidRDefault="00912D21">
      <w:pPr>
        <w:adjustRightInd w:val="0"/>
        <w:snapToGrid w:val="0"/>
        <w:spacing w:line="400" w:lineRule="exact"/>
        <w:rPr>
          <w:rFonts w:ascii="宋体" w:eastAsia="宋体" w:hAnsi="宋体" w:cs="宋体"/>
          <w:b/>
          <w:sz w:val="24"/>
        </w:rPr>
      </w:pPr>
      <w:r>
        <w:rPr>
          <w:rFonts w:ascii="宋体" w:eastAsia="宋体" w:hAnsi="宋体" w:cs="宋体" w:hint="eastAsia"/>
          <w:b/>
          <w:sz w:val="24"/>
        </w:rPr>
        <w:t>2</w:t>
      </w:r>
      <w:r>
        <w:rPr>
          <w:rFonts w:ascii="宋体" w:eastAsia="宋体" w:hAnsi="宋体" w:cs="宋体" w:hint="eastAsia"/>
          <w:b/>
          <w:sz w:val="24"/>
        </w:rPr>
        <w:t>、管理制度</w:t>
      </w:r>
    </w:p>
    <w:p w:rsidR="00C930D1" w:rsidRDefault="00912D21">
      <w:pPr>
        <w:adjustRightInd w:val="0"/>
        <w:snapToGrid w:val="0"/>
        <w:spacing w:line="400" w:lineRule="exact"/>
        <w:rPr>
          <w:rFonts w:ascii="宋体" w:eastAsia="宋体" w:hAnsi="宋体" w:cs="宋体"/>
          <w:sz w:val="24"/>
          <w:u w:val="single"/>
        </w:rPr>
      </w:pPr>
      <w:r>
        <w:rPr>
          <w:rFonts w:ascii="宋体" w:eastAsia="宋体" w:hAnsi="宋体" w:cs="宋体" w:hint="eastAsia"/>
          <w:sz w:val="24"/>
        </w:rPr>
        <w:t xml:space="preserve">2.1  </w:t>
      </w:r>
      <w:r>
        <w:rPr>
          <w:rFonts w:ascii="宋体" w:eastAsia="宋体" w:hAnsi="宋体" w:cs="宋体" w:hint="eastAsia"/>
          <w:sz w:val="24"/>
        </w:rPr>
        <w:t>岗位责任制</w:t>
      </w:r>
    </w:p>
    <w:p w:rsidR="00C930D1" w:rsidRDefault="00912D21">
      <w:pPr>
        <w:adjustRightInd w:val="0"/>
        <w:snapToGrid w:val="0"/>
        <w:spacing w:line="400" w:lineRule="exact"/>
        <w:rPr>
          <w:rFonts w:ascii="宋体" w:eastAsia="宋体" w:hAnsi="宋体" w:cs="宋体"/>
          <w:sz w:val="24"/>
        </w:rPr>
      </w:pPr>
      <w:r>
        <w:rPr>
          <w:rFonts w:ascii="宋体" w:eastAsia="宋体" w:hAnsi="宋体" w:cs="宋体" w:hint="eastAsia"/>
          <w:sz w:val="24"/>
        </w:rPr>
        <w:t xml:space="preserve">2.1.1  </w:t>
      </w:r>
      <w:r>
        <w:rPr>
          <w:rFonts w:ascii="宋体" w:eastAsia="宋体" w:hAnsi="宋体" w:cs="宋体" w:hint="eastAsia"/>
          <w:sz w:val="24"/>
        </w:rPr>
        <w:t>电梯工岗位职责</w:t>
      </w:r>
    </w:p>
    <w:p w:rsidR="00C930D1" w:rsidRDefault="00912D21">
      <w:pPr>
        <w:adjustRightInd w:val="0"/>
        <w:snapToGrid w:val="0"/>
        <w:spacing w:line="400" w:lineRule="exact"/>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）电梯工要树立高度的责任心，应严守岗位，思想集中，熟练掌握大楼供电运行方式、状态。及其管辖设备的原理、技术性能、操作规程和维护保养规程。</w:t>
      </w:r>
    </w:p>
    <w:p w:rsidR="00C930D1" w:rsidRDefault="00912D21">
      <w:pPr>
        <w:adjustRightInd w:val="0"/>
        <w:snapToGrid w:val="0"/>
        <w:spacing w:line="400" w:lineRule="exact"/>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）定时巡视检查各设备运行情况，随时准备处理各种事故和异常运行情况，确保电梯系统的正常运行。</w:t>
      </w:r>
    </w:p>
    <w:p w:rsidR="00C930D1" w:rsidRDefault="00912D21">
      <w:pPr>
        <w:adjustRightInd w:val="0"/>
        <w:snapToGrid w:val="0"/>
        <w:spacing w:line="400" w:lineRule="exact"/>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）作好日常各项设备的保养工作，保证电梯正常运行。</w:t>
      </w:r>
    </w:p>
    <w:p w:rsidR="00C930D1" w:rsidRDefault="00912D21">
      <w:pPr>
        <w:adjustRightInd w:val="0"/>
        <w:snapToGrid w:val="0"/>
        <w:spacing w:line="400" w:lineRule="exact"/>
        <w:ind w:firstLineChars="200" w:firstLine="480"/>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）按规定的路线认真巡查设备，发现设备缺陷按情况进行处理，正确做好设备缺陷记录。</w:t>
      </w:r>
    </w:p>
    <w:p w:rsidR="00C930D1" w:rsidRDefault="00912D21">
      <w:pPr>
        <w:adjustRightInd w:val="0"/>
        <w:snapToGrid w:val="0"/>
        <w:spacing w:line="400" w:lineRule="exact"/>
        <w:ind w:firstLineChars="200" w:firstLine="480"/>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）值班人员重点检查项目有：机房、电梯呼叫灯、楼层指示灯、电梯、轿厢内各种附件设施，电梯搭舒适感、厅门、轿厢门等。</w:t>
      </w:r>
    </w:p>
    <w:p w:rsidR="00C930D1" w:rsidRDefault="00912D21">
      <w:pPr>
        <w:adjustRightInd w:val="0"/>
        <w:snapToGrid w:val="0"/>
        <w:spacing w:line="400" w:lineRule="exact"/>
        <w:ind w:firstLineChars="200" w:firstLine="480"/>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）在发生事故或异常情况时，应立即向领班、主管领导报告，并应果断、迅速、准确处理和保护现场。</w:t>
      </w:r>
    </w:p>
    <w:p w:rsidR="00C930D1" w:rsidRDefault="00912D21">
      <w:pPr>
        <w:adjustRightInd w:val="0"/>
        <w:snapToGrid w:val="0"/>
        <w:spacing w:line="400" w:lineRule="exact"/>
        <w:ind w:firstLineChars="200" w:firstLine="480"/>
        <w:rPr>
          <w:rFonts w:ascii="宋体" w:eastAsia="宋体" w:hAnsi="宋体" w:cs="宋体"/>
          <w:sz w:val="24"/>
        </w:rPr>
      </w:pPr>
      <w:r>
        <w:rPr>
          <w:rFonts w:ascii="宋体" w:eastAsia="宋体" w:hAnsi="宋体" w:cs="宋体" w:hint="eastAsia"/>
          <w:sz w:val="24"/>
        </w:rPr>
        <w:t>7</w:t>
      </w:r>
      <w:r>
        <w:rPr>
          <w:rFonts w:ascii="宋体" w:eastAsia="宋体" w:hAnsi="宋体" w:cs="宋体" w:hint="eastAsia"/>
          <w:sz w:val="24"/>
        </w:rPr>
        <w:t>）上岗前打卡、佩带员工牌、穿工作服和工作鞋，注意自身的仪表仪容，礼貌待人</w:t>
      </w:r>
      <w:r>
        <w:rPr>
          <w:rFonts w:ascii="宋体" w:eastAsia="宋体" w:hAnsi="宋体" w:cs="宋体" w:hint="eastAsia"/>
          <w:sz w:val="24"/>
        </w:rPr>
        <w:t>，文明用语。</w:t>
      </w:r>
    </w:p>
    <w:p w:rsidR="00C930D1" w:rsidRDefault="00912D21">
      <w:pPr>
        <w:adjustRightInd w:val="0"/>
        <w:snapToGrid w:val="0"/>
        <w:spacing w:line="400" w:lineRule="exact"/>
        <w:ind w:firstLineChars="200" w:firstLine="480"/>
        <w:rPr>
          <w:rFonts w:ascii="宋体" w:eastAsia="宋体" w:hAnsi="宋体" w:cs="宋体"/>
          <w:sz w:val="24"/>
          <w:u w:val="single"/>
        </w:rPr>
      </w:pPr>
      <w:r>
        <w:rPr>
          <w:rFonts w:ascii="宋体" w:eastAsia="宋体" w:hAnsi="宋体" w:cs="宋体" w:hint="eastAsia"/>
          <w:sz w:val="24"/>
        </w:rPr>
        <w:t>8</w:t>
      </w:r>
      <w:r>
        <w:rPr>
          <w:rFonts w:ascii="宋体" w:eastAsia="宋体" w:hAnsi="宋体" w:cs="宋体" w:hint="eastAsia"/>
          <w:sz w:val="24"/>
        </w:rPr>
        <w:t>）加强器具管理，作好交接班工作。</w:t>
      </w:r>
    </w:p>
    <w:p w:rsidR="00C930D1" w:rsidRDefault="00912D21">
      <w:pPr>
        <w:adjustRightInd w:val="0"/>
        <w:snapToGrid w:val="0"/>
        <w:spacing w:line="400" w:lineRule="exact"/>
        <w:ind w:firstLineChars="200" w:firstLine="480"/>
        <w:rPr>
          <w:rFonts w:ascii="宋体" w:eastAsia="宋体" w:hAnsi="宋体" w:cs="宋体"/>
          <w:sz w:val="24"/>
        </w:rPr>
      </w:pPr>
      <w:r>
        <w:rPr>
          <w:rFonts w:ascii="宋体" w:eastAsia="宋体" w:hAnsi="宋体" w:cs="宋体" w:hint="eastAsia"/>
          <w:sz w:val="24"/>
        </w:rPr>
        <w:t>9</w:t>
      </w:r>
      <w:r>
        <w:rPr>
          <w:rFonts w:ascii="宋体" w:eastAsia="宋体" w:hAnsi="宋体" w:cs="宋体" w:hint="eastAsia"/>
          <w:sz w:val="24"/>
        </w:rPr>
        <w:t>）认真搞好设备的日常保养工作。</w:t>
      </w:r>
    </w:p>
    <w:p w:rsidR="00C930D1" w:rsidRDefault="00912D21">
      <w:pPr>
        <w:adjustRightInd w:val="0"/>
        <w:snapToGrid w:val="0"/>
        <w:spacing w:line="400" w:lineRule="exact"/>
        <w:ind w:left="1234" w:hangingChars="514" w:hanging="1234"/>
        <w:rPr>
          <w:rFonts w:ascii="宋体" w:eastAsia="宋体" w:hAnsi="宋体" w:cs="宋体"/>
          <w:sz w:val="24"/>
        </w:rPr>
      </w:pPr>
      <w:r>
        <w:rPr>
          <w:rFonts w:ascii="宋体" w:eastAsia="宋体" w:hAnsi="宋体" w:cs="宋体" w:hint="eastAsia"/>
          <w:sz w:val="24"/>
        </w:rPr>
        <w:t xml:space="preserve">2.2  </w:t>
      </w:r>
      <w:r>
        <w:rPr>
          <w:rFonts w:ascii="宋体" w:eastAsia="宋体" w:hAnsi="宋体" w:cs="宋体" w:hint="eastAsia"/>
          <w:sz w:val="24"/>
        </w:rPr>
        <w:t>巡回检查制度</w:t>
      </w:r>
    </w:p>
    <w:p w:rsidR="00C930D1" w:rsidRDefault="00912D21">
      <w:pPr>
        <w:adjustRightInd w:val="0"/>
        <w:snapToGrid w:val="0"/>
        <w:spacing w:line="400" w:lineRule="exact"/>
        <w:rPr>
          <w:rFonts w:ascii="宋体" w:eastAsia="宋体" w:hAnsi="宋体" w:cs="宋体"/>
          <w:sz w:val="24"/>
        </w:rPr>
      </w:pPr>
      <w:r>
        <w:rPr>
          <w:rFonts w:ascii="宋体" w:eastAsia="宋体" w:hAnsi="宋体" w:cs="宋体" w:hint="eastAsia"/>
          <w:sz w:val="24"/>
        </w:rPr>
        <w:t xml:space="preserve">2.2.1  </w:t>
      </w:r>
      <w:r>
        <w:rPr>
          <w:rFonts w:ascii="宋体" w:eastAsia="宋体" w:hAnsi="宋体" w:cs="宋体" w:hint="eastAsia"/>
          <w:sz w:val="24"/>
        </w:rPr>
        <w:t>巡回检查制度是及时发现设备缺陷，掌握设备技术状况，及时排除隐患，确保安全运行的一项重要制度。</w:t>
      </w:r>
    </w:p>
    <w:p w:rsidR="00C930D1" w:rsidRDefault="00912D21">
      <w:pPr>
        <w:adjustRightInd w:val="0"/>
        <w:snapToGrid w:val="0"/>
        <w:spacing w:line="400" w:lineRule="exact"/>
        <w:ind w:leftChars="-1" w:left="-1" w:hanging="1"/>
        <w:rPr>
          <w:rFonts w:ascii="宋体" w:eastAsia="宋体" w:hAnsi="宋体" w:cs="宋体"/>
          <w:sz w:val="24"/>
        </w:rPr>
      </w:pPr>
      <w:r>
        <w:rPr>
          <w:rFonts w:ascii="宋体" w:eastAsia="宋体" w:hAnsi="宋体" w:cs="宋体" w:hint="eastAsia"/>
          <w:sz w:val="24"/>
        </w:rPr>
        <w:t xml:space="preserve">2.2.2  </w:t>
      </w:r>
      <w:r>
        <w:rPr>
          <w:rFonts w:ascii="宋体" w:eastAsia="宋体" w:hAnsi="宋体" w:cs="宋体" w:hint="eastAsia"/>
          <w:sz w:val="24"/>
        </w:rPr>
        <w:t>巡回检查应严格按规定的路线和运行规程所规定的检查项目逐项进行检查。</w:t>
      </w:r>
    </w:p>
    <w:p w:rsidR="00C930D1" w:rsidRDefault="00912D21">
      <w:pPr>
        <w:adjustRightInd w:val="0"/>
        <w:snapToGrid w:val="0"/>
        <w:spacing w:line="400" w:lineRule="exact"/>
        <w:rPr>
          <w:rFonts w:ascii="宋体" w:eastAsia="宋体" w:hAnsi="宋体" w:cs="宋体"/>
          <w:sz w:val="24"/>
        </w:rPr>
      </w:pPr>
      <w:r>
        <w:rPr>
          <w:rFonts w:ascii="宋体" w:eastAsia="宋体" w:hAnsi="宋体" w:cs="宋体" w:hint="eastAsia"/>
          <w:sz w:val="24"/>
        </w:rPr>
        <w:t xml:space="preserve">2.2.3  </w:t>
      </w:r>
      <w:r>
        <w:rPr>
          <w:rFonts w:ascii="宋体" w:eastAsia="宋体" w:hAnsi="宋体" w:cs="宋体" w:hint="eastAsia"/>
          <w:sz w:val="24"/>
        </w:rPr>
        <w:t>值班人员正常的巡回检查除交接班检查外，每班至少检查一次。</w:t>
      </w:r>
    </w:p>
    <w:p w:rsidR="00C930D1" w:rsidRDefault="00912D21">
      <w:pPr>
        <w:adjustRightInd w:val="0"/>
        <w:snapToGrid w:val="0"/>
        <w:spacing w:line="400" w:lineRule="exact"/>
        <w:rPr>
          <w:rFonts w:ascii="宋体" w:eastAsia="宋体" w:hAnsi="宋体" w:cs="宋体"/>
          <w:sz w:val="24"/>
        </w:rPr>
      </w:pPr>
      <w:r>
        <w:rPr>
          <w:rFonts w:ascii="宋体" w:eastAsia="宋体" w:hAnsi="宋体" w:cs="宋体" w:hint="eastAsia"/>
          <w:sz w:val="24"/>
        </w:rPr>
        <w:t xml:space="preserve">2.2.4  </w:t>
      </w:r>
      <w:r>
        <w:rPr>
          <w:rFonts w:ascii="宋体" w:eastAsia="宋体" w:hAnsi="宋体" w:cs="宋体" w:hint="eastAsia"/>
          <w:sz w:val="24"/>
        </w:rPr>
        <w:t>如遇有下列情况时，应对设备进行特殊巡视。</w:t>
      </w:r>
    </w:p>
    <w:p w:rsidR="00C930D1" w:rsidRDefault="00912D21">
      <w:pPr>
        <w:adjustRightInd w:val="0"/>
        <w:snapToGrid w:val="0"/>
        <w:spacing w:line="400" w:lineRule="exact"/>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）有大缺陷的设备。</w:t>
      </w:r>
    </w:p>
    <w:p w:rsidR="00C930D1" w:rsidRDefault="00912D21">
      <w:pPr>
        <w:adjustRightInd w:val="0"/>
        <w:snapToGrid w:val="0"/>
        <w:spacing w:line="400" w:lineRule="exact"/>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）新安装和检修后投入运行的设备。</w:t>
      </w:r>
    </w:p>
    <w:p w:rsidR="00C930D1" w:rsidRDefault="00912D21">
      <w:pPr>
        <w:adjustRightInd w:val="0"/>
        <w:snapToGrid w:val="0"/>
        <w:spacing w:line="400" w:lineRule="exact"/>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）设备采取特殊运行方式时。</w:t>
      </w:r>
    </w:p>
    <w:p w:rsidR="00C930D1" w:rsidRDefault="00912D21">
      <w:pPr>
        <w:adjustRightInd w:val="0"/>
        <w:snapToGrid w:val="0"/>
        <w:spacing w:line="400" w:lineRule="exact"/>
        <w:rPr>
          <w:rFonts w:ascii="宋体" w:eastAsia="宋体" w:hAnsi="宋体" w:cs="宋体"/>
          <w:sz w:val="24"/>
        </w:rPr>
      </w:pPr>
      <w:r>
        <w:rPr>
          <w:rFonts w:ascii="宋体" w:eastAsia="宋体" w:hAnsi="宋体" w:cs="宋体" w:hint="eastAsia"/>
          <w:sz w:val="24"/>
        </w:rPr>
        <w:t xml:space="preserve">2.2.5  </w:t>
      </w:r>
      <w:r>
        <w:rPr>
          <w:rFonts w:ascii="宋体" w:eastAsia="宋体" w:hAnsi="宋体" w:cs="宋体" w:hint="eastAsia"/>
          <w:sz w:val="24"/>
        </w:rPr>
        <w:t>每次巡回检查时发现的问题，应在</w:t>
      </w:r>
      <w:r>
        <w:rPr>
          <w:rFonts w:ascii="宋体" w:eastAsia="宋体" w:hAnsi="Times New Roman" w:cs="宋体" w:hint="eastAsia"/>
          <w:sz w:val="24"/>
        </w:rPr>
        <w:t>《电梯日常巡检项目表》</w:t>
      </w:r>
      <w:r>
        <w:rPr>
          <w:rFonts w:ascii="宋体" w:eastAsia="宋体" w:hAnsi="宋体" w:cs="宋体" w:hint="eastAsia"/>
          <w:sz w:val="24"/>
        </w:rPr>
        <w:t>上作好记录，重</w:t>
      </w:r>
      <w:r>
        <w:rPr>
          <w:rFonts w:ascii="宋体" w:eastAsia="宋体" w:hAnsi="宋体" w:cs="宋体" w:hint="eastAsia"/>
          <w:sz w:val="24"/>
        </w:rPr>
        <w:lastRenderedPageBreak/>
        <w:t>大缺陷应立即汇报工程部主管。</w:t>
      </w:r>
    </w:p>
    <w:p w:rsidR="00C930D1" w:rsidRDefault="00912D21">
      <w:pPr>
        <w:adjustRightInd w:val="0"/>
        <w:snapToGrid w:val="0"/>
        <w:spacing w:line="400" w:lineRule="exact"/>
        <w:rPr>
          <w:rFonts w:ascii="宋体" w:eastAsia="宋体" w:hAnsi="宋体" w:cs="宋体"/>
          <w:sz w:val="24"/>
        </w:rPr>
      </w:pPr>
      <w:r>
        <w:rPr>
          <w:rFonts w:ascii="宋体" w:eastAsia="宋体" w:hAnsi="宋体" w:cs="宋体" w:hint="eastAsia"/>
          <w:sz w:val="24"/>
        </w:rPr>
        <w:t xml:space="preserve">2.2.6  </w:t>
      </w:r>
      <w:r>
        <w:rPr>
          <w:rFonts w:ascii="宋体" w:eastAsia="宋体" w:hAnsi="宋体" w:cs="宋体" w:hint="eastAsia"/>
          <w:sz w:val="24"/>
        </w:rPr>
        <w:t>单独巡视时，不准攀登电梯设备，不准搬动开关操作把手。</w:t>
      </w:r>
    </w:p>
    <w:p w:rsidR="00C930D1" w:rsidRDefault="00912D21">
      <w:pPr>
        <w:adjustRightInd w:val="0"/>
        <w:snapToGrid w:val="0"/>
        <w:spacing w:line="400" w:lineRule="exact"/>
        <w:ind w:leftChars="-1" w:left="-1" w:hanging="1"/>
        <w:rPr>
          <w:rFonts w:ascii="宋体" w:eastAsia="宋体" w:hAnsi="宋体" w:cs="宋体"/>
          <w:sz w:val="24"/>
        </w:rPr>
      </w:pPr>
      <w:r>
        <w:rPr>
          <w:rFonts w:ascii="宋体" w:eastAsia="宋体" w:hAnsi="宋体" w:cs="宋体" w:hint="eastAsia"/>
          <w:sz w:val="24"/>
        </w:rPr>
        <w:t xml:space="preserve">2.2.7  </w:t>
      </w:r>
      <w:r>
        <w:rPr>
          <w:rFonts w:ascii="宋体" w:eastAsia="宋体" w:hAnsi="宋体" w:cs="宋体" w:hint="eastAsia"/>
          <w:sz w:val="24"/>
        </w:rPr>
        <w:t>巡回检查时应思想集中、严肃认真，采用看、听、摸、闻，比较和分析的方法，判定设备状况，认真作好记录。</w:t>
      </w:r>
    </w:p>
    <w:p w:rsidR="00C930D1" w:rsidRDefault="00912D21">
      <w:pPr>
        <w:adjustRightInd w:val="0"/>
        <w:snapToGrid w:val="0"/>
        <w:spacing w:line="400" w:lineRule="exact"/>
        <w:rPr>
          <w:rFonts w:ascii="宋体" w:eastAsia="宋体" w:hAnsi="宋体" w:cs="宋体"/>
          <w:sz w:val="24"/>
        </w:rPr>
      </w:pPr>
      <w:r>
        <w:rPr>
          <w:rFonts w:ascii="宋体" w:eastAsia="宋体" w:hAnsi="宋体" w:cs="宋体" w:hint="eastAsia"/>
          <w:sz w:val="24"/>
        </w:rPr>
        <w:t xml:space="preserve">2.3  </w:t>
      </w:r>
      <w:r>
        <w:rPr>
          <w:rFonts w:ascii="宋体" w:eastAsia="宋体" w:hAnsi="宋体" w:cs="宋体" w:hint="eastAsia"/>
          <w:sz w:val="24"/>
        </w:rPr>
        <w:t>电梯机房岗位防火责任制</w:t>
      </w:r>
    </w:p>
    <w:p w:rsidR="00C930D1" w:rsidRDefault="00912D21">
      <w:pPr>
        <w:adjustRightInd w:val="0"/>
        <w:snapToGrid w:val="0"/>
        <w:spacing w:line="400" w:lineRule="exact"/>
        <w:ind w:left="1" w:hanging="1"/>
        <w:rPr>
          <w:rFonts w:ascii="宋体" w:eastAsia="宋体" w:hAnsi="宋体" w:cs="宋体"/>
          <w:sz w:val="24"/>
        </w:rPr>
      </w:pPr>
      <w:r>
        <w:rPr>
          <w:rFonts w:ascii="宋体" w:eastAsia="宋体" w:hAnsi="宋体" w:cs="宋体" w:hint="eastAsia"/>
          <w:sz w:val="24"/>
        </w:rPr>
        <w:t xml:space="preserve">2.3.1  </w:t>
      </w:r>
      <w:r>
        <w:rPr>
          <w:rFonts w:ascii="宋体" w:eastAsia="宋体" w:hAnsi="宋体" w:cs="宋体" w:hint="eastAsia"/>
          <w:sz w:val="24"/>
        </w:rPr>
        <w:t>主管是所管辖范围内的岗位防火负责人。值班人员是当日岗位防火责任人。</w:t>
      </w:r>
    </w:p>
    <w:p w:rsidR="00C930D1" w:rsidRDefault="00912D21">
      <w:pPr>
        <w:adjustRightInd w:val="0"/>
        <w:snapToGrid w:val="0"/>
        <w:spacing w:line="400" w:lineRule="exact"/>
        <w:rPr>
          <w:rFonts w:ascii="宋体" w:eastAsia="宋体" w:hAnsi="宋体" w:cs="宋体"/>
          <w:sz w:val="24"/>
        </w:rPr>
      </w:pPr>
      <w:r>
        <w:rPr>
          <w:rFonts w:ascii="宋体" w:eastAsia="宋体" w:hAnsi="宋体" w:cs="宋体" w:hint="eastAsia"/>
          <w:sz w:val="24"/>
        </w:rPr>
        <w:t xml:space="preserve">2.3.2  </w:t>
      </w:r>
      <w:r>
        <w:rPr>
          <w:rFonts w:ascii="宋体" w:eastAsia="宋体" w:hAnsi="宋体" w:cs="宋体" w:hint="eastAsia"/>
          <w:sz w:val="24"/>
        </w:rPr>
        <w:t>严格遵守操作规范</w:t>
      </w:r>
      <w:r>
        <w:rPr>
          <w:rFonts w:ascii="宋体" w:eastAsia="宋体" w:hAnsi="宋体" w:cs="宋体" w:hint="eastAsia"/>
          <w:sz w:val="24"/>
        </w:rPr>
        <w:t>,</w:t>
      </w:r>
      <w:r>
        <w:rPr>
          <w:rFonts w:ascii="宋体" w:eastAsia="宋体" w:hAnsi="宋体" w:cs="宋体" w:hint="eastAsia"/>
          <w:sz w:val="24"/>
        </w:rPr>
        <w:t>不违章作业。</w:t>
      </w:r>
    </w:p>
    <w:p w:rsidR="00C930D1" w:rsidRDefault="00912D21">
      <w:pPr>
        <w:pStyle w:val="ab"/>
        <w:widowControl w:val="0"/>
        <w:adjustRightInd w:val="0"/>
        <w:snapToGrid w:val="0"/>
        <w:spacing w:beforeAutospacing="0" w:afterAutospacing="0" w:line="400" w:lineRule="exact"/>
        <w:jc w:val="both"/>
        <w:rPr>
          <w:rFonts w:cs="宋体" w:hint="default"/>
          <w:szCs w:val="20"/>
        </w:rPr>
      </w:pPr>
      <w:r>
        <w:rPr>
          <w:rFonts w:cs="宋体"/>
          <w:spacing w:val="-2"/>
          <w:kern w:val="2"/>
          <w:szCs w:val="20"/>
        </w:rPr>
        <w:t xml:space="preserve">2.3.3  </w:t>
      </w:r>
      <w:r>
        <w:rPr>
          <w:rFonts w:cs="宋体"/>
          <w:spacing w:val="-2"/>
          <w:kern w:val="2"/>
          <w:szCs w:val="20"/>
        </w:rPr>
        <w:t>严格按《消防管理控制程序》的有关规定作好消防安全工作。</w:t>
      </w:r>
    </w:p>
    <w:p w:rsidR="00C930D1" w:rsidRDefault="00912D21">
      <w:pPr>
        <w:adjustRightInd w:val="0"/>
        <w:snapToGrid w:val="0"/>
        <w:spacing w:line="400" w:lineRule="exact"/>
        <w:rPr>
          <w:rFonts w:ascii="宋体" w:eastAsia="宋体" w:hAnsi="宋体" w:cs="宋体"/>
          <w:sz w:val="24"/>
          <w:u w:val="single"/>
        </w:rPr>
      </w:pPr>
      <w:r>
        <w:rPr>
          <w:rFonts w:ascii="宋体" w:eastAsia="宋体" w:hAnsi="宋体" w:cs="宋体" w:hint="eastAsia"/>
          <w:sz w:val="24"/>
        </w:rPr>
        <w:t xml:space="preserve">2.3.4  </w:t>
      </w:r>
      <w:r>
        <w:rPr>
          <w:rFonts w:ascii="宋体" w:eastAsia="宋体" w:hAnsi="宋体" w:cs="宋体" w:hint="eastAsia"/>
          <w:sz w:val="24"/>
        </w:rPr>
        <w:t>发现故障或烟、焦味，应立即停机，并查明原因后，再投入运行。</w:t>
      </w:r>
    </w:p>
    <w:p w:rsidR="00C930D1" w:rsidRDefault="00912D21">
      <w:pPr>
        <w:adjustRightInd w:val="0"/>
        <w:snapToGrid w:val="0"/>
        <w:spacing w:line="400" w:lineRule="exact"/>
        <w:rPr>
          <w:rFonts w:ascii="宋体" w:eastAsia="宋体" w:hAnsi="宋体" w:cs="宋体"/>
          <w:sz w:val="24"/>
        </w:rPr>
      </w:pPr>
      <w:r>
        <w:rPr>
          <w:rFonts w:ascii="宋体" w:eastAsia="宋体" w:hAnsi="宋体" w:cs="宋体" w:hint="eastAsia"/>
          <w:sz w:val="24"/>
        </w:rPr>
        <w:t xml:space="preserve">2.3.5  </w:t>
      </w:r>
      <w:r>
        <w:rPr>
          <w:rFonts w:ascii="宋体" w:eastAsia="宋体" w:hAnsi="宋体" w:cs="宋体" w:hint="eastAsia"/>
          <w:sz w:val="24"/>
        </w:rPr>
        <w:t>电梯机房内不乱拉乱接电线和临时电气设备，禁止烟火和存放易燃易爆化学品，保持机房内整洁。</w:t>
      </w:r>
    </w:p>
    <w:p w:rsidR="00C930D1" w:rsidRDefault="00912D21">
      <w:pPr>
        <w:adjustRightInd w:val="0"/>
        <w:snapToGrid w:val="0"/>
        <w:spacing w:line="400" w:lineRule="exact"/>
        <w:rPr>
          <w:rFonts w:ascii="宋体" w:eastAsia="宋体" w:hAnsi="宋体" w:cs="宋体"/>
          <w:sz w:val="24"/>
        </w:rPr>
      </w:pPr>
      <w:r>
        <w:rPr>
          <w:rFonts w:ascii="宋体" w:eastAsia="宋体" w:hAnsi="宋体" w:cs="宋体" w:hint="eastAsia"/>
          <w:sz w:val="24"/>
        </w:rPr>
        <w:t xml:space="preserve">2.3.6  </w:t>
      </w:r>
      <w:r>
        <w:rPr>
          <w:rFonts w:ascii="宋体" w:eastAsia="宋体" w:hAnsi="宋体" w:cs="宋体" w:hint="eastAsia"/>
          <w:sz w:val="24"/>
        </w:rPr>
        <w:t>电梯停驶时应关掉电门，拔出钥匙，锁好电梯门。</w:t>
      </w:r>
    </w:p>
    <w:p w:rsidR="00C930D1" w:rsidRDefault="00912D21">
      <w:pPr>
        <w:adjustRightInd w:val="0"/>
        <w:snapToGrid w:val="0"/>
        <w:spacing w:line="400" w:lineRule="exact"/>
        <w:ind w:leftChars="-1" w:left="-1" w:hanging="1"/>
        <w:rPr>
          <w:rFonts w:ascii="宋体" w:eastAsia="宋体" w:hAnsi="宋体" w:cs="宋体"/>
          <w:sz w:val="24"/>
        </w:rPr>
      </w:pPr>
      <w:r>
        <w:rPr>
          <w:rFonts w:ascii="宋体" w:eastAsia="宋体" w:hAnsi="宋体" w:cs="宋体" w:hint="eastAsia"/>
          <w:sz w:val="24"/>
        </w:rPr>
        <w:t xml:space="preserve">2.3.7  </w:t>
      </w:r>
      <w:r>
        <w:rPr>
          <w:rFonts w:ascii="宋体" w:eastAsia="宋体" w:hAnsi="宋体" w:cs="宋体" w:hint="eastAsia"/>
          <w:sz w:val="24"/>
        </w:rPr>
        <w:t>工程人员作中需使用易燃材料时，应特别小心，要与明火种隔离，并准备消防灭火器材。易燃材料应单独放置。</w:t>
      </w:r>
    </w:p>
    <w:p w:rsidR="00C930D1" w:rsidRDefault="00912D21">
      <w:pPr>
        <w:adjustRightInd w:val="0"/>
        <w:snapToGrid w:val="0"/>
        <w:spacing w:line="400" w:lineRule="exact"/>
        <w:ind w:leftChars="-1" w:left="-1" w:hanging="1"/>
        <w:rPr>
          <w:rFonts w:ascii="宋体" w:eastAsia="宋体" w:hAnsi="宋体" w:cs="宋体"/>
          <w:sz w:val="24"/>
        </w:rPr>
      </w:pPr>
      <w:r>
        <w:rPr>
          <w:rFonts w:ascii="宋体" w:eastAsia="宋体" w:hAnsi="宋体" w:cs="宋体" w:hint="eastAsia"/>
          <w:sz w:val="24"/>
        </w:rPr>
        <w:t xml:space="preserve">2.3.8  </w:t>
      </w:r>
      <w:r>
        <w:rPr>
          <w:rFonts w:ascii="宋体" w:eastAsia="宋体" w:hAnsi="宋体" w:cs="宋体" w:hint="eastAsia"/>
          <w:sz w:val="24"/>
        </w:rPr>
        <w:t>需要动火作业时，要到保安部办妥动火证后方能施工，施工前尽可能排除易燃物品，并配备消防灭火器材</w:t>
      </w:r>
      <w:r>
        <w:rPr>
          <w:rFonts w:ascii="宋体" w:eastAsia="宋体" w:hAnsi="宋体" w:cs="宋体" w:hint="eastAsia"/>
          <w:sz w:val="24"/>
        </w:rPr>
        <w:t>。施工时应有安全部人员监督，施工后应认真检查，确认没有火种时才能离开。</w:t>
      </w:r>
    </w:p>
    <w:p w:rsidR="00C930D1" w:rsidRDefault="00912D21">
      <w:pPr>
        <w:adjustRightInd w:val="0"/>
        <w:snapToGrid w:val="0"/>
        <w:spacing w:line="400" w:lineRule="exact"/>
        <w:rPr>
          <w:rFonts w:ascii="宋体" w:eastAsia="宋体" w:hAnsi="宋体" w:cs="宋体"/>
          <w:sz w:val="24"/>
        </w:rPr>
      </w:pPr>
      <w:r>
        <w:rPr>
          <w:rFonts w:ascii="宋体" w:eastAsia="宋体" w:hAnsi="宋体" w:cs="宋体" w:hint="eastAsia"/>
          <w:sz w:val="24"/>
        </w:rPr>
        <w:t xml:space="preserve">2.3.9  </w:t>
      </w:r>
      <w:r>
        <w:rPr>
          <w:rFonts w:ascii="宋体" w:eastAsia="宋体" w:hAnsi="宋体" w:cs="宋体" w:hint="eastAsia"/>
          <w:sz w:val="24"/>
        </w:rPr>
        <w:t>定期检查消防灭火器材，事故应急灯具，以备紧急时使用。</w:t>
      </w:r>
    </w:p>
    <w:p w:rsidR="00C930D1" w:rsidRDefault="00912D21">
      <w:pPr>
        <w:adjustRightInd w:val="0"/>
        <w:snapToGrid w:val="0"/>
        <w:spacing w:line="400" w:lineRule="exact"/>
        <w:rPr>
          <w:rFonts w:ascii="宋体" w:eastAsia="宋体" w:hAnsi="宋体" w:cs="宋体"/>
          <w:sz w:val="24"/>
        </w:rPr>
      </w:pPr>
      <w:r>
        <w:rPr>
          <w:rFonts w:ascii="宋体" w:eastAsia="宋体" w:hAnsi="宋体" w:cs="宋体" w:hint="eastAsia"/>
          <w:sz w:val="24"/>
        </w:rPr>
        <w:t xml:space="preserve">2.3.10  </w:t>
      </w:r>
      <w:r>
        <w:rPr>
          <w:rFonts w:ascii="宋体" w:eastAsia="宋体" w:hAnsi="宋体" w:cs="宋体" w:hint="eastAsia"/>
          <w:sz w:val="24"/>
        </w:rPr>
        <w:t>会使用消防灭火器材，不得随意挪用消防设施，发现消防设施损坏或泄漏及时报告安全部。</w:t>
      </w:r>
    </w:p>
    <w:p w:rsidR="00C930D1" w:rsidRDefault="00912D21">
      <w:pPr>
        <w:adjustRightInd w:val="0"/>
        <w:snapToGrid w:val="0"/>
        <w:spacing w:line="400" w:lineRule="exact"/>
        <w:rPr>
          <w:rFonts w:ascii="宋体" w:eastAsia="宋体" w:hAnsi="宋体" w:cs="宋体"/>
          <w:sz w:val="24"/>
        </w:rPr>
      </w:pPr>
      <w:r>
        <w:rPr>
          <w:rFonts w:ascii="宋体" w:eastAsia="宋体" w:hAnsi="宋体" w:cs="宋体" w:hint="eastAsia"/>
          <w:sz w:val="24"/>
        </w:rPr>
        <w:t xml:space="preserve">2.3.11  </w:t>
      </w:r>
      <w:r>
        <w:rPr>
          <w:rFonts w:ascii="宋体" w:eastAsia="宋体" w:hAnsi="宋体" w:cs="宋体" w:hint="eastAsia"/>
          <w:sz w:val="24"/>
        </w:rPr>
        <w:t>当接到火灾通知后，立即将电梯停到低层，切断电源，停止使用。</w:t>
      </w:r>
    </w:p>
    <w:p w:rsidR="00C930D1" w:rsidRDefault="00912D21">
      <w:pPr>
        <w:adjustRightInd w:val="0"/>
        <w:snapToGrid w:val="0"/>
        <w:spacing w:line="400" w:lineRule="exact"/>
        <w:rPr>
          <w:rFonts w:ascii="宋体" w:eastAsia="宋体" w:hAnsi="宋体" w:cs="宋体"/>
          <w:sz w:val="24"/>
        </w:rPr>
      </w:pPr>
      <w:r>
        <w:rPr>
          <w:rFonts w:ascii="宋体" w:eastAsia="宋体" w:hAnsi="宋体" w:cs="宋体" w:hint="eastAsia"/>
          <w:sz w:val="24"/>
        </w:rPr>
        <w:t xml:space="preserve">2.3.12  </w:t>
      </w:r>
      <w:r>
        <w:rPr>
          <w:rFonts w:ascii="宋体" w:eastAsia="宋体" w:hAnsi="宋体" w:cs="宋体" w:hint="eastAsia"/>
          <w:sz w:val="24"/>
        </w:rPr>
        <w:t>遇有电气设备着火时，应立即将有关设备的电源切断，并立即通知服务中心。对电气设备和注油设备应使用清水灭火器防高泡灭火器进行扑救（注油设备还可用干燥的沙子灭火）。电气设备严禁带电灭火。在</w:t>
      </w:r>
      <w:r>
        <w:rPr>
          <w:rFonts w:ascii="宋体" w:eastAsia="宋体" w:hAnsi="宋体" w:cs="宋体" w:hint="eastAsia"/>
          <w:sz w:val="24"/>
        </w:rPr>
        <w:t>扑救中所有人员必须服从所在现场最高负责人的指挥，正确使用消防器材，做到“先控制，后消灭”。</w:t>
      </w:r>
    </w:p>
    <w:p w:rsidR="00C930D1" w:rsidRDefault="00912D21">
      <w:pPr>
        <w:adjustRightInd w:val="0"/>
        <w:snapToGrid w:val="0"/>
        <w:spacing w:line="400" w:lineRule="exact"/>
        <w:rPr>
          <w:rFonts w:ascii="宋体" w:eastAsia="宋体" w:hAnsi="宋体" w:cs="宋体"/>
          <w:sz w:val="24"/>
        </w:rPr>
      </w:pPr>
      <w:r>
        <w:rPr>
          <w:rFonts w:ascii="宋体" w:eastAsia="宋体" w:hAnsi="宋体" w:cs="宋体" w:hint="eastAsia"/>
          <w:sz w:val="24"/>
        </w:rPr>
        <w:t xml:space="preserve">2.3.13  </w:t>
      </w:r>
      <w:r>
        <w:rPr>
          <w:rFonts w:ascii="宋体" w:eastAsia="宋体" w:hAnsi="宋体" w:cs="宋体" w:hint="eastAsia"/>
          <w:sz w:val="24"/>
        </w:rPr>
        <w:t>严禁闲人进入电梯机房。</w:t>
      </w:r>
    </w:p>
    <w:p w:rsidR="00C930D1" w:rsidRDefault="00912D21">
      <w:pPr>
        <w:adjustRightInd w:val="0"/>
        <w:snapToGrid w:val="0"/>
        <w:spacing w:line="400" w:lineRule="exact"/>
        <w:rPr>
          <w:rFonts w:ascii="宋体" w:eastAsia="宋体" w:hAnsi="宋体" w:cs="宋体"/>
          <w:sz w:val="24"/>
        </w:rPr>
      </w:pPr>
      <w:r>
        <w:rPr>
          <w:rFonts w:ascii="宋体" w:eastAsia="宋体" w:hAnsi="宋体" w:cs="宋体" w:hint="eastAsia"/>
          <w:sz w:val="24"/>
        </w:rPr>
        <w:t xml:space="preserve">2.4  </w:t>
      </w:r>
      <w:r>
        <w:rPr>
          <w:rFonts w:ascii="宋体" w:eastAsia="宋体" w:hAnsi="宋体" w:cs="宋体" w:hint="eastAsia"/>
          <w:sz w:val="24"/>
        </w:rPr>
        <w:t>设备维护保养制度。（详见《电梯维护保养规程》）</w:t>
      </w:r>
    </w:p>
    <w:p w:rsidR="00C930D1" w:rsidRDefault="00C930D1">
      <w:pPr>
        <w:adjustRightInd w:val="0"/>
        <w:snapToGrid w:val="0"/>
        <w:spacing w:line="400" w:lineRule="exact"/>
        <w:rPr>
          <w:rFonts w:ascii="宋体" w:eastAsia="宋体" w:hAnsi="宋体" w:cs="宋体"/>
          <w:sz w:val="24"/>
        </w:rPr>
      </w:pPr>
    </w:p>
    <w:p w:rsidR="00C930D1" w:rsidRDefault="00C930D1">
      <w:pPr>
        <w:adjustRightInd w:val="0"/>
        <w:snapToGrid w:val="0"/>
        <w:spacing w:line="400" w:lineRule="exact"/>
        <w:rPr>
          <w:rFonts w:ascii="宋体" w:eastAsia="宋体" w:hAnsi="宋体" w:cs="宋体"/>
          <w:sz w:val="24"/>
        </w:rPr>
      </w:pPr>
    </w:p>
    <w:p w:rsidR="00C930D1" w:rsidRDefault="00C930D1">
      <w:pPr>
        <w:adjustRightInd w:val="0"/>
        <w:snapToGrid w:val="0"/>
        <w:spacing w:line="400" w:lineRule="exact"/>
        <w:rPr>
          <w:rFonts w:ascii="宋体" w:eastAsia="宋体" w:hAnsi="宋体" w:cs="宋体"/>
          <w:sz w:val="24"/>
        </w:rPr>
      </w:pPr>
    </w:p>
    <w:p w:rsidR="00C930D1" w:rsidRDefault="00912D21">
      <w:pPr>
        <w:spacing w:line="400" w:lineRule="exact"/>
        <w:ind w:firstLineChars="2050" w:firstLine="4920"/>
        <w:rPr>
          <w:rFonts w:ascii="宋体" w:eastAsia="宋体" w:hAnsi="宋体" w:cs="宋体"/>
          <w:sz w:val="24"/>
        </w:rPr>
      </w:pPr>
      <w:r>
        <w:rPr>
          <w:rFonts w:ascii="宋体" w:eastAsia="宋体" w:hAnsi="宋体" w:cs="宋体" w:hint="eastAsia"/>
          <w:sz w:val="24"/>
        </w:rPr>
        <w:t xml:space="preserve">      XXXXXXXXXX</w:t>
      </w:r>
      <w:r>
        <w:rPr>
          <w:rFonts w:ascii="宋体" w:eastAsia="宋体" w:hAnsi="宋体" w:cs="宋体" w:hint="eastAsia"/>
          <w:sz w:val="24"/>
        </w:rPr>
        <w:t>公司</w:t>
      </w:r>
    </w:p>
    <w:p w:rsidR="00C930D1" w:rsidRDefault="00912D21">
      <w:pPr>
        <w:spacing w:line="400" w:lineRule="exact"/>
        <w:ind w:firstLineChars="2250" w:firstLine="5400"/>
      </w:pPr>
      <w:r>
        <w:rPr>
          <w:rFonts w:ascii="宋体" w:eastAsia="宋体" w:hAnsi="宋体" w:cs="宋体" w:hint="eastAsia"/>
          <w:sz w:val="24"/>
        </w:rPr>
        <w:t>××××物业服务中心</w:t>
      </w: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lastRenderedPageBreak/>
        <w:t>（四）电梯设备运行规程</w:t>
      </w:r>
    </w:p>
    <w:p w:rsidR="00C930D1" w:rsidRDefault="00912D21">
      <w:pPr>
        <w:spacing w:line="360" w:lineRule="auto"/>
        <w:jc w:val="center"/>
        <w:rPr>
          <w:rFonts w:ascii="宋体" w:eastAsia="宋体" w:hAnsi="宋体" w:cs="宋体"/>
          <w:b/>
          <w:sz w:val="32"/>
          <w:szCs w:val="32"/>
        </w:rPr>
      </w:pPr>
      <w:r>
        <w:rPr>
          <w:rFonts w:ascii="宋体" w:eastAsia="宋体" w:hAnsi="宋体" w:cs="宋体" w:hint="eastAsia"/>
          <w:b/>
          <w:sz w:val="32"/>
          <w:szCs w:val="32"/>
        </w:rPr>
        <w:t>电梯设备运行规程</w:t>
      </w:r>
    </w:p>
    <w:p w:rsidR="00C930D1" w:rsidRDefault="00C930D1">
      <w:pPr>
        <w:spacing w:line="360" w:lineRule="auto"/>
        <w:jc w:val="center"/>
        <w:rPr>
          <w:rFonts w:ascii="宋体" w:eastAsia="宋体" w:hAnsi="宋体" w:cs="宋体"/>
          <w:b/>
          <w:sz w:val="18"/>
          <w:szCs w:val="44"/>
        </w:rPr>
      </w:pPr>
    </w:p>
    <w:p w:rsidR="00C930D1" w:rsidRDefault="00912D21" w:rsidP="00912D21">
      <w:pPr>
        <w:spacing w:beforeLines="30" w:afterLines="30" w:line="360" w:lineRule="auto"/>
        <w:rPr>
          <w:rFonts w:ascii="宋体" w:eastAsia="宋体" w:hAnsi="宋体" w:cs="宋体"/>
          <w:b/>
          <w:sz w:val="24"/>
        </w:rPr>
      </w:pPr>
      <w:r>
        <w:rPr>
          <w:rFonts w:ascii="宋体" w:eastAsia="宋体" w:hAnsi="宋体" w:cs="宋体" w:hint="eastAsia"/>
          <w:b/>
          <w:sz w:val="24"/>
        </w:rPr>
        <w:t>1</w:t>
      </w:r>
      <w:r>
        <w:rPr>
          <w:rFonts w:ascii="宋体" w:eastAsia="宋体" w:hAnsi="宋体" w:cs="宋体" w:hint="eastAsia"/>
          <w:b/>
          <w:sz w:val="24"/>
        </w:rPr>
        <w:t>、目的</w:t>
      </w:r>
    </w:p>
    <w:p w:rsidR="00C930D1" w:rsidRDefault="00912D21">
      <w:pPr>
        <w:tabs>
          <w:tab w:val="left" w:pos="0"/>
        </w:tabs>
        <w:spacing w:before="30" w:after="30" w:line="360" w:lineRule="auto"/>
        <w:ind w:firstLineChars="225" w:firstLine="540"/>
        <w:rPr>
          <w:rFonts w:ascii="宋体" w:eastAsia="宋体" w:hAnsi="宋体" w:cs="宋体"/>
          <w:sz w:val="24"/>
        </w:rPr>
      </w:pPr>
      <w:r>
        <w:rPr>
          <w:rFonts w:ascii="宋体" w:eastAsia="宋体" w:hAnsi="宋体" w:cs="宋体" w:hint="eastAsia"/>
          <w:sz w:val="24"/>
        </w:rPr>
        <w:t>确保电梯技术性能处于良好状态，保证安全运行。</w:t>
      </w:r>
    </w:p>
    <w:p w:rsidR="00C930D1" w:rsidRDefault="00912D21" w:rsidP="00912D21">
      <w:pPr>
        <w:spacing w:beforeLines="30" w:afterLines="30" w:line="360" w:lineRule="auto"/>
        <w:rPr>
          <w:rFonts w:ascii="宋体" w:eastAsia="宋体" w:hAnsi="宋体" w:cs="宋体"/>
          <w:b/>
          <w:sz w:val="24"/>
        </w:rPr>
      </w:pPr>
      <w:r>
        <w:rPr>
          <w:rFonts w:ascii="宋体" w:eastAsia="宋体" w:hAnsi="宋体" w:cs="宋体" w:hint="eastAsia"/>
          <w:b/>
          <w:sz w:val="24"/>
        </w:rPr>
        <w:t>2</w:t>
      </w:r>
      <w:r>
        <w:rPr>
          <w:rFonts w:ascii="宋体" w:eastAsia="宋体" w:hAnsi="宋体" w:cs="宋体" w:hint="eastAsia"/>
          <w:b/>
          <w:sz w:val="24"/>
        </w:rPr>
        <w:t>、适用范围</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适用于小区电梯的运行管理。</w:t>
      </w:r>
    </w:p>
    <w:p w:rsidR="00C930D1" w:rsidRDefault="00912D21" w:rsidP="00912D21">
      <w:pPr>
        <w:spacing w:beforeLines="30" w:afterLines="30" w:line="360" w:lineRule="auto"/>
        <w:rPr>
          <w:rFonts w:ascii="宋体" w:eastAsia="宋体" w:hAnsi="宋体" w:cs="宋体"/>
          <w:b/>
          <w:sz w:val="24"/>
        </w:rPr>
      </w:pPr>
      <w:r>
        <w:rPr>
          <w:rFonts w:ascii="宋体" w:eastAsia="宋体" w:hAnsi="宋体" w:cs="宋体" w:hint="eastAsia"/>
          <w:b/>
          <w:sz w:val="24"/>
        </w:rPr>
        <w:t>3</w:t>
      </w:r>
      <w:r>
        <w:rPr>
          <w:rFonts w:ascii="宋体" w:eastAsia="宋体" w:hAnsi="宋体" w:cs="宋体" w:hint="eastAsia"/>
          <w:b/>
          <w:sz w:val="24"/>
        </w:rPr>
        <w:t>、职责</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3.1  </w:t>
      </w:r>
      <w:r>
        <w:rPr>
          <w:rFonts w:ascii="宋体" w:eastAsia="宋体" w:hAnsi="宋体" w:cs="宋体" w:hint="eastAsia"/>
          <w:sz w:val="24"/>
        </w:rPr>
        <w:t>工程人员负责电梯的运行情况巡查和一般故障处理及报告，搞好机房、机组清洁卫生工作。</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3.2 </w:t>
      </w:r>
      <w:r>
        <w:rPr>
          <w:rFonts w:ascii="宋体" w:eastAsia="宋体" w:hAnsi="宋体" w:cs="宋体" w:hint="eastAsia"/>
          <w:sz w:val="24"/>
        </w:rPr>
        <w:t xml:space="preserve"> </w:t>
      </w:r>
      <w:r>
        <w:rPr>
          <w:rFonts w:ascii="宋体" w:eastAsia="宋体" w:hAnsi="宋体" w:cs="宋体" w:hint="eastAsia"/>
          <w:sz w:val="24"/>
        </w:rPr>
        <w:t>消控室值班员负责监管电梯运行状况、工程人员负责监管商场扶梯运行状况。</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3.3  </w:t>
      </w:r>
      <w:r>
        <w:rPr>
          <w:rFonts w:ascii="宋体" w:eastAsia="宋体" w:hAnsi="宋体" w:cs="宋体" w:hint="eastAsia"/>
          <w:sz w:val="24"/>
        </w:rPr>
        <w:t>工程维修领班负责维修保养工作的日常安排和核查。</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3.4  </w:t>
      </w:r>
      <w:r>
        <w:rPr>
          <w:rFonts w:ascii="宋体" w:eastAsia="宋体" w:hAnsi="宋体" w:cs="宋体" w:hint="eastAsia"/>
          <w:sz w:val="24"/>
        </w:rPr>
        <w:t>工程主管负责电梯的综合管理及对上述工作的检查监督。</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3.5  </w:t>
      </w:r>
      <w:r>
        <w:rPr>
          <w:rFonts w:ascii="宋体" w:eastAsia="宋体" w:hAnsi="宋体" w:cs="宋体" w:hint="eastAsia"/>
          <w:sz w:val="24"/>
        </w:rPr>
        <w:t>服务中心经理对上述工作进行检查监督。</w:t>
      </w:r>
    </w:p>
    <w:p w:rsidR="00C930D1" w:rsidRDefault="00912D21">
      <w:pPr>
        <w:spacing w:before="30" w:after="30" w:line="360" w:lineRule="auto"/>
        <w:rPr>
          <w:rFonts w:ascii="宋体" w:eastAsia="宋体" w:hAnsi="宋体" w:cs="宋体"/>
          <w:b/>
          <w:sz w:val="24"/>
        </w:rPr>
      </w:pPr>
      <w:r>
        <w:rPr>
          <w:rFonts w:ascii="宋体" w:eastAsia="宋体" w:hAnsi="宋体" w:cs="宋体" w:hint="eastAsia"/>
          <w:b/>
          <w:sz w:val="24"/>
        </w:rPr>
        <w:t>4</w:t>
      </w:r>
      <w:r>
        <w:rPr>
          <w:rFonts w:ascii="宋体" w:eastAsia="宋体" w:hAnsi="宋体" w:cs="宋体" w:hint="eastAsia"/>
          <w:b/>
          <w:sz w:val="24"/>
        </w:rPr>
        <w:t>、工作程序</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4.1  </w:t>
      </w:r>
      <w:r>
        <w:rPr>
          <w:rFonts w:ascii="宋体" w:eastAsia="宋体" w:hAnsi="宋体" w:cs="宋体" w:hint="eastAsia"/>
          <w:sz w:val="24"/>
        </w:rPr>
        <w:t>工作人员工作程序</w:t>
      </w:r>
    </w:p>
    <w:p w:rsidR="00C930D1" w:rsidRDefault="00912D21">
      <w:pPr>
        <w:tabs>
          <w:tab w:val="left" w:pos="540"/>
        </w:tabs>
        <w:spacing w:before="30" w:after="30" w:line="360" w:lineRule="auto"/>
        <w:rPr>
          <w:rFonts w:ascii="宋体" w:eastAsia="宋体" w:hAnsi="宋体" w:cs="宋体"/>
          <w:sz w:val="24"/>
        </w:rPr>
      </w:pPr>
      <w:r>
        <w:rPr>
          <w:rFonts w:ascii="宋体" w:eastAsia="宋体" w:hAnsi="宋体" w:cs="宋体" w:hint="eastAsia"/>
          <w:sz w:val="24"/>
        </w:rPr>
        <w:t xml:space="preserve">4.1.1  </w:t>
      </w:r>
      <w:r>
        <w:rPr>
          <w:rFonts w:ascii="宋体" w:eastAsia="宋体" w:hAnsi="宋体" w:cs="宋体" w:hint="eastAsia"/>
          <w:sz w:val="24"/>
        </w:rPr>
        <w:t>电梯工程人员</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4.1.1.1  </w:t>
      </w:r>
      <w:r>
        <w:rPr>
          <w:rFonts w:ascii="宋体" w:eastAsia="宋体" w:hAnsi="宋体" w:cs="宋体" w:hint="eastAsia"/>
          <w:sz w:val="24"/>
        </w:rPr>
        <w:t>电梯工程人员每天对电梯及扶梯运行状况进行一次例行检查，发现问题及时处理或联络委外电梯保养公司处理，督促电梯公司维修保养。当电梯或扶梯年检期即将接近时，配合委外保养单位作好年检、年审准备</w:t>
      </w:r>
      <w:r>
        <w:rPr>
          <w:rFonts w:ascii="宋体" w:eastAsia="宋体" w:hAnsi="宋体" w:cs="宋体" w:hint="eastAsia"/>
          <w:sz w:val="24"/>
        </w:rPr>
        <w:t>工作。</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4.1.2  </w:t>
      </w:r>
      <w:r>
        <w:rPr>
          <w:rFonts w:ascii="宋体" w:eastAsia="宋体" w:hAnsi="宋体" w:cs="宋体" w:hint="eastAsia"/>
          <w:sz w:val="24"/>
        </w:rPr>
        <w:t>消控值班员</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4.1.2.1  </w:t>
      </w:r>
      <w:r>
        <w:rPr>
          <w:rFonts w:ascii="宋体" w:eastAsia="宋体" w:hAnsi="宋体" w:cs="宋体" w:hint="eastAsia"/>
          <w:sz w:val="24"/>
        </w:rPr>
        <w:t>消控室值班员利用轿厢内的监管装置，实行电梯</w:t>
      </w:r>
      <w:r>
        <w:rPr>
          <w:rFonts w:ascii="宋体" w:eastAsia="宋体" w:hAnsi="宋体" w:cs="宋体" w:hint="eastAsia"/>
          <w:sz w:val="24"/>
        </w:rPr>
        <w:t>24</w:t>
      </w:r>
      <w:r>
        <w:rPr>
          <w:rFonts w:ascii="宋体" w:eastAsia="宋体" w:hAnsi="宋体" w:cs="宋体" w:hint="eastAsia"/>
          <w:sz w:val="24"/>
        </w:rPr>
        <w:t>小时运行监控。</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4.1.2.2  </w:t>
      </w:r>
      <w:r>
        <w:rPr>
          <w:rFonts w:ascii="宋体" w:eastAsia="宋体" w:hAnsi="宋体" w:cs="宋体" w:hint="eastAsia"/>
          <w:sz w:val="24"/>
        </w:rPr>
        <w:t>如电梯故障关人，消控值班员用电梯轿厢和消控值班对讲装置安慰被关人员，并通知电梯工程人员处理，故障严重时由电梯维修保养公司来人处理。</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4.1.3  </w:t>
      </w:r>
      <w:r>
        <w:rPr>
          <w:rFonts w:ascii="宋体" w:eastAsia="宋体" w:hAnsi="宋体" w:cs="宋体" w:hint="eastAsia"/>
          <w:sz w:val="24"/>
        </w:rPr>
        <w:t>工程维修领班</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4.1.3.1  </w:t>
      </w:r>
      <w:r>
        <w:rPr>
          <w:rFonts w:ascii="宋体" w:eastAsia="宋体" w:hAnsi="宋体" w:cs="宋体" w:hint="eastAsia"/>
          <w:sz w:val="24"/>
        </w:rPr>
        <w:t>工程维修领班负责电梯维修保养工作的日常安排、检查电梯运行状况，把检查结果记录于《电梯日检表》内。</w:t>
      </w:r>
      <w:r>
        <w:rPr>
          <w:rFonts w:ascii="宋体" w:eastAsia="宋体" w:hAnsi="宋体" w:cs="宋体" w:hint="eastAsia"/>
          <w:sz w:val="24"/>
        </w:rPr>
        <w:t xml:space="preserve"> </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lastRenderedPageBreak/>
        <w:t xml:space="preserve">4.1.3.2  </w:t>
      </w:r>
      <w:r>
        <w:rPr>
          <w:rFonts w:ascii="宋体" w:eastAsia="宋体" w:hAnsi="宋体" w:cs="宋体" w:hint="eastAsia"/>
          <w:sz w:val="24"/>
        </w:rPr>
        <w:t>督促委外单位作好年检、年审工作，电梯公司的维修保养工作。</w:t>
      </w:r>
    </w:p>
    <w:p w:rsidR="00C930D1" w:rsidRDefault="00912D21">
      <w:pPr>
        <w:tabs>
          <w:tab w:val="left" w:pos="540"/>
        </w:tabs>
        <w:spacing w:before="30" w:after="30" w:line="360" w:lineRule="auto"/>
        <w:rPr>
          <w:rFonts w:ascii="宋体" w:eastAsia="宋体" w:hAnsi="宋体" w:cs="宋体"/>
          <w:sz w:val="24"/>
        </w:rPr>
      </w:pPr>
      <w:r>
        <w:rPr>
          <w:rFonts w:ascii="宋体" w:eastAsia="宋体" w:hAnsi="宋体" w:cs="宋体" w:hint="eastAsia"/>
          <w:sz w:val="24"/>
        </w:rPr>
        <w:t xml:space="preserve">4.1.4  </w:t>
      </w:r>
      <w:r>
        <w:rPr>
          <w:rFonts w:ascii="宋体" w:eastAsia="宋体" w:hAnsi="宋体" w:cs="宋体" w:hint="eastAsia"/>
          <w:sz w:val="24"/>
        </w:rPr>
        <w:t>工程主管</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4.1.4.1  </w:t>
      </w:r>
      <w:r>
        <w:rPr>
          <w:rFonts w:ascii="宋体" w:eastAsia="宋体" w:hAnsi="宋体" w:cs="宋体" w:hint="eastAsia"/>
          <w:sz w:val="24"/>
        </w:rPr>
        <w:t>工程主管负责电梯的综合管理，包括技术资料、档案的收集、保管、设备账目管理。同时对电梯工程人员、电梯维保公司保养工作监督检查，组织周检工作。</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4.1.5  </w:t>
      </w:r>
      <w:r>
        <w:rPr>
          <w:rFonts w:ascii="宋体" w:eastAsia="宋体" w:hAnsi="宋体" w:cs="宋体" w:hint="eastAsia"/>
          <w:sz w:val="24"/>
        </w:rPr>
        <w:t>服务中心经理</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4.1.5.1  </w:t>
      </w:r>
      <w:r>
        <w:rPr>
          <w:rFonts w:ascii="宋体" w:eastAsia="宋体" w:hAnsi="宋体" w:cs="宋体" w:hint="eastAsia"/>
          <w:sz w:val="24"/>
        </w:rPr>
        <w:t>负责月检，检查电梯运行状况。</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4.2  </w:t>
      </w:r>
      <w:r>
        <w:rPr>
          <w:rFonts w:ascii="宋体" w:eastAsia="宋体" w:hAnsi="宋体" w:cs="宋体" w:hint="eastAsia"/>
          <w:sz w:val="24"/>
        </w:rPr>
        <w:t>电梯使用管理工作程序</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4.2.1  </w:t>
      </w:r>
      <w:r>
        <w:rPr>
          <w:rFonts w:ascii="宋体" w:eastAsia="宋体" w:hAnsi="宋体" w:cs="宋体" w:hint="eastAsia"/>
          <w:sz w:val="24"/>
        </w:rPr>
        <w:t>电梯不设司机操作，根据乘客内外招呼自动运行。</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4.2.2  </w:t>
      </w:r>
      <w:r>
        <w:rPr>
          <w:rFonts w:ascii="宋体" w:eastAsia="宋体" w:hAnsi="宋体" w:cs="宋体" w:hint="eastAsia"/>
          <w:sz w:val="24"/>
        </w:rPr>
        <w:t>严禁在电梯内吸烟和运载液体，遇有火警不得使用电梯。</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4.3  </w:t>
      </w:r>
      <w:r>
        <w:rPr>
          <w:rFonts w:ascii="宋体" w:eastAsia="宋体" w:hAnsi="宋体" w:cs="宋体" w:hint="eastAsia"/>
          <w:sz w:val="24"/>
        </w:rPr>
        <w:t>电梯安全运行工作程序</w:t>
      </w:r>
    </w:p>
    <w:p w:rsidR="00C930D1" w:rsidRDefault="00912D21">
      <w:pPr>
        <w:tabs>
          <w:tab w:val="left" w:pos="0"/>
        </w:tabs>
        <w:spacing w:before="30" w:after="30" w:line="360" w:lineRule="auto"/>
        <w:rPr>
          <w:rFonts w:ascii="宋体" w:eastAsia="宋体" w:hAnsi="宋体" w:cs="宋体"/>
          <w:sz w:val="24"/>
        </w:rPr>
      </w:pPr>
      <w:r>
        <w:rPr>
          <w:rFonts w:ascii="宋体" w:eastAsia="宋体" w:hAnsi="宋体" w:cs="宋体" w:hint="eastAsia"/>
          <w:sz w:val="24"/>
        </w:rPr>
        <w:t xml:space="preserve">4.3.1  </w:t>
      </w:r>
      <w:r>
        <w:rPr>
          <w:rFonts w:ascii="宋体" w:eastAsia="宋体" w:hAnsi="宋体" w:cs="宋体" w:hint="eastAsia"/>
          <w:sz w:val="24"/>
        </w:rPr>
        <w:t>消控值班员</w:t>
      </w:r>
      <w:r>
        <w:rPr>
          <w:rFonts w:ascii="宋体" w:eastAsia="宋体" w:hAnsi="宋体" w:cs="宋体" w:hint="eastAsia"/>
          <w:sz w:val="24"/>
        </w:rPr>
        <w:t>24</w:t>
      </w:r>
      <w:r>
        <w:rPr>
          <w:rFonts w:ascii="宋体" w:eastAsia="宋体" w:hAnsi="宋体" w:cs="宋体" w:hint="eastAsia"/>
          <w:sz w:val="24"/>
        </w:rPr>
        <w:t>小时监管电梯运行情况，发现电梯故障及时打开对讲机安慰稳定乘客</w:t>
      </w:r>
      <w:r>
        <w:rPr>
          <w:rFonts w:ascii="宋体" w:eastAsia="宋体" w:hAnsi="宋体" w:cs="宋体" w:hint="eastAsia"/>
          <w:sz w:val="24"/>
        </w:rPr>
        <w:t>，及时通知电梯工程人员。</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4.3.2  </w:t>
      </w:r>
      <w:r>
        <w:rPr>
          <w:rFonts w:ascii="宋体" w:eastAsia="宋体" w:hAnsi="宋体" w:cs="宋体" w:hint="eastAsia"/>
          <w:sz w:val="24"/>
        </w:rPr>
        <w:t>电梯</w:t>
      </w:r>
      <w:r>
        <w:rPr>
          <w:rFonts w:ascii="宋体" w:eastAsia="宋体" w:hAnsi="宋体" w:cs="宋体" w:hint="eastAsia"/>
          <w:spacing w:val="-20"/>
          <w:sz w:val="24"/>
        </w:rPr>
        <w:t>工程人员每天进行一</w:t>
      </w:r>
      <w:r>
        <w:rPr>
          <w:rFonts w:ascii="宋体" w:eastAsia="宋体" w:hAnsi="宋体" w:cs="宋体" w:hint="eastAsia"/>
          <w:sz w:val="24"/>
        </w:rPr>
        <w:t>次巡检，并做好记录，并按规定填写维修保养记录。</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4.3.3  </w:t>
      </w:r>
      <w:r>
        <w:rPr>
          <w:rFonts w:ascii="宋体" w:eastAsia="宋体" w:hAnsi="宋体" w:cs="宋体" w:hint="eastAsia"/>
          <w:sz w:val="24"/>
        </w:rPr>
        <w:t>维修、保养等原因造成停梯，应在基站设牌告示或放置栏杆座。</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4.3.4  </w:t>
      </w:r>
      <w:r>
        <w:rPr>
          <w:rFonts w:ascii="宋体" w:eastAsia="宋体" w:hAnsi="宋体" w:cs="宋体" w:hint="eastAsia"/>
          <w:sz w:val="24"/>
        </w:rPr>
        <w:t>任何人不得在电梯机房、轿厢、井道吸烟。</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4.4  </w:t>
      </w:r>
      <w:r>
        <w:rPr>
          <w:rFonts w:ascii="宋体" w:eastAsia="宋体" w:hAnsi="宋体" w:cs="宋体" w:hint="eastAsia"/>
          <w:sz w:val="24"/>
        </w:rPr>
        <w:t>电梯机房内任何设备非电梯工程人员、电梯维保公司专业人员禁止操作。</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4.4.1  </w:t>
      </w:r>
      <w:r>
        <w:rPr>
          <w:rFonts w:ascii="宋体" w:eastAsia="宋体" w:hAnsi="宋体" w:cs="宋体" w:hint="eastAsia"/>
          <w:sz w:val="24"/>
        </w:rPr>
        <w:t>电梯机房管理工作程序</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4.4.2  </w:t>
      </w:r>
      <w:r>
        <w:rPr>
          <w:rFonts w:ascii="宋体" w:eastAsia="宋体" w:hAnsi="宋体" w:cs="宋体" w:hint="eastAsia"/>
          <w:sz w:val="24"/>
        </w:rPr>
        <w:t>非工作人员进入电梯机房须经工程主管或服务中心经理批准后，由工程人员陪同下方可进入。</w:t>
      </w:r>
      <w:r>
        <w:rPr>
          <w:rFonts w:ascii="宋体" w:eastAsia="宋体" w:hAnsi="宋体" w:cs="宋体" w:hint="eastAsia"/>
          <w:sz w:val="24"/>
        </w:rPr>
        <w:t xml:space="preserve"> </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4.4.3  </w:t>
      </w:r>
      <w:r>
        <w:rPr>
          <w:rFonts w:ascii="宋体" w:eastAsia="宋体" w:hAnsi="宋体" w:cs="宋体" w:hint="eastAsia"/>
          <w:sz w:val="24"/>
        </w:rPr>
        <w:t>保持机房良好照明及通风，门窗开启灵活无破损。工程人员常备手电筒及应急照明设施。</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4.4.4  </w:t>
      </w:r>
      <w:r>
        <w:rPr>
          <w:rFonts w:ascii="宋体" w:eastAsia="宋体" w:hAnsi="宋体" w:cs="宋体" w:hint="eastAsia"/>
          <w:sz w:val="24"/>
        </w:rPr>
        <w:t>保持机房干净整洁，不准堆放杂物。</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4.4.5  </w:t>
      </w:r>
      <w:r>
        <w:rPr>
          <w:rFonts w:ascii="宋体" w:eastAsia="宋体" w:hAnsi="宋体" w:cs="宋体" w:hint="eastAsia"/>
          <w:sz w:val="24"/>
        </w:rPr>
        <w:t>消防设备良好，机房内严禁吸烟。</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4.4.6  </w:t>
      </w:r>
      <w:r>
        <w:rPr>
          <w:rFonts w:ascii="宋体" w:eastAsia="宋体" w:hAnsi="宋体" w:cs="宋体" w:hint="eastAsia"/>
          <w:sz w:val="24"/>
        </w:rPr>
        <w:t>电梯机房因维修保养等原因造成停梯的，应在基站设告示牌或设置栏杆座，保障业主及外来人员的人身安全。</w:t>
      </w:r>
      <w:r>
        <w:rPr>
          <w:rFonts w:ascii="宋体" w:eastAsia="宋体" w:hAnsi="宋体" w:cs="宋体" w:hint="eastAsia"/>
          <w:sz w:val="24"/>
        </w:rPr>
        <w:t xml:space="preserve">         </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4.5  </w:t>
      </w:r>
      <w:r>
        <w:rPr>
          <w:rFonts w:ascii="宋体" w:eastAsia="宋体" w:hAnsi="宋体" w:cs="宋体" w:hint="eastAsia"/>
          <w:sz w:val="24"/>
        </w:rPr>
        <w:t>运行异常</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4.5.1  </w:t>
      </w:r>
      <w:r>
        <w:rPr>
          <w:rFonts w:ascii="宋体" w:eastAsia="宋体" w:hAnsi="宋体" w:cs="宋体" w:hint="eastAsia"/>
          <w:sz w:val="24"/>
        </w:rPr>
        <w:t>发生火灾时</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4.5.1.1  </w:t>
      </w:r>
      <w:r>
        <w:rPr>
          <w:rFonts w:ascii="宋体" w:eastAsia="宋体" w:hAnsi="宋体" w:cs="宋体" w:hint="eastAsia"/>
          <w:sz w:val="24"/>
        </w:rPr>
        <w:t>大厅保安或电梯工程人员应打开迫降开关，将客用电梯全部降至基站，消</w:t>
      </w:r>
      <w:r>
        <w:rPr>
          <w:rFonts w:ascii="宋体" w:eastAsia="宋体" w:hAnsi="宋体" w:cs="宋体" w:hint="eastAsia"/>
          <w:sz w:val="24"/>
        </w:rPr>
        <w:lastRenderedPageBreak/>
        <w:t>防电梯自动进入消防运动状态，电梯工程人员迅速锁闭不具备消防功能的电梯。</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4.5.2  </w:t>
      </w:r>
      <w:r>
        <w:rPr>
          <w:rFonts w:ascii="宋体" w:eastAsia="宋体" w:hAnsi="宋体" w:cs="宋体" w:hint="eastAsia"/>
          <w:sz w:val="24"/>
        </w:rPr>
        <w:t>发生地震时</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4.5.2.1  </w:t>
      </w:r>
      <w:r>
        <w:rPr>
          <w:rFonts w:ascii="宋体" w:eastAsia="宋体" w:hAnsi="宋体" w:cs="宋体" w:hint="eastAsia"/>
          <w:sz w:val="24"/>
        </w:rPr>
        <w:t>根据震前预报由电梯工程人员将所有电梯降至基站锁闭。地震过程中立即停用；地震过后开启时由专业电梯公司对电梯及扶梯进行安全检测，确认无异常后，方可运行。</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4.5.3  </w:t>
      </w:r>
      <w:r>
        <w:rPr>
          <w:rFonts w:ascii="宋体" w:eastAsia="宋体" w:hAnsi="宋体" w:cs="宋体" w:hint="eastAsia"/>
          <w:sz w:val="24"/>
        </w:rPr>
        <w:t>当电梯浸水后</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4.5.3.1  </w:t>
      </w:r>
      <w:r>
        <w:rPr>
          <w:rFonts w:ascii="宋体" w:eastAsia="宋体" w:hAnsi="宋体" w:cs="宋体" w:hint="eastAsia"/>
          <w:sz w:val="24"/>
        </w:rPr>
        <w:t>电梯浸水后应立即停止运行，并切断电源。在不影响电梯电器的情况下脱离水源停于进水层以上的楼层。</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4.5.3.2  </w:t>
      </w:r>
      <w:r>
        <w:rPr>
          <w:rFonts w:ascii="宋体" w:eastAsia="宋体" w:hAnsi="宋体" w:cs="宋体" w:hint="eastAsia"/>
          <w:sz w:val="24"/>
        </w:rPr>
        <w:t>电梯浸水后，由电梯保养工做浸水后的处理并提交相应报告。</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4.6  </w:t>
      </w:r>
      <w:r>
        <w:rPr>
          <w:rFonts w:ascii="宋体" w:eastAsia="宋体" w:hAnsi="宋体" w:cs="宋体" w:hint="eastAsia"/>
          <w:sz w:val="24"/>
        </w:rPr>
        <w:t>电梯安全操作工作程序</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4.6.1  </w:t>
      </w:r>
      <w:r>
        <w:rPr>
          <w:rFonts w:ascii="宋体" w:eastAsia="宋体" w:hAnsi="宋体" w:cs="宋体" w:hint="eastAsia"/>
          <w:sz w:val="24"/>
        </w:rPr>
        <w:t>维修保养中可断电时尽可能断电，以免触电和电梯误动作等造成人</w:t>
      </w:r>
      <w:r>
        <w:rPr>
          <w:rFonts w:ascii="宋体" w:eastAsia="宋体" w:hAnsi="宋体" w:cs="宋体" w:hint="eastAsia"/>
          <w:sz w:val="24"/>
        </w:rPr>
        <w:t>身伤亡和设备事故。</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4.6.2  </w:t>
      </w:r>
      <w:r>
        <w:rPr>
          <w:rFonts w:ascii="宋体" w:eastAsia="宋体" w:hAnsi="宋体" w:cs="宋体" w:hint="eastAsia"/>
          <w:sz w:val="24"/>
        </w:rPr>
        <w:t>因维修保养需停机时，须确保轿厢内无乘客方可以停机。</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4.6.3  </w:t>
      </w:r>
      <w:r>
        <w:rPr>
          <w:rFonts w:ascii="宋体" w:eastAsia="宋体" w:hAnsi="宋体" w:cs="宋体" w:hint="eastAsia"/>
          <w:sz w:val="24"/>
        </w:rPr>
        <w:t>在维修保养中必须注意工作协调和配合。电梯运行和停止应得到对方应答后方可操作。</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4.6.4  </w:t>
      </w:r>
      <w:r>
        <w:rPr>
          <w:rFonts w:ascii="宋体" w:eastAsia="宋体" w:hAnsi="宋体" w:cs="宋体" w:hint="eastAsia"/>
          <w:sz w:val="24"/>
        </w:rPr>
        <w:t>在轿顶作检修、保养工作时，除判断故障和调试等必需开快车外，严禁开快车。</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4.6.5  </w:t>
      </w:r>
      <w:r>
        <w:rPr>
          <w:rFonts w:ascii="宋体" w:eastAsia="宋体" w:hAnsi="宋体" w:cs="宋体" w:hint="eastAsia"/>
          <w:sz w:val="24"/>
        </w:rPr>
        <w:t>下底坑作业时，首先断开安全闸刀，开亮底坑照明灯，必须佩戴安全帽。厅门口必须摆设告示牌。</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4.6.6  </w:t>
      </w:r>
      <w:r>
        <w:rPr>
          <w:rFonts w:ascii="宋体" w:eastAsia="宋体" w:hAnsi="宋体" w:cs="宋体" w:hint="eastAsia"/>
          <w:sz w:val="24"/>
        </w:rPr>
        <w:t>机房、井道、底坑因工作需要进行动火作业时，必须遵守小区动火作业规定，指定专人监视，事后清理火种，严防火灾发生。</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4.6.7  </w:t>
      </w:r>
      <w:r>
        <w:rPr>
          <w:rFonts w:ascii="宋体" w:eastAsia="宋体" w:hAnsi="宋体" w:cs="宋体" w:hint="eastAsia"/>
          <w:sz w:val="24"/>
        </w:rPr>
        <w:t>维修保</w:t>
      </w:r>
      <w:r>
        <w:rPr>
          <w:rFonts w:ascii="宋体" w:eastAsia="宋体" w:hAnsi="宋体" w:cs="宋体" w:hint="eastAsia"/>
          <w:sz w:val="24"/>
        </w:rPr>
        <w:t>养结束时，必须认真清理现场、清理工具和物品。</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4.7  </w:t>
      </w:r>
      <w:r>
        <w:rPr>
          <w:rFonts w:ascii="宋体" w:eastAsia="宋体" w:hAnsi="宋体" w:cs="宋体" w:hint="eastAsia"/>
          <w:sz w:val="24"/>
        </w:rPr>
        <w:t>电梯困人故障救援程序</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4.7.1  </w:t>
      </w:r>
      <w:r>
        <w:rPr>
          <w:rFonts w:ascii="宋体" w:eastAsia="宋体" w:hAnsi="宋体" w:cs="宋体" w:hint="eastAsia"/>
          <w:sz w:val="24"/>
        </w:rPr>
        <w:t>轿厢停于接近电梯口的位置，且高于或低于楼面不超过</w:t>
      </w:r>
      <w:r>
        <w:rPr>
          <w:rFonts w:ascii="宋体" w:eastAsia="宋体" w:hAnsi="宋体" w:cs="宋体" w:hint="eastAsia"/>
          <w:sz w:val="24"/>
        </w:rPr>
        <w:t>0.5</w:t>
      </w:r>
      <w:r>
        <w:rPr>
          <w:rFonts w:ascii="宋体" w:eastAsia="宋体" w:hAnsi="宋体" w:cs="宋体" w:hint="eastAsia"/>
          <w:sz w:val="24"/>
        </w:rPr>
        <w:t>米时：</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4.7.1.1  </w:t>
      </w:r>
      <w:r>
        <w:rPr>
          <w:rFonts w:ascii="宋体" w:eastAsia="宋体" w:hAnsi="宋体" w:cs="宋体" w:hint="eastAsia"/>
          <w:sz w:val="24"/>
        </w:rPr>
        <w:t>确定轿厢所在位置（根据基站楼层灯或用厅门钥匙小心开启厅门察看）；</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4.7.1.2  </w:t>
      </w:r>
      <w:r>
        <w:rPr>
          <w:rFonts w:ascii="宋体" w:eastAsia="宋体" w:hAnsi="宋体" w:cs="宋体" w:hint="eastAsia"/>
          <w:sz w:val="24"/>
        </w:rPr>
        <w:t>关闭电源总闸刀；</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4.7.1.3  </w:t>
      </w:r>
      <w:r>
        <w:rPr>
          <w:rFonts w:ascii="宋体" w:eastAsia="宋体" w:hAnsi="宋体" w:cs="宋体" w:hint="eastAsia"/>
          <w:sz w:val="24"/>
        </w:rPr>
        <w:t>用厅门钥匙开启厅门，然后打开轿门，协助乘客离开轿厢。</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4.7.2  </w:t>
      </w:r>
      <w:r>
        <w:rPr>
          <w:rFonts w:ascii="宋体" w:eastAsia="宋体" w:hAnsi="宋体" w:cs="宋体" w:hint="eastAsia"/>
          <w:sz w:val="24"/>
        </w:rPr>
        <w:t>轿厢停于远离厅门口的位置时，首先应将电梯轿厢移动至就近的电梯厅门口</w:t>
      </w:r>
      <w:r>
        <w:rPr>
          <w:rFonts w:ascii="宋体" w:eastAsia="宋体" w:hAnsi="宋体" w:cs="宋体" w:hint="eastAsia"/>
          <w:sz w:val="24"/>
        </w:rPr>
        <w:lastRenderedPageBreak/>
        <w:t>（高低以楼面±</w:t>
      </w:r>
      <w:r>
        <w:rPr>
          <w:rFonts w:ascii="宋体" w:eastAsia="宋体" w:hAnsi="宋体" w:cs="宋体" w:hint="eastAsia"/>
          <w:sz w:val="24"/>
        </w:rPr>
        <w:t>0.5</w:t>
      </w:r>
      <w:r>
        <w:rPr>
          <w:rFonts w:ascii="宋体" w:eastAsia="宋体" w:hAnsi="宋体" w:cs="宋体" w:hint="eastAsia"/>
          <w:sz w:val="24"/>
        </w:rPr>
        <w:t>米以内为合适）。移动轿厢的方法如下：</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4.7.2.1  </w:t>
      </w:r>
      <w:r>
        <w:rPr>
          <w:rFonts w:ascii="宋体" w:eastAsia="宋体" w:hAnsi="宋体" w:cs="宋体" w:hint="eastAsia"/>
          <w:sz w:val="24"/>
        </w:rPr>
        <w:t>利用轿厢和</w:t>
      </w:r>
      <w:r>
        <w:rPr>
          <w:rFonts w:ascii="宋体" w:eastAsia="宋体" w:hAnsi="宋体" w:cs="宋体" w:hint="eastAsia"/>
          <w:sz w:val="24"/>
        </w:rPr>
        <w:t>消控中心对讲装置，对乘客进行通话、安慰乘客保持镇静，并说明轿厢可能移动，不可将身体任何部位探出轿厢外；也不可抓门和利用安全窗上轿顶，以免发生剪切、坠落等人身事故发生；</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4.7.2.2  </w:t>
      </w:r>
      <w:r>
        <w:rPr>
          <w:rFonts w:ascii="宋体" w:eastAsia="宋体" w:hAnsi="宋体" w:cs="宋体" w:hint="eastAsia"/>
          <w:sz w:val="24"/>
        </w:rPr>
        <w:t>进入机房关闭故障电梯电源、打开手动松闸防护盖，按上盘车摇柄，一人持住摇柄、一人手持掣动释杆；轻轻松开制动，轿厢将会向上或向下移动，为防止轿厢上升或下降太快发生危险，操作时应采用点动断续动作的方式，使轿厢慢慢移动，直至最接近电梯厅门口（平层状态）为止。应注意如轿厢停于最高层电梯门口以上之位置或最低层电梯门口以下位置时，不可只松</w:t>
      </w:r>
      <w:r>
        <w:rPr>
          <w:rFonts w:ascii="宋体" w:eastAsia="宋体" w:hAnsi="宋体" w:cs="宋体" w:hint="eastAsia"/>
          <w:sz w:val="24"/>
        </w:rPr>
        <w:t>开掣动同时须握紧摇柄并用力盘绞，使轿厢向正确的方向移动。</w:t>
      </w:r>
    </w:p>
    <w:p w:rsidR="00C930D1" w:rsidRDefault="00912D21">
      <w:pPr>
        <w:spacing w:before="30" w:after="30" w:line="360" w:lineRule="auto"/>
        <w:rPr>
          <w:rFonts w:ascii="宋体" w:eastAsia="宋体" w:hAnsi="宋体" w:cs="宋体"/>
          <w:sz w:val="24"/>
        </w:rPr>
      </w:pPr>
      <w:r>
        <w:rPr>
          <w:rFonts w:ascii="宋体" w:eastAsia="宋体" w:hAnsi="宋体" w:cs="宋体" w:hint="eastAsia"/>
          <w:sz w:val="24"/>
        </w:rPr>
        <w:t xml:space="preserve">4.7.3  </w:t>
      </w:r>
      <w:r>
        <w:rPr>
          <w:rFonts w:ascii="宋体" w:eastAsia="宋体" w:hAnsi="宋体" w:cs="宋体" w:hint="eastAsia"/>
          <w:sz w:val="24"/>
        </w:rPr>
        <w:t>遇到其它自己解决不了的复杂情况应及时报告电梯公司及有关领导。</w:t>
      </w:r>
    </w:p>
    <w:p w:rsidR="00C930D1" w:rsidRDefault="00912D21">
      <w:pPr>
        <w:tabs>
          <w:tab w:val="left" w:pos="540"/>
        </w:tabs>
        <w:spacing w:before="30" w:after="30" w:line="360" w:lineRule="auto"/>
        <w:rPr>
          <w:rFonts w:ascii="宋体" w:eastAsia="宋体" w:hAnsi="宋体" w:cs="宋体"/>
          <w:b/>
          <w:sz w:val="24"/>
        </w:rPr>
      </w:pPr>
      <w:r>
        <w:rPr>
          <w:rFonts w:ascii="宋体" w:eastAsia="宋体" w:hAnsi="宋体" w:cs="宋体" w:hint="eastAsia"/>
          <w:b/>
          <w:sz w:val="24"/>
        </w:rPr>
        <w:t>5</w:t>
      </w:r>
      <w:r>
        <w:rPr>
          <w:rFonts w:ascii="宋体" w:eastAsia="宋体" w:hAnsi="宋体" w:cs="宋体" w:hint="eastAsia"/>
          <w:b/>
          <w:sz w:val="24"/>
        </w:rPr>
        <w:t>、相关文件</w:t>
      </w:r>
    </w:p>
    <w:p w:rsidR="00C930D1" w:rsidRDefault="00912D21">
      <w:pPr>
        <w:tabs>
          <w:tab w:val="left" w:pos="1800"/>
        </w:tabs>
        <w:spacing w:before="30" w:after="30" w:line="360" w:lineRule="auto"/>
        <w:rPr>
          <w:rFonts w:ascii="宋体" w:eastAsia="宋体" w:hAnsi="宋体" w:cs="宋体"/>
          <w:sz w:val="24"/>
        </w:rPr>
      </w:pPr>
      <w:r>
        <w:rPr>
          <w:rFonts w:ascii="宋体" w:eastAsia="宋体" w:hAnsi="宋体" w:cs="宋体" w:hint="eastAsia"/>
          <w:sz w:val="24"/>
        </w:rPr>
        <w:t xml:space="preserve">5.1  </w:t>
      </w:r>
      <w:r>
        <w:rPr>
          <w:rFonts w:ascii="宋体" w:eastAsia="宋体" w:hAnsi="宋体" w:cs="宋体" w:hint="eastAsia"/>
          <w:sz w:val="24"/>
        </w:rPr>
        <w:t>《设施设备综合管理控制程序》</w:t>
      </w:r>
      <w:r>
        <w:rPr>
          <w:rFonts w:ascii="宋体" w:eastAsia="宋体" w:hAnsi="宋体" w:cs="宋体" w:hint="eastAsia"/>
          <w:sz w:val="24"/>
        </w:rPr>
        <w:t xml:space="preserve">        </w:t>
      </w:r>
    </w:p>
    <w:p w:rsidR="00C930D1" w:rsidRDefault="00912D21">
      <w:pPr>
        <w:spacing w:before="30" w:after="30" w:line="360" w:lineRule="auto"/>
        <w:rPr>
          <w:rFonts w:ascii="宋体" w:eastAsia="宋体" w:hAnsi="宋体" w:cs="宋体"/>
          <w:sz w:val="24"/>
        </w:rPr>
      </w:pPr>
      <w:r>
        <w:rPr>
          <w:rFonts w:ascii="宋体" w:eastAsia="宋体" w:hAnsi="宋体" w:cs="宋体" w:hint="eastAsia"/>
          <w:b/>
          <w:sz w:val="24"/>
        </w:rPr>
        <w:t>6</w:t>
      </w:r>
      <w:r>
        <w:rPr>
          <w:rFonts w:ascii="宋体" w:eastAsia="宋体" w:hAnsi="宋体" w:cs="宋体" w:hint="eastAsia"/>
          <w:b/>
          <w:sz w:val="24"/>
        </w:rPr>
        <w:t>、记录</w:t>
      </w:r>
    </w:p>
    <w:p w:rsidR="00C930D1" w:rsidRDefault="00912D21">
      <w:pPr>
        <w:tabs>
          <w:tab w:val="left" w:pos="1800"/>
        </w:tabs>
        <w:spacing w:before="30" w:after="30" w:line="360" w:lineRule="auto"/>
        <w:rPr>
          <w:rFonts w:ascii="宋体" w:eastAsia="宋体" w:hAnsi="宋体" w:cs="宋体"/>
          <w:sz w:val="24"/>
        </w:rPr>
      </w:pPr>
      <w:r>
        <w:rPr>
          <w:rFonts w:ascii="宋体" w:eastAsia="宋体" w:hAnsi="宋体" w:cs="宋体" w:hint="eastAsia"/>
          <w:sz w:val="24"/>
        </w:rPr>
        <w:t xml:space="preserve">6.1  </w:t>
      </w:r>
      <w:r>
        <w:rPr>
          <w:rFonts w:ascii="宋体" w:eastAsia="宋体" w:hAnsi="宋体" w:cs="宋体" w:hint="eastAsia"/>
          <w:sz w:val="24"/>
        </w:rPr>
        <w:t>《机电设备台帐》</w:t>
      </w:r>
      <w:r>
        <w:rPr>
          <w:rFonts w:ascii="宋体" w:eastAsia="宋体" w:hAnsi="宋体" w:cs="宋体" w:hint="eastAsia"/>
          <w:sz w:val="24"/>
        </w:rPr>
        <w:t xml:space="preserve">       </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6.2  </w:t>
      </w:r>
      <w:r>
        <w:rPr>
          <w:rFonts w:ascii="宋体" w:eastAsia="宋体" w:hAnsi="宋体" w:cs="宋体" w:hint="eastAsia"/>
          <w:sz w:val="24"/>
        </w:rPr>
        <w:t>《电梯日检表》</w:t>
      </w:r>
    </w:p>
    <w:p w:rsidR="00C930D1" w:rsidRDefault="00C930D1">
      <w:pPr>
        <w:spacing w:line="360" w:lineRule="auto"/>
        <w:rPr>
          <w:rFonts w:ascii="宋体" w:eastAsia="宋体" w:hAnsi="宋体" w:cs="宋体"/>
          <w:sz w:val="24"/>
        </w:rPr>
      </w:pPr>
    </w:p>
    <w:p w:rsidR="00C930D1" w:rsidRDefault="00C930D1">
      <w:pPr>
        <w:spacing w:line="360" w:lineRule="auto"/>
        <w:rPr>
          <w:rFonts w:ascii="宋体" w:eastAsia="宋体" w:hAnsi="宋体" w:cs="宋体"/>
          <w:sz w:val="24"/>
        </w:rPr>
      </w:pPr>
    </w:p>
    <w:p w:rsidR="00C930D1" w:rsidRDefault="00C930D1">
      <w:pPr>
        <w:spacing w:line="360" w:lineRule="auto"/>
        <w:rPr>
          <w:rFonts w:ascii="宋体" w:eastAsia="宋体" w:hAnsi="宋体" w:cs="宋体"/>
          <w:sz w:val="24"/>
        </w:rPr>
      </w:pPr>
    </w:p>
    <w:p w:rsidR="00C930D1" w:rsidRDefault="00C930D1">
      <w:pPr>
        <w:spacing w:line="360" w:lineRule="auto"/>
        <w:rPr>
          <w:rFonts w:ascii="宋体" w:eastAsia="宋体" w:hAnsi="宋体" w:cs="宋体"/>
          <w:sz w:val="24"/>
        </w:rPr>
      </w:pPr>
    </w:p>
    <w:p w:rsidR="00C930D1" w:rsidRDefault="00C930D1">
      <w:pPr>
        <w:spacing w:line="360" w:lineRule="auto"/>
        <w:rPr>
          <w:rFonts w:ascii="宋体" w:eastAsia="宋体" w:hAnsi="宋体" w:cs="宋体"/>
          <w:sz w:val="24"/>
        </w:rPr>
      </w:pPr>
    </w:p>
    <w:p w:rsidR="00C930D1" w:rsidRDefault="00C930D1">
      <w:pPr>
        <w:spacing w:line="360" w:lineRule="auto"/>
        <w:rPr>
          <w:rFonts w:ascii="宋体" w:eastAsia="宋体" w:hAnsi="宋体" w:cs="宋体"/>
          <w:sz w:val="24"/>
        </w:rPr>
      </w:pPr>
    </w:p>
    <w:p w:rsidR="00C930D1" w:rsidRDefault="00912D21">
      <w:pPr>
        <w:spacing w:line="400" w:lineRule="exact"/>
        <w:ind w:firstLineChars="2050" w:firstLine="4920"/>
        <w:rPr>
          <w:rFonts w:ascii="宋体" w:eastAsia="宋体" w:hAnsi="宋体" w:cs="宋体"/>
          <w:sz w:val="24"/>
        </w:rPr>
      </w:pPr>
      <w:r>
        <w:rPr>
          <w:rFonts w:ascii="宋体" w:eastAsia="宋体" w:hAnsi="宋体" w:cs="宋体" w:hint="eastAsia"/>
          <w:sz w:val="24"/>
        </w:rPr>
        <w:t xml:space="preserve">       XXXXXXXXXX</w:t>
      </w:r>
      <w:r>
        <w:rPr>
          <w:rFonts w:ascii="宋体" w:eastAsia="宋体" w:hAnsi="宋体" w:cs="宋体" w:hint="eastAsia"/>
          <w:sz w:val="24"/>
        </w:rPr>
        <w:t>公司</w:t>
      </w:r>
    </w:p>
    <w:p w:rsidR="00C930D1" w:rsidRDefault="00912D21">
      <w:pPr>
        <w:spacing w:line="400" w:lineRule="exact"/>
        <w:ind w:firstLineChars="2250" w:firstLine="5400"/>
      </w:pPr>
      <w:r>
        <w:rPr>
          <w:rFonts w:ascii="宋体" w:eastAsia="宋体" w:hAnsi="宋体" w:cs="宋体" w:hint="eastAsia"/>
          <w:sz w:val="24"/>
        </w:rPr>
        <w:t>××××物业服务中心</w:t>
      </w: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lastRenderedPageBreak/>
        <w:t>（五）电梯应急处理规程</w:t>
      </w:r>
    </w:p>
    <w:p w:rsidR="00C930D1" w:rsidRDefault="00912D21">
      <w:pPr>
        <w:spacing w:line="360" w:lineRule="auto"/>
        <w:jc w:val="center"/>
        <w:rPr>
          <w:rFonts w:ascii="宋体" w:eastAsia="宋体" w:hAnsi="宋体" w:cs="宋体"/>
          <w:b/>
          <w:sz w:val="32"/>
          <w:szCs w:val="32"/>
        </w:rPr>
      </w:pPr>
      <w:r>
        <w:rPr>
          <w:rFonts w:ascii="宋体" w:eastAsia="宋体" w:hAnsi="宋体" w:cs="宋体" w:hint="eastAsia"/>
          <w:b/>
          <w:sz w:val="32"/>
          <w:szCs w:val="32"/>
        </w:rPr>
        <w:t>电梯应急处理规程</w:t>
      </w:r>
    </w:p>
    <w:p w:rsidR="00C930D1" w:rsidRDefault="00C930D1">
      <w:pPr>
        <w:spacing w:line="360" w:lineRule="auto"/>
        <w:jc w:val="center"/>
        <w:rPr>
          <w:rFonts w:ascii="宋体" w:eastAsia="宋体" w:hAnsi="宋体" w:cs="宋体"/>
          <w:b/>
          <w:sz w:val="24"/>
        </w:rPr>
      </w:pPr>
    </w:p>
    <w:p w:rsidR="00C930D1" w:rsidRDefault="00912D21">
      <w:pPr>
        <w:adjustRightInd w:val="0"/>
        <w:snapToGrid w:val="0"/>
        <w:spacing w:line="360" w:lineRule="auto"/>
        <w:rPr>
          <w:rFonts w:ascii="宋体" w:eastAsia="宋体" w:hAnsi="宋体" w:cs="宋体"/>
          <w:b/>
          <w:sz w:val="24"/>
        </w:rPr>
      </w:pPr>
      <w:r>
        <w:rPr>
          <w:rFonts w:ascii="宋体" w:eastAsia="宋体" w:hAnsi="宋体" w:cs="宋体" w:hint="eastAsia"/>
          <w:b/>
          <w:sz w:val="24"/>
        </w:rPr>
        <w:t xml:space="preserve">1  </w:t>
      </w:r>
      <w:r>
        <w:rPr>
          <w:rFonts w:ascii="宋体" w:eastAsia="宋体" w:hAnsi="宋体" w:cs="宋体" w:hint="eastAsia"/>
          <w:b/>
          <w:sz w:val="24"/>
        </w:rPr>
        <w:t>目的</w:t>
      </w:r>
    </w:p>
    <w:p w:rsidR="00C930D1" w:rsidRDefault="00912D21">
      <w:pPr>
        <w:adjustRightInd w:val="0"/>
        <w:snapToGrid w:val="0"/>
        <w:spacing w:line="360" w:lineRule="auto"/>
        <w:ind w:firstLineChars="250" w:firstLine="600"/>
        <w:rPr>
          <w:rFonts w:ascii="宋体" w:eastAsia="宋体" w:hAnsi="宋体" w:cs="宋体"/>
          <w:sz w:val="24"/>
        </w:rPr>
      </w:pPr>
      <w:r>
        <w:rPr>
          <w:rFonts w:ascii="宋体" w:eastAsia="宋体" w:hAnsi="宋体" w:cs="宋体" w:hint="eastAsia"/>
          <w:sz w:val="24"/>
        </w:rPr>
        <w:t>规范电梯突发事件下的应急处理工作，确保电梯的安全运行。</w:t>
      </w:r>
    </w:p>
    <w:p w:rsidR="00C930D1" w:rsidRDefault="00912D21">
      <w:pPr>
        <w:adjustRightInd w:val="0"/>
        <w:snapToGrid w:val="0"/>
        <w:spacing w:line="360" w:lineRule="auto"/>
        <w:rPr>
          <w:rFonts w:ascii="宋体" w:eastAsia="宋体" w:hAnsi="宋体" w:cs="宋体"/>
          <w:b/>
          <w:sz w:val="24"/>
        </w:rPr>
      </w:pPr>
      <w:r>
        <w:rPr>
          <w:rFonts w:ascii="宋体" w:eastAsia="宋体" w:hAnsi="宋体" w:cs="宋体" w:hint="eastAsia"/>
          <w:b/>
          <w:sz w:val="24"/>
        </w:rPr>
        <w:t xml:space="preserve">2  </w:t>
      </w:r>
      <w:r>
        <w:rPr>
          <w:rFonts w:ascii="宋体" w:eastAsia="宋体" w:hAnsi="宋体" w:cs="宋体" w:hint="eastAsia"/>
          <w:b/>
          <w:sz w:val="24"/>
        </w:rPr>
        <w:t>适用范围</w:t>
      </w:r>
    </w:p>
    <w:p w:rsidR="00C930D1" w:rsidRDefault="00912D21">
      <w:pPr>
        <w:adjustRightInd w:val="0"/>
        <w:snapToGrid w:val="0"/>
        <w:spacing w:line="360" w:lineRule="auto"/>
        <w:ind w:firstLineChars="250" w:firstLine="600"/>
        <w:rPr>
          <w:rFonts w:ascii="宋体" w:eastAsia="宋体" w:hAnsi="宋体" w:cs="宋体"/>
          <w:sz w:val="24"/>
        </w:rPr>
      </w:pPr>
      <w:r>
        <w:rPr>
          <w:rFonts w:ascii="宋体" w:eastAsia="宋体" w:hAnsi="宋体" w:cs="宋体" w:hint="eastAsia"/>
          <w:sz w:val="24"/>
        </w:rPr>
        <w:t>适用于小区内的电梯应急处理工作。</w:t>
      </w:r>
    </w:p>
    <w:p w:rsidR="00C930D1" w:rsidRDefault="00912D21">
      <w:pPr>
        <w:adjustRightInd w:val="0"/>
        <w:snapToGrid w:val="0"/>
        <w:spacing w:line="360" w:lineRule="auto"/>
        <w:rPr>
          <w:rFonts w:ascii="宋体" w:eastAsia="宋体" w:hAnsi="宋体" w:cs="宋体"/>
          <w:b/>
          <w:sz w:val="24"/>
        </w:rPr>
      </w:pPr>
      <w:r>
        <w:rPr>
          <w:rFonts w:ascii="宋体" w:eastAsia="宋体" w:hAnsi="宋体" w:cs="宋体" w:hint="eastAsia"/>
          <w:b/>
          <w:sz w:val="24"/>
        </w:rPr>
        <w:t xml:space="preserve">3  </w:t>
      </w:r>
      <w:r>
        <w:rPr>
          <w:rFonts w:ascii="宋体" w:eastAsia="宋体" w:hAnsi="宋体" w:cs="宋体" w:hint="eastAsia"/>
          <w:b/>
          <w:sz w:val="24"/>
        </w:rPr>
        <w:t>职责</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3.1  </w:t>
      </w:r>
      <w:r>
        <w:rPr>
          <w:rFonts w:ascii="宋体" w:eastAsia="宋体" w:hAnsi="宋体" w:cs="宋体" w:hint="eastAsia"/>
          <w:sz w:val="24"/>
        </w:rPr>
        <w:t>工程主管负责电梯突发事件下应急工作的组织监控工作。</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3.2  </w:t>
      </w:r>
      <w:r>
        <w:rPr>
          <w:rFonts w:ascii="宋体" w:eastAsia="宋体" w:hAnsi="宋体" w:cs="宋体" w:hint="eastAsia"/>
          <w:sz w:val="24"/>
        </w:rPr>
        <w:t>电梯工具体负责应急工作的实施，做好应急处理的相关记录。</w:t>
      </w:r>
    </w:p>
    <w:p w:rsidR="00C930D1" w:rsidRDefault="00912D21">
      <w:pPr>
        <w:adjustRightInd w:val="0"/>
        <w:snapToGrid w:val="0"/>
        <w:spacing w:line="360" w:lineRule="auto"/>
        <w:rPr>
          <w:rFonts w:ascii="宋体" w:eastAsia="宋体" w:hAnsi="宋体" w:cs="宋体"/>
          <w:b/>
          <w:sz w:val="24"/>
        </w:rPr>
      </w:pPr>
      <w:r>
        <w:rPr>
          <w:rFonts w:ascii="宋体" w:eastAsia="宋体" w:hAnsi="宋体" w:cs="宋体" w:hint="eastAsia"/>
          <w:b/>
          <w:sz w:val="24"/>
        </w:rPr>
        <w:t xml:space="preserve">4  </w:t>
      </w:r>
      <w:r>
        <w:rPr>
          <w:rFonts w:ascii="宋体" w:eastAsia="宋体" w:hAnsi="宋体" w:cs="宋体" w:hint="eastAsia"/>
          <w:b/>
          <w:sz w:val="24"/>
        </w:rPr>
        <w:t>操作要求</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4.1  </w:t>
      </w:r>
      <w:r>
        <w:rPr>
          <w:rFonts w:ascii="宋体" w:eastAsia="宋体" w:hAnsi="宋体" w:cs="宋体" w:hint="eastAsia"/>
          <w:sz w:val="24"/>
        </w:rPr>
        <w:t>突发事件（本规程所指的突发事件系指）：</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4.1.1  </w:t>
      </w:r>
      <w:r>
        <w:rPr>
          <w:rFonts w:ascii="宋体" w:eastAsia="宋体" w:hAnsi="宋体" w:cs="宋体" w:hint="eastAsia"/>
          <w:sz w:val="24"/>
        </w:rPr>
        <w:t>断电；</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4.1.2  </w:t>
      </w:r>
      <w:r>
        <w:rPr>
          <w:rFonts w:ascii="宋体" w:eastAsia="宋体" w:hAnsi="宋体" w:cs="宋体" w:hint="eastAsia"/>
          <w:sz w:val="24"/>
        </w:rPr>
        <w:t>电梯进水；</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4.1.3  </w:t>
      </w:r>
      <w:r>
        <w:rPr>
          <w:rFonts w:ascii="宋体" w:eastAsia="宋体" w:hAnsi="宋体" w:cs="宋体" w:hint="eastAsia"/>
          <w:sz w:val="24"/>
        </w:rPr>
        <w:t>电梯故障；</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4.1.4  </w:t>
      </w:r>
      <w:r>
        <w:rPr>
          <w:rFonts w:ascii="宋体" w:eastAsia="宋体" w:hAnsi="宋体" w:cs="宋体" w:hint="eastAsia"/>
          <w:sz w:val="24"/>
        </w:rPr>
        <w:t>火灾；</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4.1.5  </w:t>
      </w:r>
      <w:r>
        <w:rPr>
          <w:rFonts w:ascii="宋体" w:eastAsia="宋体" w:hAnsi="宋体" w:cs="宋体" w:hint="eastAsia"/>
          <w:sz w:val="24"/>
        </w:rPr>
        <w:t>电梯困人；</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4.1.6  </w:t>
      </w:r>
      <w:r>
        <w:rPr>
          <w:rFonts w:ascii="宋体" w:eastAsia="宋体" w:hAnsi="宋体" w:cs="宋体" w:hint="eastAsia"/>
          <w:sz w:val="24"/>
        </w:rPr>
        <w:t>其他导致电梯不能运行的突发事件。</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4.2  </w:t>
      </w:r>
      <w:r>
        <w:rPr>
          <w:rFonts w:ascii="宋体" w:eastAsia="宋体" w:hAnsi="宋体" w:cs="宋体" w:hint="eastAsia"/>
          <w:sz w:val="24"/>
        </w:rPr>
        <w:t>断电情况下的应急处理</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4.2.1  </w:t>
      </w:r>
      <w:r>
        <w:rPr>
          <w:rFonts w:ascii="宋体" w:eastAsia="宋体" w:hAnsi="宋体" w:cs="宋体" w:hint="eastAsia"/>
          <w:sz w:val="24"/>
        </w:rPr>
        <w:t>电梯断电后，发现人员应立即通知消监控中心，由消监控中心值</w:t>
      </w:r>
      <w:r>
        <w:rPr>
          <w:rFonts w:ascii="宋体" w:eastAsia="宋体" w:hAnsi="宋体" w:cs="宋体" w:hint="eastAsia"/>
          <w:sz w:val="24"/>
        </w:rPr>
        <w:t>班人员通知服务中心、维修组、保安队。消监控中心值班人员应拨打各电梯内的应急电话，或通过监控探头检查电梯内是否有人被困。如有人被困，消监控中心值班人员应通过电话进行安抚。</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4.2.2  </w:t>
      </w:r>
      <w:r>
        <w:rPr>
          <w:rFonts w:ascii="宋体" w:eastAsia="宋体" w:hAnsi="宋体" w:cs="宋体" w:hint="eastAsia"/>
          <w:sz w:val="24"/>
        </w:rPr>
        <w:t>维修人员应迅速判明停电原因，进行抢修，如有困难应及时与工程部主管联系请求支援。</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4.2.3  </w:t>
      </w:r>
      <w:r>
        <w:rPr>
          <w:rFonts w:ascii="宋体" w:eastAsia="宋体" w:hAnsi="宋体" w:cs="宋体" w:hint="eastAsia"/>
          <w:sz w:val="24"/>
        </w:rPr>
        <w:t>如有人员被困，维修人员应首先进行救援操作，具体程序详见《电梯困人处理规程》。</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4.3  </w:t>
      </w:r>
      <w:r>
        <w:rPr>
          <w:rFonts w:ascii="宋体" w:eastAsia="宋体" w:hAnsi="宋体" w:cs="宋体" w:hint="eastAsia"/>
          <w:sz w:val="24"/>
        </w:rPr>
        <w:t>电梯进水的应急处理</w:t>
      </w:r>
    </w:p>
    <w:p w:rsidR="00C930D1" w:rsidRDefault="00912D21">
      <w:pPr>
        <w:pStyle w:val="ab"/>
        <w:widowControl w:val="0"/>
        <w:tabs>
          <w:tab w:val="left" w:pos="900"/>
        </w:tabs>
        <w:spacing w:beforeAutospacing="0" w:afterAutospacing="0" w:line="360" w:lineRule="auto"/>
        <w:jc w:val="both"/>
        <w:rPr>
          <w:rFonts w:cs="宋体" w:hint="default"/>
        </w:rPr>
      </w:pPr>
      <w:r>
        <w:rPr>
          <w:rFonts w:cs="宋体"/>
          <w:kern w:val="2"/>
        </w:rPr>
        <w:t xml:space="preserve">4.3.1  </w:t>
      </w:r>
      <w:r>
        <w:rPr>
          <w:rFonts w:cs="宋体"/>
          <w:kern w:val="2"/>
        </w:rPr>
        <w:t>电梯发生进水事故时，发现人员应立即通知消监控中心，由消监控中心值班</w:t>
      </w:r>
      <w:r>
        <w:rPr>
          <w:rFonts w:cs="宋体"/>
          <w:kern w:val="2"/>
        </w:rPr>
        <w:lastRenderedPageBreak/>
        <w:t>人员通知服务中心、维修组、保安队。消监控中心应</w:t>
      </w:r>
      <w:r>
        <w:rPr>
          <w:rFonts w:cs="宋体"/>
          <w:kern w:val="2"/>
        </w:rPr>
        <w:t>拨打进水电梯内的应急电话，通知乘梯人员迅速离开轿箱，以免发生意外。</w:t>
      </w:r>
    </w:p>
    <w:p w:rsidR="00C930D1" w:rsidRDefault="00912D21">
      <w:pPr>
        <w:pStyle w:val="ab"/>
        <w:widowControl w:val="0"/>
        <w:tabs>
          <w:tab w:val="left" w:pos="900"/>
        </w:tabs>
        <w:spacing w:beforeAutospacing="0" w:afterAutospacing="0" w:line="360" w:lineRule="auto"/>
        <w:jc w:val="both"/>
        <w:rPr>
          <w:rFonts w:cs="宋体" w:hint="default"/>
        </w:rPr>
      </w:pPr>
      <w:r>
        <w:rPr>
          <w:rFonts w:cs="宋体"/>
          <w:kern w:val="2"/>
        </w:rPr>
        <w:t xml:space="preserve">4.3.2  </w:t>
      </w:r>
      <w:r>
        <w:rPr>
          <w:rFonts w:cs="宋体"/>
          <w:kern w:val="2"/>
        </w:rPr>
        <w:t>进水应急处理方法</w:t>
      </w:r>
    </w:p>
    <w:p w:rsidR="00C930D1" w:rsidRDefault="00912D21">
      <w:pPr>
        <w:pStyle w:val="ab"/>
        <w:widowControl w:val="0"/>
        <w:tabs>
          <w:tab w:val="left" w:pos="900"/>
        </w:tabs>
        <w:spacing w:beforeAutospacing="0" w:afterAutospacing="0" w:line="360" w:lineRule="auto"/>
        <w:jc w:val="both"/>
        <w:rPr>
          <w:rFonts w:cs="宋体" w:hint="default"/>
        </w:rPr>
      </w:pPr>
      <w:r>
        <w:rPr>
          <w:rFonts w:cs="宋体"/>
          <w:kern w:val="2"/>
        </w:rPr>
        <w:t xml:space="preserve">4.3.2.1  </w:t>
      </w:r>
      <w:r>
        <w:rPr>
          <w:rFonts w:cs="宋体"/>
          <w:kern w:val="2"/>
        </w:rPr>
        <w:t>维修人员到达现场后，应首先确认电梯内已无乘客，然后对电梯做如下处理：</w:t>
      </w:r>
    </w:p>
    <w:p w:rsidR="00C930D1" w:rsidRDefault="00912D21">
      <w:pPr>
        <w:pStyle w:val="ab"/>
        <w:widowControl w:val="0"/>
        <w:tabs>
          <w:tab w:val="left" w:pos="900"/>
        </w:tabs>
        <w:spacing w:beforeAutospacing="0" w:afterAutospacing="0" w:line="360" w:lineRule="auto"/>
        <w:ind w:firstLineChars="200" w:firstLine="480"/>
        <w:jc w:val="both"/>
        <w:rPr>
          <w:rFonts w:cs="宋体" w:hint="default"/>
        </w:rPr>
      </w:pPr>
      <w:r>
        <w:rPr>
          <w:rFonts w:cs="宋体"/>
          <w:kern w:val="2"/>
        </w:rPr>
        <w:t xml:space="preserve">a) </w:t>
      </w:r>
      <w:r>
        <w:rPr>
          <w:rFonts w:cs="宋体"/>
          <w:kern w:val="2"/>
        </w:rPr>
        <w:t>当底坑内出现少量进水或浸水时，应立即将电梯停在二层以上，并断开电梯总电源；</w:t>
      </w:r>
    </w:p>
    <w:p w:rsidR="00C930D1" w:rsidRDefault="00912D21">
      <w:pPr>
        <w:pStyle w:val="ab"/>
        <w:widowControl w:val="0"/>
        <w:tabs>
          <w:tab w:val="left" w:pos="900"/>
        </w:tabs>
        <w:spacing w:beforeAutospacing="0" w:afterAutospacing="0" w:line="360" w:lineRule="auto"/>
        <w:ind w:firstLineChars="200" w:firstLine="480"/>
        <w:jc w:val="both"/>
        <w:rPr>
          <w:rFonts w:cs="宋体" w:hint="default"/>
        </w:rPr>
      </w:pPr>
      <w:r>
        <w:rPr>
          <w:rFonts w:cs="宋体"/>
          <w:kern w:val="2"/>
        </w:rPr>
        <w:t xml:space="preserve">b) </w:t>
      </w:r>
      <w:r>
        <w:rPr>
          <w:rFonts w:cs="宋体"/>
          <w:kern w:val="2"/>
        </w:rPr>
        <w:t>当楼层发生水淹而使井道或底坑进水时，应将轿厢停于进水层站的上一层，断开电梯总电源；</w:t>
      </w:r>
    </w:p>
    <w:p w:rsidR="00C930D1" w:rsidRDefault="00912D21">
      <w:pPr>
        <w:pStyle w:val="ab"/>
        <w:widowControl w:val="0"/>
        <w:tabs>
          <w:tab w:val="left" w:pos="900"/>
        </w:tabs>
        <w:spacing w:beforeAutospacing="0" w:afterAutospacing="0" w:line="360" w:lineRule="auto"/>
        <w:ind w:firstLineChars="200" w:firstLine="480"/>
        <w:jc w:val="both"/>
        <w:rPr>
          <w:rFonts w:cs="宋体" w:hint="default"/>
        </w:rPr>
      </w:pPr>
      <w:r>
        <w:rPr>
          <w:rFonts w:cs="宋体"/>
          <w:kern w:val="2"/>
        </w:rPr>
        <w:t xml:space="preserve">c) </w:t>
      </w:r>
      <w:r>
        <w:rPr>
          <w:rFonts w:cs="宋体"/>
          <w:kern w:val="2"/>
        </w:rPr>
        <w:t>如因进水而导致电梯故障，应采用受动盘车，将电梯轿厢停于进水层站的上一层。如因进水导致电梯故障而困人，按《电梯困人处理规程》进行救援；</w:t>
      </w:r>
    </w:p>
    <w:p w:rsidR="00C930D1" w:rsidRDefault="00912D21">
      <w:pPr>
        <w:pStyle w:val="ab"/>
        <w:widowControl w:val="0"/>
        <w:tabs>
          <w:tab w:val="left" w:pos="900"/>
        </w:tabs>
        <w:spacing w:beforeAutospacing="0" w:afterAutospacing="0" w:line="360" w:lineRule="auto"/>
        <w:ind w:firstLineChars="200" w:firstLine="480"/>
        <w:jc w:val="both"/>
        <w:rPr>
          <w:rFonts w:cs="宋体" w:hint="default"/>
        </w:rPr>
      </w:pPr>
      <w:r>
        <w:rPr>
          <w:rFonts w:cs="宋体"/>
          <w:kern w:val="2"/>
        </w:rPr>
        <w:t xml:space="preserve">d) </w:t>
      </w:r>
      <w:r>
        <w:rPr>
          <w:rFonts w:cs="宋体"/>
          <w:kern w:val="2"/>
        </w:rPr>
        <w:t>当机房发生进水时，应立即停梯，并断开电梯电源总开关。</w:t>
      </w:r>
    </w:p>
    <w:p w:rsidR="00C930D1" w:rsidRDefault="00912D21">
      <w:pPr>
        <w:pStyle w:val="ab"/>
        <w:widowControl w:val="0"/>
        <w:tabs>
          <w:tab w:val="left" w:pos="900"/>
        </w:tabs>
        <w:spacing w:beforeAutospacing="0" w:afterAutospacing="0" w:line="360" w:lineRule="auto"/>
        <w:jc w:val="both"/>
        <w:rPr>
          <w:rFonts w:cs="宋体" w:hint="default"/>
        </w:rPr>
      </w:pPr>
      <w:r>
        <w:rPr>
          <w:rFonts w:cs="宋体"/>
          <w:kern w:val="2"/>
        </w:rPr>
        <w:t xml:space="preserve">4.3.3  </w:t>
      </w:r>
      <w:r>
        <w:rPr>
          <w:rFonts w:cs="宋体"/>
          <w:kern w:val="2"/>
        </w:rPr>
        <w:t>维修人员关闭电梯电源总开关后，应迅速判明进水原因，阻断漏水源。</w:t>
      </w:r>
    </w:p>
    <w:p w:rsidR="00C930D1" w:rsidRDefault="00912D21">
      <w:pPr>
        <w:pStyle w:val="ab"/>
        <w:widowControl w:val="0"/>
        <w:tabs>
          <w:tab w:val="left" w:pos="900"/>
        </w:tabs>
        <w:spacing w:beforeAutospacing="0" w:afterAutospacing="0" w:line="360" w:lineRule="auto"/>
        <w:jc w:val="both"/>
        <w:rPr>
          <w:rFonts w:cs="宋体" w:hint="default"/>
        </w:rPr>
      </w:pPr>
      <w:r>
        <w:rPr>
          <w:rFonts w:cs="宋体"/>
          <w:kern w:val="2"/>
        </w:rPr>
        <w:t xml:space="preserve">4.3.4  </w:t>
      </w:r>
      <w:r>
        <w:rPr>
          <w:rFonts w:cs="宋体"/>
          <w:kern w:val="2"/>
        </w:rPr>
        <w:t>对湿水电梯应进行除湿处理，如用干抹布擦拭、热风吹干、自然通风、更换管线等。确认湿水已消除，各绝缘电阻达到要求并且试梯运行无异常后，方可投入正式运行。</w:t>
      </w:r>
    </w:p>
    <w:p w:rsidR="00C930D1" w:rsidRDefault="00912D21">
      <w:pPr>
        <w:pStyle w:val="ab"/>
        <w:widowControl w:val="0"/>
        <w:tabs>
          <w:tab w:val="left" w:pos="900"/>
        </w:tabs>
        <w:spacing w:beforeAutospacing="0" w:afterAutospacing="0" w:line="360" w:lineRule="auto"/>
        <w:jc w:val="both"/>
        <w:rPr>
          <w:rFonts w:cs="宋体" w:hint="default"/>
        </w:rPr>
      </w:pPr>
      <w:r>
        <w:rPr>
          <w:rFonts w:cs="宋体"/>
          <w:kern w:val="2"/>
        </w:rPr>
        <w:t xml:space="preserve">4.4  </w:t>
      </w:r>
      <w:r>
        <w:rPr>
          <w:rFonts w:cs="宋体"/>
          <w:kern w:val="2"/>
        </w:rPr>
        <w:t>发生火灾时的应急处理</w:t>
      </w:r>
    </w:p>
    <w:p w:rsidR="00C930D1" w:rsidRDefault="00912D21">
      <w:pPr>
        <w:pStyle w:val="ab"/>
        <w:widowControl w:val="0"/>
        <w:tabs>
          <w:tab w:val="left" w:pos="900"/>
        </w:tabs>
        <w:spacing w:beforeAutospacing="0" w:afterAutospacing="0" w:line="360" w:lineRule="auto"/>
        <w:jc w:val="both"/>
        <w:rPr>
          <w:rFonts w:cs="宋体" w:hint="default"/>
        </w:rPr>
      </w:pPr>
      <w:r>
        <w:rPr>
          <w:rFonts w:cs="宋体"/>
          <w:kern w:val="2"/>
        </w:rPr>
        <w:t xml:space="preserve">4.4.1  </w:t>
      </w:r>
      <w:r>
        <w:rPr>
          <w:rFonts w:cs="宋体"/>
          <w:kern w:val="2"/>
        </w:rPr>
        <w:t>楼层发生火灾情况下的应急处理</w:t>
      </w:r>
    </w:p>
    <w:p w:rsidR="00C930D1" w:rsidRDefault="00912D21">
      <w:pPr>
        <w:pStyle w:val="ab"/>
        <w:widowControl w:val="0"/>
        <w:tabs>
          <w:tab w:val="left" w:pos="900"/>
        </w:tabs>
        <w:spacing w:beforeAutospacing="0" w:afterAutospacing="0" w:line="360" w:lineRule="auto"/>
        <w:jc w:val="both"/>
        <w:rPr>
          <w:rFonts w:cs="宋体" w:hint="default"/>
        </w:rPr>
      </w:pPr>
      <w:r>
        <w:rPr>
          <w:rFonts w:cs="宋体"/>
          <w:kern w:val="2"/>
        </w:rPr>
        <w:t xml:space="preserve">4.4.1.1  </w:t>
      </w:r>
      <w:r>
        <w:rPr>
          <w:rFonts w:cs="宋体"/>
          <w:kern w:val="2"/>
        </w:rPr>
        <w:t>楼层发生火灾时消监控中心值班人员应立即通过消防联动装置控制电梯进入消防运行状态，并通过应急电话安抚乘客使其保持镇静，电梯运</w:t>
      </w:r>
      <w:r>
        <w:rPr>
          <w:rFonts w:cs="宋体"/>
          <w:kern w:val="2"/>
        </w:rPr>
        <w:t>行到基站后，立即疏导乘客迅速离开轿厢；</w:t>
      </w:r>
    </w:p>
    <w:p w:rsidR="00C930D1" w:rsidRDefault="00912D21">
      <w:pPr>
        <w:pStyle w:val="ab"/>
        <w:widowControl w:val="0"/>
        <w:tabs>
          <w:tab w:val="left" w:pos="900"/>
        </w:tabs>
        <w:spacing w:beforeAutospacing="0" w:afterAutospacing="0" w:line="360" w:lineRule="auto"/>
        <w:jc w:val="both"/>
        <w:rPr>
          <w:rFonts w:cs="宋体" w:hint="default"/>
        </w:rPr>
      </w:pPr>
      <w:r>
        <w:rPr>
          <w:rFonts w:cs="宋体"/>
          <w:kern w:val="2"/>
        </w:rPr>
        <w:t xml:space="preserve">4.4.1.2  </w:t>
      </w:r>
      <w:r>
        <w:rPr>
          <w:rFonts w:cs="宋体"/>
          <w:kern w:val="2"/>
        </w:rPr>
        <w:t>如消防联动装置失灵，消监控中心值班人员应通过应急电话请乘客立即击碎玻璃按动“消防开关”使电梯进入消防运行状态；</w:t>
      </w:r>
    </w:p>
    <w:p w:rsidR="00C930D1" w:rsidRDefault="00912D21">
      <w:pPr>
        <w:pStyle w:val="ab"/>
        <w:widowControl w:val="0"/>
        <w:tabs>
          <w:tab w:val="left" w:pos="900"/>
        </w:tabs>
        <w:spacing w:beforeAutospacing="0" w:afterAutospacing="0" w:line="360" w:lineRule="auto"/>
        <w:jc w:val="both"/>
        <w:rPr>
          <w:rFonts w:cs="宋体" w:hint="default"/>
        </w:rPr>
      </w:pPr>
      <w:r>
        <w:rPr>
          <w:rFonts w:cs="宋体"/>
          <w:kern w:val="2"/>
        </w:rPr>
        <w:t xml:space="preserve">4.4.1.3  </w:t>
      </w:r>
      <w:r>
        <w:rPr>
          <w:rFonts w:cs="宋体"/>
          <w:kern w:val="2"/>
        </w:rPr>
        <w:t>如消防联动装置、应急电话均失灵，则由消监控中心值班人员通知电梯工，由电梯工进行紧急迫降操作；</w:t>
      </w:r>
    </w:p>
    <w:p w:rsidR="00C930D1" w:rsidRDefault="00912D21">
      <w:pPr>
        <w:pStyle w:val="ab"/>
        <w:widowControl w:val="0"/>
        <w:tabs>
          <w:tab w:val="left" w:pos="900"/>
        </w:tabs>
        <w:spacing w:beforeAutospacing="0" w:afterAutospacing="0" w:line="360" w:lineRule="auto"/>
        <w:jc w:val="both"/>
        <w:rPr>
          <w:rFonts w:cs="宋体" w:hint="default"/>
        </w:rPr>
      </w:pPr>
      <w:r>
        <w:rPr>
          <w:rFonts w:cs="宋体"/>
          <w:kern w:val="2"/>
        </w:rPr>
        <w:t xml:space="preserve">4.4.1.4  </w:t>
      </w:r>
      <w:r>
        <w:rPr>
          <w:rFonts w:cs="宋体"/>
          <w:kern w:val="2"/>
        </w:rPr>
        <w:t>灭火作业按《火警、火灾应急处理规程》进行操作。</w:t>
      </w:r>
    </w:p>
    <w:p w:rsidR="00C930D1" w:rsidRDefault="00912D21">
      <w:pPr>
        <w:pStyle w:val="ab"/>
        <w:widowControl w:val="0"/>
        <w:tabs>
          <w:tab w:val="left" w:pos="900"/>
        </w:tabs>
        <w:spacing w:beforeAutospacing="0" w:afterAutospacing="0" w:line="360" w:lineRule="auto"/>
        <w:jc w:val="both"/>
        <w:rPr>
          <w:rFonts w:cs="宋体" w:hint="default"/>
        </w:rPr>
      </w:pPr>
      <w:r>
        <w:rPr>
          <w:rFonts w:cs="宋体"/>
          <w:kern w:val="2"/>
        </w:rPr>
        <w:t xml:space="preserve">4.4.2  </w:t>
      </w:r>
      <w:r>
        <w:rPr>
          <w:rFonts w:cs="宋体"/>
          <w:kern w:val="2"/>
        </w:rPr>
        <w:t>井道内或轿厢发生火灾时的应急处理</w:t>
      </w:r>
    </w:p>
    <w:p w:rsidR="00C930D1" w:rsidRDefault="00912D21">
      <w:pPr>
        <w:pStyle w:val="ab"/>
        <w:widowControl w:val="0"/>
        <w:tabs>
          <w:tab w:val="left" w:pos="900"/>
        </w:tabs>
        <w:spacing w:beforeAutospacing="0" w:afterAutospacing="0" w:line="360" w:lineRule="auto"/>
        <w:jc w:val="both"/>
        <w:rPr>
          <w:rFonts w:cs="宋体" w:hint="default"/>
        </w:rPr>
      </w:pPr>
      <w:r>
        <w:rPr>
          <w:rFonts w:cs="宋体"/>
          <w:kern w:val="2"/>
        </w:rPr>
        <w:t xml:space="preserve">4.4.2.1  </w:t>
      </w:r>
      <w:r>
        <w:rPr>
          <w:rFonts w:cs="宋体"/>
          <w:kern w:val="2"/>
        </w:rPr>
        <w:t>发现人员应疏导乘客迅速离开轿厢切断电源，报告消监控中心，同时用干粉和</w:t>
      </w:r>
      <w:r>
        <w:rPr>
          <w:rFonts w:cs="宋体"/>
          <w:kern w:val="2"/>
        </w:rPr>
        <w:t>1211</w:t>
      </w:r>
      <w:r>
        <w:rPr>
          <w:rFonts w:cs="宋体"/>
          <w:kern w:val="2"/>
        </w:rPr>
        <w:t>灭火器控制火势蔓延；</w:t>
      </w:r>
    </w:p>
    <w:p w:rsidR="00C930D1" w:rsidRDefault="00912D21">
      <w:pPr>
        <w:pStyle w:val="ab"/>
        <w:widowControl w:val="0"/>
        <w:tabs>
          <w:tab w:val="left" w:pos="900"/>
        </w:tabs>
        <w:spacing w:beforeAutospacing="0" w:afterAutospacing="0" w:line="360" w:lineRule="auto"/>
        <w:jc w:val="both"/>
        <w:rPr>
          <w:rFonts w:cs="宋体" w:hint="default"/>
        </w:rPr>
      </w:pPr>
      <w:r>
        <w:rPr>
          <w:rFonts w:cs="宋体"/>
          <w:kern w:val="2"/>
        </w:rPr>
        <w:lastRenderedPageBreak/>
        <w:t xml:space="preserve">4.4.2.2  </w:t>
      </w:r>
      <w:r>
        <w:rPr>
          <w:rFonts w:cs="宋体"/>
          <w:kern w:val="2"/>
        </w:rPr>
        <w:t>消监控中心通过消防联动装置对电梯进行迫降；</w:t>
      </w:r>
    </w:p>
    <w:p w:rsidR="00C930D1" w:rsidRDefault="00912D21">
      <w:pPr>
        <w:pStyle w:val="ab"/>
        <w:widowControl w:val="0"/>
        <w:tabs>
          <w:tab w:val="left" w:pos="900"/>
        </w:tabs>
        <w:spacing w:beforeAutospacing="0" w:afterAutospacing="0" w:line="360" w:lineRule="auto"/>
        <w:jc w:val="both"/>
        <w:rPr>
          <w:rFonts w:cs="宋体" w:hint="default"/>
        </w:rPr>
      </w:pPr>
      <w:r>
        <w:rPr>
          <w:rFonts w:cs="宋体"/>
          <w:kern w:val="2"/>
        </w:rPr>
        <w:t xml:space="preserve">4.4.2.3  </w:t>
      </w:r>
      <w:r>
        <w:rPr>
          <w:rFonts w:cs="宋体"/>
          <w:kern w:val="2"/>
        </w:rPr>
        <w:t>灭火作业按《火警、火灾应急处理规程》进行操作。</w:t>
      </w:r>
    </w:p>
    <w:p w:rsidR="00C930D1" w:rsidRDefault="00912D21">
      <w:pPr>
        <w:pStyle w:val="ab"/>
        <w:widowControl w:val="0"/>
        <w:tabs>
          <w:tab w:val="left" w:pos="900"/>
        </w:tabs>
        <w:spacing w:beforeAutospacing="0" w:afterAutospacing="0" w:line="360" w:lineRule="auto"/>
        <w:jc w:val="both"/>
        <w:rPr>
          <w:rFonts w:cs="宋体" w:hint="default"/>
        </w:rPr>
      </w:pPr>
      <w:r>
        <w:rPr>
          <w:rFonts w:cs="宋体"/>
          <w:kern w:val="2"/>
        </w:rPr>
        <w:t xml:space="preserve">4.5  </w:t>
      </w:r>
      <w:r>
        <w:rPr>
          <w:rFonts w:cs="宋体"/>
          <w:kern w:val="2"/>
        </w:rPr>
        <w:t>电梯困人按《电梯困人处理规程》进行处理。</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4.6  </w:t>
      </w:r>
      <w:r>
        <w:rPr>
          <w:rFonts w:ascii="宋体" w:eastAsia="宋体" w:hAnsi="宋体" w:cs="宋体" w:hint="eastAsia"/>
          <w:sz w:val="24"/>
        </w:rPr>
        <w:t>电梯工在应急处理结束后，及如实地做好相关的记录。</w:t>
      </w:r>
    </w:p>
    <w:p w:rsidR="00C930D1" w:rsidRDefault="00C930D1">
      <w:pPr>
        <w:spacing w:line="360" w:lineRule="auto"/>
        <w:rPr>
          <w:rFonts w:ascii="宋体" w:eastAsia="宋体" w:hAnsi="宋体" w:cs="宋体"/>
          <w:sz w:val="24"/>
        </w:rPr>
      </w:pPr>
    </w:p>
    <w:p w:rsidR="00C930D1" w:rsidRDefault="00C930D1">
      <w:pPr>
        <w:spacing w:line="360" w:lineRule="auto"/>
        <w:rPr>
          <w:rFonts w:ascii="宋体" w:eastAsia="宋体" w:hAnsi="宋体" w:cs="宋体"/>
          <w:sz w:val="24"/>
        </w:rPr>
      </w:pPr>
    </w:p>
    <w:p w:rsidR="00C930D1" w:rsidRDefault="00C930D1">
      <w:pPr>
        <w:spacing w:line="360" w:lineRule="auto"/>
        <w:rPr>
          <w:rFonts w:ascii="宋体" w:eastAsia="宋体" w:hAnsi="宋体" w:cs="宋体"/>
          <w:sz w:val="24"/>
        </w:rPr>
      </w:pPr>
    </w:p>
    <w:p w:rsidR="00C930D1" w:rsidRDefault="00C930D1">
      <w:pPr>
        <w:spacing w:line="360" w:lineRule="auto"/>
        <w:rPr>
          <w:rFonts w:ascii="宋体" w:eastAsia="宋体" w:hAnsi="宋体" w:cs="宋体"/>
          <w:sz w:val="24"/>
        </w:rPr>
      </w:pPr>
    </w:p>
    <w:p w:rsidR="00C930D1" w:rsidRDefault="00C930D1">
      <w:pPr>
        <w:spacing w:line="360" w:lineRule="auto"/>
        <w:rPr>
          <w:rFonts w:ascii="宋体" w:eastAsia="宋体" w:hAnsi="宋体" w:cs="宋体"/>
          <w:sz w:val="24"/>
        </w:rPr>
      </w:pPr>
    </w:p>
    <w:p w:rsidR="00C930D1" w:rsidRDefault="00912D21">
      <w:pPr>
        <w:spacing w:line="400" w:lineRule="exact"/>
        <w:rPr>
          <w:rFonts w:ascii="宋体" w:eastAsia="宋体" w:hAnsi="宋体" w:cs="宋体"/>
          <w:sz w:val="24"/>
        </w:rPr>
      </w:pPr>
      <w:r>
        <w:rPr>
          <w:rFonts w:ascii="宋体" w:eastAsia="宋体" w:hAnsi="宋体" w:cs="宋体" w:hint="eastAsia"/>
          <w:sz w:val="24"/>
        </w:rPr>
        <w:t xml:space="preserve">                                                XXXXXXXXXXXXX</w:t>
      </w:r>
      <w:r>
        <w:rPr>
          <w:rFonts w:ascii="宋体" w:eastAsia="宋体" w:hAnsi="宋体" w:cs="宋体" w:hint="eastAsia"/>
          <w:sz w:val="24"/>
        </w:rPr>
        <w:t>公司</w:t>
      </w:r>
    </w:p>
    <w:p w:rsidR="00C930D1" w:rsidRDefault="00912D21">
      <w:pPr>
        <w:spacing w:line="400" w:lineRule="exac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××××物业服务中心</w:t>
      </w:r>
    </w:p>
    <w:p w:rsidR="00C930D1" w:rsidRDefault="00C930D1">
      <w:pPr>
        <w:spacing w:line="360" w:lineRule="auto"/>
        <w:ind w:firstLineChars="3100" w:firstLine="7440"/>
        <w:rPr>
          <w:rFonts w:ascii="宋体" w:eastAsia="宋体" w:hAnsi="宋体" w:cs="宋体"/>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lastRenderedPageBreak/>
        <w:t>（六）风机房运行管理规程</w:t>
      </w:r>
    </w:p>
    <w:p w:rsidR="00C930D1" w:rsidRDefault="00912D21">
      <w:pPr>
        <w:spacing w:line="360" w:lineRule="auto"/>
        <w:jc w:val="center"/>
        <w:rPr>
          <w:rFonts w:ascii="宋体" w:eastAsia="宋体" w:hAnsi="宋体" w:cs="宋体"/>
          <w:b/>
          <w:bCs/>
          <w:sz w:val="32"/>
          <w:szCs w:val="32"/>
        </w:rPr>
      </w:pPr>
      <w:r>
        <w:rPr>
          <w:rFonts w:ascii="宋体" w:eastAsia="宋体" w:hAnsi="宋体" w:cs="宋体" w:hint="eastAsia"/>
          <w:b/>
          <w:sz w:val="32"/>
          <w:szCs w:val="32"/>
        </w:rPr>
        <w:t>风机房运行管理规程</w:t>
      </w:r>
    </w:p>
    <w:p w:rsidR="00C930D1" w:rsidRDefault="00912D21">
      <w:pPr>
        <w:spacing w:line="360" w:lineRule="auto"/>
        <w:rPr>
          <w:rFonts w:ascii="宋体" w:eastAsia="宋体" w:hAnsi="宋体" w:cs="宋体"/>
          <w:b/>
          <w:sz w:val="24"/>
        </w:rPr>
      </w:pPr>
      <w:r>
        <w:rPr>
          <w:rFonts w:ascii="宋体" w:eastAsia="宋体" w:hAnsi="宋体" w:cs="宋体" w:hint="eastAsia"/>
          <w:b/>
          <w:sz w:val="24"/>
        </w:rPr>
        <w:t xml:space="preserve">1  </w:t>
      </w:r>
      <w:r>
        <w:rPr>
          <w:rFonts w:ascii="宋体" w:eastAsia="宋体" w:hAnsi="宋体" w:cs="宋体" w:hint="eastAsia"/>
          <w:b/>
          <w:sz w:val="24"/>
        </w:rPr>
        <w:t>目的</w:t>
      </w:r>
    </w:p>
    <w:p w:rsidR="00C930D1" w:rsidRDefault="00912D21">
      <w:pPr>
        <w:pStyle w:val="ab"/>
        <w:widowControl w:val="0"/>
        <w:spacing w:beforeAutospacing="0" w:afterAutospacing="0" w:line="360" w:lineRule="auto"/>
        <w:jc w:val="both"/>
        <w:rPr>
          <w:rFonts w:cs="宋体" w:hint="default"/>
        </w:rPr>
      </w:pPr>
      <w:r>
        <w:rPr>
          <w:rFonts w:cs="宋体"/>
          <w:kern w:val="2"/>
        </w:rPr>
        <w:t xml:space="preserve">    </w:t>
      </w:r>
      <w:r>
        <w:rPr>
          <w:rFonts w:cs="宋体"/>
          <w:kern w:val="2"/>
        </w:rPr>
        <w:t>规范风机房运行维护管理，确保消防、通风等风机设备正确、安全、良好地运行。</w:t>
      </w:r>
    </w:p>
    <w:p w:rsidR="00C930D1" w:rsidRDefault="00912D21">
      <w:pPr>
        <w:spacing w:line="360" w:lineRule="auto"/>
        <w:rPr>
          <w:rFonts w:ascii="宋体" w:eastAsia="宋体" w:hAnsi="宋体" w:cs="宋体"/>
          <w:b/>
          <w:sz w:val="24"/>
        </w:rPr>
      </w:pPr>
      <w:r>
        <w:rPr>
          <w:rFonts w:ascii="宋体" w:eastAsia="宋体" w:hAnsi="宋体" w:cs="宋体" w:hint="eastAsia"/>
          <w:b/>
          <w:sz w:val="24"/>
        </w:rPr>
        <w:t xml:space="preserve">2  </w:t>
      </w:r>
      <w:r>
        <w:rPr>
          <w:rFonts w:ascii="宋体" w:eastAsia="宋体" w:hAnsi="宋体" w:cs="宋体" w:hint="eastAsia"/>
          <w:b/>
          <w:sz w:val="24"/>
        </w:rPr>
        <w:t>适用范围</w:t>
      </w:r>
    </w:p>
    <w:p w:rsidR="00C930D1" w:rsidRDefault="00912D21">
      <w:pPr>
        <w:spacing w:line="360" w:lineRule="auto"/>
        <w:ind w:firstLineChars="25" w:firstLine="60"/>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适用于小区范围内风机房运行维护管理。</w:t>
      </w:r>
    </w:p>
    <w:p w:rsidR="00C930D1" w:rsidRDefault="00912D21">
      <w:pPr>
        <w:spacing w:line="360" w:lineRule="auto"/>
        <w:rPr>
          <w:rFonts w:ascii="宋体" w:eastAsia="宋体" w:hAnsi="宋体" w:cs="宋体"/>
          <w:b/>
          <w:sz w:val="24"/>
        </w:rPr>
      </w:pPr>
      <w:r>
        <w:rPr>
          <w:rFonts w:ascii="宋体" w:eastAsia="宋体" w:hAnsi="宋体" w:cs="宋体" w:hint="eastAsia"/>
          <w:b/>
          <w:sz w:val="24"/>
        </w:rPr>
        <w:t xml:space="preserve">3  </w:t>
      </w:r>
      <w:r>
        <w:rPr>
          <w:rFonts w:ascii="宋体" w:eastAsia="宋体" w:hAnsi="宋体" w:cs="宋体" w:hint="eastAsia"/>
          <w:b/>
          <w:sz w:val="24"/>
        </w:rPr>
        <w:t>职责</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3.1 </w:t>
      </w:r>
      <w:r>
        <w:rPr>
          <w:rFonts w:ascii="宋体" w:eastAsia="宋体" w:hAnsi="宋体" w:cs="宋体" w:hint="eastAsia"/>
          <w:sz w:val="24"/>
        </w:rPr>
        <w:t>工程主管负责检查本规程的执行及组织实施。</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3.2 </w:t>
      </w:r>
      <w:r>
        <w:rPr>
          <w:rFonts w:ascii="宋体" w:eastAsia="宋体" w:hAnsi="宋体" w:cs="宋体" w:hint="eastAsia"/>
          <w:sz w:val="24"/>
        </w:rPr>
        <w:t>水电工负责具体风机房设施设备的操作及运行维护管理。</w:t>
      </w:r>
    </w:p>
    <w:p w:rsidR="00C930D1" w:rsidRDefault="00912D21">
      <w:pPr>
        <w:spacing w:line="360" w:lineRule="auto"/>
        <w:rPr>
          <w:rFonts w:ascii="宋体" w:eastAsia="宋体" w:hAnsi="宋体" w:cs="宋体"/>
          <w:b/>
          <w:sz w:val="24"/>
        </w:rPr>
      </w:pPr>
      <w:r>
        <w:rPr>
          <w:rFonts w:ascii="宋体" w:eastAsia="宋体" w:hAnsi="宋体" w:cs="宋体" w:hint="eastAsia"/>
          <w:b/>
          <w:sz w:val="24"/>
        </w:rPr>
        <w:t xml:space="preserve">4  </w:t>
      </w:r>
      <w:r>
        <w:rPr>
          <w:rFonts w:ascii="宋体" w:eastAsia="宋体" w:hAnsi="宋体" w:cs="宋体" w:hint="eastAsia"/>
          <w:b/>
          <w:sz w:val="24"/>
        </w:rPr>
        <w:t>程序要点</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4.1  </w:t>
      </w:r>
      <w:r>
        <w:rPr>
          <w:rFonts w:ascii="宋体" w:eastAsia="宋体" w:hAnsi="宋体" w:cs="宋体" w:hint="eastAsia"/>
          <w:sz w:val="24"/>
        </w:rPr>
        <w:t>风机房管理</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4.1.1 </w:t>
      </w:r>
      <w:r>
        <w:rPr>
          <w:rFonts w:ascii="宋体" w:eastAsia="宋体" w:hAnsi="宋体" w:cs="宋体" w:hint="eastAsia"/>
          <w:sz w:val="24"/>
        </w:rPr>
        <w:t>风机房由水电工负责运行操作及定期维护保养。</w:t>
      </w:r>
    </w:p>
    <w:p w:rsidR="00C930D1" w:rsidRDefault="00912D21">
      <w:pPr>
        <w:spacing w:line="360" w:lineRule="auto"/>
        <w:rPr>
          <w:rFonts w:ascii="宋体" w:eastAsia="宋体" w:hAnsi="宋体" w:cs="宋体"/>
          <w:sz w:val="24"/>
        </w:rPr>
      </w:pPr>
      <w:r>
        <w:rPr>
          <w:rFonts w:ascii="宋体" w:eastAsia="宋体" w:hAnsi="宋体" w:cs="宋体" w:hint="eastAsia"/>
          <w:sz w:val="24"/>
        </w:rPr>
        <w:t>4.1.2</w:t>
      </w:r>
      <w:r>
        <w:rPr>
          <w:rFonts w:ascii="宋体" w:eastAsia="宋体" w:hAnsi="宋体" w:cs="宋体" w:hint="eastAsia"/>
          <w:sz w:val="24"/>
        </w:rPr>
        <w:t>风机房应当做到随时上锁，钥匙由当值水电工保管，其他人员不得私自配钥匙。</w:t>
      </w:r>
    </w:p>
    <w:p w:rsidR="00C930D1" w:rsidRDefault="00912D21">
      <w:pPr>
        <w:spacing w:line="360" w:lineRule="auto"/>
        <w:rPr>
          <w:rFonts w:ascii="宋体" w:eastAsia="宋体" w:hAnsi="宋体" w:cs="宋体"/>
          <w:sz w:val="24"/>
        </w:rPr>
      </w:pPr>
      <w:r>
        <w:rPr>
          <w:rFonts w:ascii="宋体" w:eastAsia="宋体" w:hAnsi="宋体" w:cs="宋体" w:hint="eastAsia"/>
          <w:sz w:val="24"/>
        </w:rPr>
        <w:t>4.1.3</w:t>
      </w:r>
      <w:r>
        <w:rPr>
          <w:rFonts w:ascii="宋体" w:eastAsia="宋体" w:hAnsi="宋体" w:cs="宋体" w:hint="eastAsia"/>
          <w:sz w:val="24"/>
        </w:rPr>
        <w:t>非工作人员不准进入风机房，若需要进入，须经主管同意并在当值水电工的陪同下方可进入风机房。</w:t>
      </w:r>
    </w:p>
    <w:p w:rsidR="00C930D1" w:rsidRDefault="00912D21">
      <w:pPr>
        <w:spacing w:line="360" w:lineRule="auto"/>
        <w:rPr>
          <w:rFonts w:ascii="宋体" w:eastAsia="宋体" w:hAnsi="宋体" w:cs="宋体"/>
          <w:sz w:val="24"/>
        </w:rPr>
      </w:pPr>
      <w:r>
        <w:rPr>
          <w:rFonts w:ascii="宋体" w:eastAsia="宋体" w:hAnsi="宋体" w:cs="宋体" w:hint="eastAsia"/>
          <w:sz w:val="24"/>
        </w:rPr>
        <w:t>4.1.4</w:t>
      </w:r>
      <w:r>
        <w:rPr>
          <w:rFonts w:ascii="宋体" w:eastAsia="宋体" w:hAnsi="宋体" w:cs="宋体" w:hint="eastAsia"/>
          <w:sz w:val="24"/>
        </w:rPr>
        <w:t>风机房内严禁存放有毒、有害及易燃、易爆物品。</w:t>
      </w:r>
    </w:p>
    <w:p w:rsidR="00C930D1" w:rsidRDefault="00912D21">
      <w:pPr>
        <w:spacing w:line="360" w:lineRule="auto"/>
        <w:rPr>
          <w:rFonts w:ascii="宋体" w:eastAsia="宋体" w:hAnsi="宋体" w:cs="宋体"/>
          <w:sz w:val="24"/>
        </w:rPr>
      </w:pPr>
      <w:r>
        <w:rPr>
          <w:rFonts w:ascii="宋体" w:eastAsia="宋体" w:hAnsi="宋体" w:cs="宋体" w:hint="eastAsia"/>
          <w:sz w:val="24"/>
        </w:rPr>
        <w:t>4.1.5</w:t>
      </w:r>
      <w:r>
        <w:rPr>
          <w:rFonts w:ascii="宋体" w:eastAsia="宋体" w:hAnsi="宋体" w:cs="宋体" w:hint="eastAsia"/>
          <w:sz w:val="24"/>
        </w:rPr>
        <w:t>风机房同时应备齐消防器材并应放置在方便、显眼处；风机房内严禁吸烟。</w:t>
      </w:r>
    </w:p>
    <w:p w:rsidR="00C930D1" w:rsidRDefault="00912D21">
      <w:pPr>
        <w:spacing w:line="360" w:lineRule="auto"/>
        <w:rPr>
          <w:rFonts w:ascii="宋体" w:eastAsia="宋体" w:hAnsi="宋体" w:cs="宋体"/>
          <w:b/>
          <w:sz w:val="24"/>
        </w:rPr>
      </w:pPr>
      <w:r>
        <w:rPr>
          <w:rFonts w:ascii="宋体" w:eastAsia="宋体" w:hAnsi="宋体" w:cs="宋体" w:hint="eastAsia"/>
          <w:sz w:val="24"/>
        </w:rPr>
        <w:t xml:space="preserve">4.2  </w:t>
      </w:r>
      <w:r>
        <w:rPr>
          <w:rFonts w:ascii="宋体" w:eastAsia="宋体" w:hAnsi="宋体" w:cs="宋体" w:hint="eastAsia"/>
          <w:sz w:val="24"/>
        </w:rPr>
        <w:t>风机房的设施（备）维护保养</w:t>
      </w:r>
    </w:p>
    <w:p w:rsidR="00C930D1" w:rsidRDefault="00912D21">
      <w:pPr>
        <w:spacing w:line="360" w:lineRule="auto"/>
        <w:rPr>
          <w:rFonts w:ascii="宋体" w:eastAsia="宋体" w:hAnsi="宋体" w:cs="宋体"/>
          <w:sz w:val="24"/>
        </w:rPr>
      </w:pPr>
      <w:r>
        <w:rPr>
          <w:rFonts w:ascii="宋体" w:eastAsia="宋体" w:hAnsi="宋体" w:cs="宋体" w:hint="eastAsia"/>
          <w:sz w:val="24"/>
        </w:rPr>
        <w:t>4.2.1</w:t>
      </w:r>
      <w:r>
        <w:rPr>
          <w:rFonts w:ascii="宋体" w:eastAsia="宋体" w:hAnsi="宋体" w:cs="宋体" w:hint="eastAsia"/>
          <w:sz w:val="24"/>
        </w:rPr>
        <w:t>每周打扫一次风机房的卫生，清洁一次风机房的设施（备），做到地面墙壁、天花、门窗、设施（备）表面无积尘、无油渍、无锈蚀、无污物，油漆完好、整洁光亮。</w:t>
      </w:r>
    </w:p>
    <w:p w:rsidR="00C930D1" w:rsidRDefault="00912D21">
      <w:pPr>
        <w:pStyle w:val="ab"/>
        <w:widowControl w:val="0"/>
        <w:spacing w:beforeAutospacing="0" w:afterAutospacing="0" w:line="360" w:lineRule="auto"/>
        <w:jc w:val="both"/>
        <w:rPr>
          <w:rFonts w:cs="宋体" w:hint="default"/>
        </w:rPr>
      </w:pPr>
      <w:r>
        <w:rPr>
          <w:rFonts w:cs="宋体"/>
          <w:kern w:val="2"/>
        </w:rPr>
        <w:t>4.2.2</w:t>
      </w:r>
      <w:r>
        <w:rPr>
          <w:rFonts w:cs="宋体"/>
          <w:kern w:val="2"/>
        </w:rPr>
        <w:t>消防进风、排烟风机每季应结合消防系统检查保养一次，主要包括消防风阀和信号</w:t>
      </w:r>
      <w:r>
        <w:rPr>
          <w:rFonts w:cs="宋体"/>
          <w:kern w:val="2"/>
        </w:rPr>
        <w:t>模块，电气控制线路、各类指示灯及各类开关的检查，电机与配电箱的电器触点、接线排端子及接线端子以及风机固定和连接螺栓，防振装置等的紧固。</w:t>
      </w:r>
    </w:p>
    <w:p w:rsidR="00C930D1" w:rsidRDefault="00912D21">
      <w:pPr>
        <w:pStyle w:val="ab"/>
        <w:widowControl w:val="0"/>
        <w:spacing w:beforeAutospacing="0" w:afterAutospacing="0" w:line="360" w:lineRule="auto"/>
        <w:jc w:val="both"/>
        <w:rPr>
          <w:rFonts w:cs="宋体" w:hint="default"/>
        </w:rPr>
      </w:pPr>
      <w:r>
        <w:rPr>
          <w:rFonts w:cs="宋体"/>
          <w:kern w:val="2"/>
        </w:rPr>
        <w:t>4.2.3</w:t>
      </w:r>
      <w:r>
        <w:rPr>
          <w:rFonts w:cs="宋体"/>
          <w:kern w:val="2"/>
        </w:rPr>
        <w:t>检查保养时，应启动风机</w:t>
      </w:r>
      <w:r>
        <w:rPr>
          <w:rFonts w:cs="宋体"/>
          <w:kern w:val="2"/>
          <w:u w:val="single"/>
        </w:rPr>
        <w:t>30</w:t>
      </w:r>
      <w:r>
        <w:rPr>
          <w:rFonts w:cs="宋体"/>
          <w:kern w:val="2"/>
          <w:u w:val="single"/>
        </w:rPr>
        <w:t>分钟</w:t>
      </w:r>
      <w:r>
        <w:rPr>
          <w:rFonts w:cs="宋体"/>
          <w:kern w:val="2"/>
        </w:rPr>
        <w:t>，观察风机运行是否有效，三相电流是否平衡和超高，有无异常声音，电机、轴承温度是否正常。</w:t>
      </w:r>
    </w:p>
    <w:p w:rsidR="00C930D1" w:rsidRDefault="00912D21">
      <w:pPr>
        <w:rPr>
          <w:rFonts w:ascii="宋体" w:eastAsia="宋体" w:hAnsi="宋体" w:cs="宋体"/>
          <w:sz w:val="24"/>
        </w:rPr>
      </w:pPr>
      <w:r>
        <w:rPr>
          <w:rFonts w:ascii="宋体" w:eastAsia="宋体" w:hAnsi="宋体" w:cs="宋体" w:hint="eastAsia"/>
          <w:sz w:val="24"/>
        </w:rPr>
        <w:t>4.2.4</w:t>
      </w:r>
      <w:r>
        <w:rPr>
          <w:rFonts w:ascii="宋体" w:eastAsia="宋体" w:hAnsi="宋体" w:cs="宋体" w:hint="eastAsia"/>
          <w:sz w:val="24"/>
        </w:rPr>
        <w:t>检查保养完毕后，应将纪录填写在风机房《维护保养纪录表》上。</w:t>
      </w:r>
    </w:p>
    <w:p w:rsidR="00C930D1" w:rsidRDefault="00C930D1">
      <w:pPr>
        <w:rPr>
          <w:rFonts w:ascii="宋体" w:eastAsia="宋体" w:hAnsi="宋体" w:cs="宋体"/>
          <w:sz w:val="24"/>
        </w:rPr>
      </w:pPr>
    </w:p>
    <w:p w:rsidR="00C930D1" w:rsidRDefault="00C930D1">
      <w:pPr>
        <w:rPr>
          <w:rFonts w:ascii="宋体" w:eastAsia="宋体" w:hAnsi="宋体" w:cs="宋体"/>
          <w:sz w:val="24"/>
        </w:rPr>
      </w:pPr>
    </w:p>
    <w:p w:rsidR="00C930D1" w:rsidRDefault="00C930D1">
      <w:pPr>
        <w:rPr>
          <w:rFonts w:ascii="宋体" w:eastAsia="宋体" w:hAnsi="宋体" w:cs="宋体"/>
          <w:sz w:val="24"/>
        </w:rPr>
      </w:pPr>
    </w:p>
    <w:p w:rsidR="00C930D1" w:rsidRDefault="00912D21">
      <w:pPr>
        <w:spacing w:line="360" w:lineRule="auto"/>
        <w:ind w:firstLineChars="1750" w:firstLine="4200"/>
        <w:rPr>
          <w:rFonts w:ascii="宋体" w:eastAsia="宋体" w:hAnsi="宋体" w:cs="宋体"/>
          <w:sz w:val="24"/>
        </w:rPr>
      </w:pPr>
      <w:r>
        <w:rPr>
          <w:rFonts w:ascii="宋体" w:eastAsia="宋体" w:hAnsi="宋体" w:cs="宋体" w:hint="eastAsia"/>
          <w:sz w:val="24"/>
        </w:rPr>
        <w:t xml:space="preserve">   XXXXXXXXXXXXXX</w:t>
      </w:r>
      <w:r>
        <w:rPr>
          <w:rFonts w:ascii="宋体" w:eastAsia="宋体" w:hAnsi="宋体" w:cs="宋体" w:hint="eastAsia"/>
          <w:sz w:val="24"/>
        </w:rPr>
        <w:t>公司</w:t>
      </w:r>
    </w:p>
    <w:p w:rsidR="00C930D1" w:rsidRDefault="00912D21">
      <w:pPr>
        <w:spacing w:line="360" w:lineRule="auto"/>
        <w:ind w:firstLineChars="1800" w:firstLine="4320"/>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××××物业服务中心</w:t>
      </w: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lastRenderedPageBreak/>
        <w:t>（七）配电房管理制度</w:t>
      </w:r>
    </w:p>
    <w:p w:rsidR="00C930D1" w:rsidRDefault="00912D21">
      <w:pPr>
        <w:adjustRightInd w:val="0"/>
        <w:snapToGrid w:val="0"/>
        <w:spacing w:line="360" w:lineRule="auto"/>
        <w:jc w:val="center"/>
        <w:rPr>
          <w:rFonts w:ascii="宋体" w:eastAsia="宋体" w:hAnsi="宋体" w:cs="宋体"/>
          <w:b/>
          <w:sz w:val="32"/>
          <w:szCs w:val="32"/>
        </w:rPr>
      </w:pPr>
      <w:r>
        <w:rPr>
          <w:rFonts w:ascii="宋体" w:eastAsia="宋体" w:hAnsi="宋体" w:cs="宋体" w:hint="eastAsia"/>
          <w:b/>
          <w:sz w:val="32"/>
          <w:szCs w:val="32"/>
        </w:rPr>
        <w:t>配电房管理制度</w:t>
      </w:r>
    </w:p>
    <w:p w:rsidR="00C930D1" w:rsidRDefault="00912D21">
      <w:pPr>
        <w:adjustRightInd w:val="0"/>
        <w:snapToGrid w:val="0"/>
        <w:spacing w:line="340" w:lineRule="exact"/>
        <w:rPr>
          <w:rFonts w:ascii="宋体" w:eastAsia="宋体" w:hAnsi="宋体" w:cs="宋体"/>
          <w:b/>
          <w:sz w:val="24"/>
        </w:rPr>
      </w:pPr>
      <w:r>
        <w:rPr>
          <w:rFonts w:ascii="宋体" w:eastAsia="宋体" w:hAnsi="宋体" w:cs="宋体" w:hint="eastAsia"/>
          <w:b/>
          <w:sz w:val="24"/>
        </w:rPr>
        <w:t xml:space="preserve">1  </w:t>
      </w:r>
      <w:r>
        <w:rPr>
          <w:rFonts w:ascii="宋体" w:eastAsia="宋体" w:hAnsi="宋体" w:cs="宋体" w:hint="eastAsia"/>
          <w:b/>
          <w:sz w:val="24"/>
        </w:rPr>
        <w:t>引用文件</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《设施设备综合控制程序》</w:t>
      </w:r>
    </w:p>
    <w:p w:rsidR="00C930D1" w:rsidRDefault="00912D21">
      <w:pPr>
        <w:adjustRightInd w:val="0"/>
        <w:snapToGrid w:val="0"/>
        <w:spacing w:line="340" w:lineRule="exact"/>
        <w:rPr>
          <w:rFonts w:ascii="宋体" w:eastAsia="宋体" w:hAnsi="宋体" w:cs="宋体"/>
          <w:b/>
          <w:sz w:val="24"/>
        </w:rPr>
      </w:pPr>
      <w:r>
        <w:rPr>
          <w:rFonts w:ascii="宋体" w:eastAsia="宋体" w:hAnsi="宋体" w:cs="宋体" w:hint="eastAsia"/>
          <w:b/>
          <w:sz w:val="24"/>
        </w:rPr>
        <w:t xml:space="preserve">2  </w:t>
      </w:r>
      <w:r>
        <w:rPr>
          <w:rFonts w:ascii="宋体" w:eastAsia="宋体" w:hAnsi="宋体" w:cs="宋体" w:hint="eastAsia"/>
          <w:b/>
          <w:sz w:val="24"/>
        </w:rPr>
        <w:t>管理制度</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2.1 </w:t>
      </w:r>
      <w:r>
        <w:rPr>
          <w:rFonts w:ascii="宋体" w:eastAsia="宋体" w:hAnsi="宋体" w:cs="宋体" w:hint="eastAsia"/>
          <w:sz w:val="24"/>
        </w:rPr>
        <w:t>岗位责任制</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2.1.1 </w:t>
      </w:r>
      <w:r>
        <w:rPr>
          <w:rFonts w:ascii="宋体" w:eastAsia="宋体" w:hAnsi="宋体" w:cs="宋体" w:hint="eastAsia"/>
          <w:sz w:val="24"/>
        </w:rPr>
        <w:t>值班电工岗位职责</w:t>
      </w:r>
    </w:p>
    <w:p w:rsidR="00C930D1" w:rsidRDefault="00912D21">
      <w:pPr>
        <w:numPr>
          <w:ilvl w:val="0"/>
          <w:numId w:val="21"/>
        </w:numPr>
        <w:adjustRightInd w:val="0"/>
        <w:snapToGrid w:val="0"/>
        <w:spacing w:line="340" w:lineRule="exact"/>
        <w:rPr>
          <w:rFonts w:ascii="宋体" w:eastAsia="宋体" w:hAnsi="宋体" w:cs="宋体"/>
          <w:sz w:val="24"/>
        </w:rPr>
      </w:pPr>
      <w:r>
        <w:rPr>
          <w:rFonts w:ascii="宋体" w:eastAsia="宋体" w:hAnsi="宋体" w:cs="宋体" w:hint="eastAsia"/>
          <w:sz w:val="24"/>
        </w:rPr>
        <w:t>在进行供配电设备操作时，必须严格按照《供配电设备运行操作规程》执行。</w:t>
      </w:r>
    </w:p>
    <w:p w:rsidR="00C930D1" w:rsidRDefault="00912D21">
      <w:pPr>
        <w:numPr>
          <w:ilvl w:val="0"/>
          <w:numId w:val="21"/>
        </w:numPr>
        <w:adjustRightInd w:val="0"/>
        <w:snapToGrid w:val="0"/>
        <w:spacing w:line="340" w:lineRule="exact"/>
        <w:rPr>
          <w:rFonts w:ascii="宋体" w:eastAsia="宋体" w:hAnsi="宋体" w:cs="宋体"/>
          <w:sz w:val="24"/>
        </w:rPr>
      </w:pPr>
      <w:r>
        <w:rPr>
          <w:rFonts w:ascii="Times New Roman" w:eastAsia="宋体" w:hAnsi="Times New Roman" w:cs="宋体" w:hint="eastAsia"/>
          <w:sz w:val="24"/>
        </w:rPr>
        <w:t>值班电工要树立高度的责任心，应严守岗位，思想集中，熟练掌握小区供电运行方式、状态。及所能管辖设备的原理、技术性能、操作规程和维护保养规程。</w:t>
      </w:r>
    </w:p>
    <w:p w:rsidR="00C930D1" w:rsidRDefault="00912D21">
      <w:pPr>
        <w:numPr>
          <w:ilvl w:val="0"/>
          <w:numId w:val="21"/>
        </w:numPr>
        <w:adjustRightInd w:val="0"/>
        <w:snapToGrid w:val="0"/>
        <w:spacing w:line="340" w:lineRule="exact"/>
        <w:rPr>
          <w:sz w:val="24"/>
        </w:rPr>
      </w:pPr>
      <w:r>
        <w:rPr>
          <w:rFonts w:ascii="Times New Roman" w:eastAsia="宋体" w:hAnsi="Times New Roman" w:cs="宋体" w:hint="eastAsia"/>
          <w:sz w:val="24"/>
        </w:rPr>
        <w:t>要定时巡视检查电器设备运行情况，随时准备处理各种事故和异常运行情况，确保小区安全供电。</w:t>
      </w:r>
    </w:p>
    <w:p w:rsidR="00C930D1" w:rsidRDefault="00912D21">
      <w:pPr>
        <w:numPr>
          <w:ilvl w:val="0"/>
          <w:numId w:val="21"/>
        </w:numPr>
        <w:adjustRightInd w:val="0"/>
        <w:snapToGrid w:val="0"/>
        <w:spacing w:line="340" w:lineRule="exact"/>
        <w:rPr>
          <w:rFonts w:ascii="宋体" w:eastAsia="宋体" w:hAnsi="宋体" w:cs="宋体"/>
          <w:sz w:val="24"/>
        </w:rPr>
      </w:pPr>
      <w:r>
        <w:rPr>
          <w:rFonts w:ascii="宋体" w:eastAsia="宋体" w:hAnsi="宋体" w:cs="宋体" w:hint="eastAsia"/>
          <w:sz w:val="24"/>
        </w:rPr>
        <w:t>认真抄录各项数据，填好各类报表，确保电力系统正常运行。</w:t>
      </w:r>
    </w:p>
    <w:p w:rsidR="00C930D1" w:rsidRDefault="00912D21">
      <w:pPr>
        <w:numPr>
          <w:ilvl w:val="0"/>
          <w:numId w:val="21"/>
        </w:numPr>
        <w:adjustRightInd w:val="0"/>
        <w:snapToGrid w:val="0"/>
        <w:spacing w:line="340" w:lineRule="exact"/>
        <w:rPr>
          <w:rFonts w:ascii="宋体" w:eastAsia="宋体" w:hAnsi="宋体" w:cs="宋体"/>
          <w:sz w:val="24"/>
        </w:rPr>
      </w:pPr>
      <w:r>
        <w:rPr>
          <w:rFonts w:ascii="宋体" w:eastAsia="宋体" w:hAnsi="宋体" w:cs="宋体" w:hint="eastAsia"/>
          <w:sz w:val="24"/>
        </w:rPr>
        <w:t>配电房的一次系统图板应保持正确运行，线路运行变更时及时更正。</w:t>
      </w:r>
    </w:p>
    <w:p w:rsidR="00C930D1" w:rsidRDefault="00912D21">
      <w:pPr>
        <w:numPr>
          <w:ilvl w:val="0"/>
          <w:numId w:val="21"/>
        </w:numPr>
        <w:adjustRightInd w:val="0"/>
        <w:snapToGrid w:val="0"/>
        <w:spacing w:line="340" w:lineRule="exact"/>
        <w:rPr>
          <w:rFonts w:ascii="宋体" w:eastAsia="宋体" w:hAnsi="宋体" w:cs="宋体"/>
          <w:sz w:val="24"/>
        </w:rPr>
      </w:pPr>
      <w:r>
        <w:rPr>
          <w:rFonts w:ascii="宋体" w:eastAsia="宋体" w:hAnsi="宋体" w:cs="宋体" w:hint="eastAsia"/>
          <w:sz w:val="24"/>
        </w:rPr>
        <w:t>严格执行工作票制度，无工作票值班人员严格拒绝，不准任何人在电气设备上工作。</w:t>
      </w:r>
    </w:p>
    <w:p w:rsidR="00C930D1" w:rsidRDefault="00912D21">
      <w:pPr>
        <w:numPr>
          <w:ilvl w:val="0"/>
          <w:numId w:val="21"/>
        </w:numPr>
        <w:adjustRightInd w:val="0"/>
        <w:snapToGrid w:val="0"/>
        <w:spacing w:line="340" w:lineRule="exact"/>
        <w:rPr>
          <w:rFonts w:ascii="宋体" w:eastAsia="宋体" w:hAnsi="宋体" w:cs="宋体"/>
          <w:sz w:val="24"/>
        </w:rPr>
      </w:pPr>
      <w:r>
        <w:rPr>
          <w:rFonts w:ascii="宋体" w:eastAsia="宋体" w:hAnsi="宋体" w:cs="宋体" w:hint="eastAsia"/>
          <w:sz w:val="24"/>
        </w:rPr>
        <w:t>认真执行操作票制度，按电气设备规程必须具备的六个条件，正确掌握倒闸操作的十二个步骤，防止该操作事故发生。</w:t>
      </w:r>
    </w:p>
    <w:p w:rsidR="00C930D1" w:rsidRDefault="00912D21">
      <w:pPr>
        <w:numPr>
          <w:ilvl w:val="0"/>
          <w:numId w:val="21"/>
        </w:numPr>
        <w:adjustRightInd w:val="0"/>
        <w:snapToGrid w:val="0"/>
        <w:spacing w:line="340" w:lineRule="exact"/>
        <w:rPr>
          <w:rFonts w:ascii="宋体" w:eastAsia="宋体" w:hAnsi="宋体" w:cs="宋体"/>
          <w:sz w:val="24"/>
        </w:rPr>
      </w:pPr>
      <w:r>
        <w:rPr>
          <w:rFonts w:ascii="宋体" w:eastAsia="宋体" w:hAnsi="宋体" w:cs="宋体" w:hint="eastAsia"/>
          <w:sz w:val="24"/>
        </w:rPr>
        <w:t>认真执行停送电登记制度，严禁约停送电，确保安全生产。</w:t>
      </w:r>
    </w:p>
    <w:p w:rsidR="00C930D1" w:rsidRDefault="00912D21">
      <w:pPr>
        <w:numPr>
          <w:ilvl w:val="0"/>
          <w:numId w:val="21"/>
        </w:numPr>
        <w:adjustRightInd w:val="0"/>
        <w:snapToGrid w:val="0"/>
        <w:spacing w:line="340" w:lineRule="exact"/>
        <w:rPr>
          <w:rFonts w:ascii="宋体" w:eastAsia="宋体" w:hAnsi="宋体" w:cs="宋体"/>
          <w:sz w:val="24"/>
        </w:rPr>
      </w:pPr>
      <w:r>
        <w:rPr>
          <w:rFonts w:ascii="宋体" w:eastAsia="宋体" w:hAnsi="宋体" w:cs="宋体" w:hint="eastAsia"/>
          <w:sz w:val="24"/>
        </w:rPr>
        <w:t>设备巡回检查按规程执行，做好安全工作，严防小动物入内，消除安全隐患，确保安全。</w:t>
      </w:r>
    </w:p>
    <w:p w:rsidR="00C930D1" w:rsidRDefault="00912D21">
      <w:pPr>
        <w:numPr>
          <w:ilvl w:val="0"/>
          <w:numId w:val="21"/>
        </w:numPr>
        <w:adjustRightInd w:val="0"/>
        <w:snapToGrid w:val="0"/>
        <w:spacing w:line="340" w:lineRule="exact"/>
        <w:rPr>
          <w:rFonts w:ascii="宋体" w:eastAsia="宋体" w:hAnsi="宋体" w:cs="宋体"/>
          <w:sz w:val="24"/>
        </w:rPr>
      </w:pPr>
      <w:r>
        <w:rPr>
          <w:rFonts w:ascii="宋体" w:eastAsia="宋体" w:hAnsi="宋体" w:cs="宋体" w:hint="eastAsia"/>
          <w:sz w:val="24"/>
        </w:rPr>
        <w:t>按规定的路线认真巡查设备，发现设备缺陷按情况进行处理，正确做好设备缺陷记录。</w:t>
      </w:r>
    </w:p>
    <w:p w:rsidR="00C930D1" w:rsidRDefault="00912D21">
      <w:pPr>
        <w:numPr>
          <w:ilvl w:val="0"/>
          <w:numId w:val="21"/>
        </w:numPr>
        <w:adjustRightInd w:val="0"/>
        <w:snapToGrid w:val="0"/>
        <w:spacing w:line="340" w:lineRule="exact"/>
        <w:rPr>
          <w:rFonts w:ascii="宋体" w:eastAsia="宋体" w:hAnsi="宋体" w:cs="宋体"/>
          <w:sz w:val="24"/>
        </w:rPr>
      </w:pPr>
      <w:r>
        <w:rPr>
          <w:rFonts w:ascii="宋体" w:eastAsia="宋体" w:hAnsi="宋体" w:cs="宋体" w:hint="eastAsia"/>
          <w:sz w:val="24"/>
        </w:rPr>
        <w:t>严格执行高配间出入制度，严禁闲人入内，公务人员、外来人员，一律要在上级部门批准或陪同下，做好登记手续方可入内。</w:t>
      </w:r>
    </w:p>
    <w:p w:rsidR="00C930D1" w:rsidRDefault="00912D21">
      <w:pPr>
        <w:numPr>
          <w:ilvl w:val="0"/>
          <w:numId w:val="21"/>
        </w:numPr>
        <w:adjustRightInd w:val="0"/>
        <w:snapToGrid w:val="0"/>
        <w:spacing w:line="340" w:lineRule="exact"/>
        <w:rPr>
          <w:rFonts w:ascii="宋体" w:eastAsia="宋体" w:hAnsi="宋体" w:cs="宋体"/>
          <w:sz w:val="24"/>
        </w:rPr>
      </w:pPr>
      <w:r>
        <w:rPr>
          <w:rFonts w:ascii="宋体" w:eastAsia="宋体" w:hAnsi="宋体" w:cs="宋体" w:hint="eastAsia"/>
          <w:sz w:val="24"/>
        </w:rPr>
        <w:t>在发生</w:t>
      </w:r>
      <w:r>
        <w:rPr>
          <w:rFonts w:ascii="宋体" w:eastAsia="宋体" w:hAnsi="宋体" w:cs="宋体" w:hint="eastAsia"/>
          <w:sz w:val="24"/>
        </w:rPr>
        <w:t>事故或异常情况时，应立即向领班、主管领导报告，并应果断、迅速、准确处理和保护现场。</w:t>
      </w:r>
    </w:p>
    <w:p w:rsidR="00C930D1" w:rsidRDefault="00912D21">
      <w:pPr>
        <w:numPr>
          <w:ilvl w:val="0"/>
          <w:numId w:val="21"/>
        </w:numPr>
        <w:adjustRightInd w:val="0"/>
        <w:snapToGrid w:val="0"/>
        <w:spacing w:line="340" w:lineRule="exact"/>
        <w:rPr>
          <w:rFonts w:ascii="宋体" w:eastAsia="宋体" w:hAnsi="宋体" w:cs="宋体"/>
          <w:sz w:val="24"/>
        </w:rPr>
      </w:pPr>
      <w:r>
        <w:rPr>
          <w:rFonts w:ascii="宋体" w:eastAsia="宋体" w:hAnsi="宋体" w:cs="宋体" w:hint="eastAsia"/>
          <w:sz w:val="24"/>
        </w:rPr>
        <w:t>配电房严防严禁就餐，严禁任何食品带入，值班人员工作期间不得从事与工作无关的任何活动。</w:t>
      </w:r>
    </w:p>
    <w:p w:rsidR="00C930D1" w:rsidRDefault="00912D21">
      <w:pPr>
        <w:numPr>
          <w:ilvl w:val="0"/>
          <w:numId w:val="21"/>
        </w:numPr>
        <w:adjustRightInd w:val="0"/>
        <w:snapToGrid w:val="0"/>
        <w:spacing w:line="340" w:lineRule="exact"/>
        <w:rPr>
          <w:rFonts w:ascii="宋体" w:eastAsia="宋体" w:hAnsi="宋体" w:cs="宋体"/>
          <w:sz w:val="24"/>
        </w:rPr>
      </w:pPr>
      <w:r>
        <w:rPr>
          <w:rFonts w:ascii="宋体" w:eastAsia="宋体" w:hAnsi="宋体" w:cs="宋体" w:hint="eastAsia"/>
          <w:sz w:val="24"/>
        </w:rPr>
        <w:t>坚持文明生产，保持工作场所整洁，做到室内外不乱堆杂物、废钢铁、垃圾，自行车停放在指定地点，保持路面清洁、道路畅通，严防意外事故发生。</w:t>
      </w:r>
      <w:r>
        <w:rPr>
          <w:rFonts w:ascii="宋体" w:eastAsia="宋体" w:hAnsi="宋体" w:cs="宋体" w:hint="eastAsia"/>
          <w:sz w:val="24"/>
        </w:rPr>
        <w:t xml:space="preserve"> </w:t>
      </w:r>
    </w:p>
    <w:p w:rsidR="00C930D1" w:rsidRDefault="00912D21">
      <w:pPr>
        <w:numPr>
          <w:ilvl w:val="0"/>
          <w:numId w:val="21"/>
        </w:numPr>
        <w:adjustRightInd w:val="0"/>
        <w:snapToGrid w:val="0"/>
        <w:spacing w:line="340" w:lineRule="exact"/>
        <w:rPr>
          <w:rFonts w:ascii="宋体" w:eastAsia="宋体" w:hAnsi="宋体" w:cs="宋体"/>
          <w:sz w:val="24"/>
        </w:rPr>
      </w:pPr>
      <w:r>
        <w:rPr>
          <w:rFonts w:ascii="宋体" w:eastAsia="宋体" w:hAnsi="宋体" w:cs="宋体" w:hint="eastAsia"/>
          <w:sz w:val="24"/>
        </w:rPr>
        <w:t>佩带员工牌、穿工作服和工作鞋，注意自身的仪表仪容，礼貌待人，文明用语。</w:t>
      </w:r>
    </w:p>
    <w:p w:rsidR="00C930D1" w:rsidRDefault="00912D21">
      <w:pPr>
        <w:numPr>
          <w:ilvl w:val="0"/>
          <w:numId w:val="21"/>
        </w:numPr>
        <w:adjustRightInd w:val="0"/>
        <w:snapToGrid w:val="0"/>
        <w:spacing w:line="340" w:lineRule="exact"/>
        <w:rPr>
          <w:rFonts w:ascii="宋体" w:eastAsia="宋体" w:hAnsi="宋体" w:cs="宋体"/>
          <w:sz w:val="24"/>
        </w:rPr>
      </w:pPr>
      <w:r>
        <w:rPr>
          <w:rFonts w:ascii="宋体" w:eastAsia="宋体" w:hAnsi="宋体" w:cs="宋体" w:hint="eastAsia"/>
          <w:sz w:val="24"/>
        </w:rPr>
        <w:t>加强器具管理，做好交接班工作。</w:t>
      </w:r>
    </w:p>
    <w:p w:rsidR="00C930D1" w:rsidRDefault="00912D21">
      <w:pPr>
        <w:numPr>
          <w:ilvl w:val="0"/>
          <w:numId w:val="21"/>
        </w:numPr>
        <w:adjustRightInd w:val="0"/>
        <w:snapToGrid w:val="0"/>
        <w:spacing w:line="340" w:lineRule="exact"/>
        <w:rPr>
          <w:rFonts w:ascii="宋体" w:eastAsia="宋体" w:hAnsi="宋体" w:cs="宋体"/>
          <w:sz w:val="24"/>
        </w:rPr>
      </w:pPr>
      <w:r>
        <w:rPr>
          <w:rFonts w:ascii="宋体" w:eastAsia="宋体" w:hAnsi="宋体" w:cs="宋体" w:hint="eastAsia"/>
          <w:sz w:val="24"/>
        </w:rPr>
        <w:t>认真搞好设备的日常保养工作。</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2.2  </w:t>
      </w:r>
      <w:r>
        <w:rPr>
          <w:rFonts w:ascii="宋体" w:eastAsia="宋体" w:hAnsi="宋体" w:cs="宋体" w:hint="eastAsia"/>
          <w:sz w:val="24"/>
        </w:rPr>
        <w:t>交接班制度</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2.2.1  </w:t>
      </w:r>
      <w:r>
        <w:rPr>
          <w:rFonts w:ascii="宋体" w:eastAsia="宋体" w:hAnsi="宋体" w:cs="宋体" w:hint="eastAsia"/>
          <w:sz w:val="24"/>
        </w:rPr>
        <w:t>配电房实行</w:t>
      </w:r>
      <w:r>
        <w:rPr>
          <w:rFonts w:ascii="宋体" w:eastAsia="宋体" w:hAnsi="宋体" w:cs="宋体" w:hint="eastAsia"/>
          <w:sz w:val="24"/>
        </w:rPr>
        <w:t>24</w:t>
      </w:r>
      <w:r>
        <w:rPr>
          <w:rFonts w:ascii="宋体" w:eastAsia="宋体" w:hAnsi="宋体" w:cs="宋体" w:hint="eastAsia"/>
          <w:sz w:val="24"/>
        </w:rPr>
        <w:t>小时工作制度，值班工作</w:t>
      </w:r>
      <w:r>
        <w:rPr>
          <w:rFonts w:ascii="宋体" w:eastAsia="宋体" w:hAnsi="宋体" w:cs="宋体" w:hint="eastAsia"/>
          <w:sz w:val="24"/>
        </w:rPr>
        <w:t>人员在值班时间内必须坚守工作岗位，加强巡回检查工作，确保设备安全运行。</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2.2.2  </w:t>
      </w:r>
      <w:r>
        <w:rPr>
          <w:rFonts w:ascii="宋体" w:eastAsia="宋体" w:hAnsi="宋体" w:cs="宋体" w:hint="eastAsia"/>
          <w:sz w:val="24"/>
        </w:rPr>
        <w:t>交接班制度是当值人员在上下班交接工作时，应共同执行的统一规定。值班人员应严格按规定进行交接班。</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lastRenderedPageBreak/>
        <w:t xml:space="preserve">2.2.3  </w:t>
      </w:r>
      <w:r>
        <w:rPr>
          <w:rFonts w:ascii="宋体" w:eastAsia="宋体" w:hAnsi="宋体" w:cs="宋体" w:hint="eastAsia"/>
          <w:sz w:val="24"/>
        </w:rPr>
        <w:t>接班人员应提前</w:t>
      </w:r>
      <w:r>
        <w:rPr>
          <w:rFonts w:ascii="宋体" w:eastAsia="宋体" w:hAnsi="宋体" w:cs="宋体" w:hint="eastAsia"/>
          <w:sz w:val="24"/>
        </w:rPr>
        <w:t>10</w:t>
      </w:r>
      <w:r>
        <w:rPr>
          <w:rFonts w:ascii="宋体" w:eastAsia="宋体" w:hAnsi="宋体" w:cs="宋体" w:hint="eastAsia"/>
          <w:sz w:val="24"/>
        </w:rPr>
        <w:t>分钟到达岗位，交接班人员必须保证</w:t>
      </w:r>
      <w:r>
        <w:rPr>
          <w:rFonts w:ascii="宋体" w:eastAsia="宋体" w:hAnsi="宋体" w:cs="宋体" w:hint="eastAsia"/>
          <w:sz w:val="24"/>
        </w:rPr>
        <w:t>10</w:t>
      </w:r>
      <w:r>
        <w:rPr>
          <w:rFonts w:ascii="宋体" w:eastAsia="宋体" w:hAnsi="宋体" w:cs="宋体" w:hint="eastAsia"/>
          <w:sz w:val="24"/>
        </w:rPr>
        <w:t>分钟的交接时间。</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2.2.4  </w:t>
      </w:r>
      <w:r>
        <w:rPr>
          <w:rFonts w:ascii="宋体" w:eastAsia="宋体" w:hAnsi="宋体" w:cs="宋体" w:hint="eastAsia"/>
          <w:sz w:val="24"/>
        </w:rPr>
        <w:t>交班者应积极主动的为接班者创造工作上的有利条件，负责设备运行情况，未完成事宜以及需下班接着做的工作，作好记录和交接。</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2.2.5  </w:t>
      </w:r>
      <w:r>
        <w:rPr>
          <w:rFonts w:ascii="宋体" w:eastAsia="宋体" w:hAnsi="宋体" w:cs="宋体" w:hint="eastAsia"/>
          <w:sz w:val="24"/>
        </w:rPr>
        <w:t>接班人员要查看交接记录，听取上一班人员运行情况的汇报。</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2.2.6  </w:t>
      </w:r>
      <w:r>
        <w:rPr>
          <w:rFonts w:ascii="宋体" w:eastAsia="宋体" w:hAnsi="宋体" w:cs="宋体" w:hint="eastAsia"/>
          <w:sz w:val="24"/>
        </w:rPr>
        <w:t>检查仪表、工具，接班者认为无</w:t>
      </w:r>
      <w:r>
        <w:rPr>
          <w:rFonts w:ascii="宋体" w:eastAsia="宋体" w:hAnsi="宋体" w:cs="宋体" w:hint="eastAsia"/>
          <w:sz w:val="24"/>
        </w:rPr>
        <w:t>疑问后，正式办理交接班手续，由接班者在交接班本上签名，并记上交接班时间，承担下一班责任。</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2.2.7  </w:t>
      </w:r>
      <w:r>
        <w:rPr>
          <w:rFonts w:ascii="宋体" w:eastAsia="宋体" w:hAnsi="宋体" w:cs="宋体" w:hint="eastAsia"/>
          <w:sz w:val="24"/>
        </w:rPr>
        <w:t>代班人员未经领班、上级领导同意，当班者不得向其交班。</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2.2.8  </w:t>
      </w:r>
      <w:r>
        <w:rPr>
          <w:rFonts w:ascii="宋体" w:eastAsia="宋体" w:hAnsi="宋体" w:cs="宋体" w:hint="eastAsia"/>
          <w:sz w:val="24"/>
        </w:rPr>
        <w:t>交接班时</w:t>
      </w:r>
      <w:r>
        <w:rPr>
          <w:rFonts w:ascii="宋体" w:eastAsia="宋体" w:hAnsi="宋体" w:cs="宋体" w:hint="eastAsia"/>
          <w:sz w:val="24"/>
        </w:rPr>
        <w:t>,</w:t>
      </w:r>
      <w:r>
        <w:rPr>
          <w:rFonts w:ascii="宋体" w:eastAsia="宋体" w:hAnsi="宋体" w:cs="宋体" w:hint="eastAsia"/>
          <w:sz w:val="24"/>
        </w:rPr>
        <w:t>如遇到事故或执行重要操作，应暂停交接班，接班人员应主动协助处理，待操作处理告一段落后，再进行交接班。</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2.2.9  </w:t>
      </w:r>
      <w:r>
        <w:rPr>
          <w:rFonts w:ascii="宋体" w:eastAsia="宋体" w:hAnsi="宋体" w:cs="宋体" w:hint="eastAsia"/>
          <w:sz w:val="24"/>
        </w:rPr>
        <w:t>酗酒或精神不振者不得接班，交班者应向上级汇报。</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2.2.10  </w:t>
      </w:r>
      <w:r>
        <w:rPr>
          <w:rFonts w:ascii="宋体" w:eastAsia="宋体" w:hAnsi="宋体" w:cs="宋体" w:hint="eastAsia"/>
          <w:sz w:val="24"/>
        </w:rPr>
        <w:t>交班时，接班者检查出的问题由交班者负责。</w:t>
      </w:r>
    </w:p>
    <w:p w:rsidR="00C930D1" w:rsidRDefault="00912D21">
      <w:pPr>
        <w:tabs>
          <w:tab w:val="left" w:pos="6840"/>
        </w:tabs>
        <w:adjustRightInd w:val="0"/>
        <w:snapToGrid w:val="0"/>
        <w:spacing w:line="340" w:lineRule="exact"/>
        <w:rPr>
          <w:rFonts w:ascii="宋体" w:eastAsia="宋体" w:hAnsi="宋体" w:cs="宋体"/>
          <w:sz w:val="24"/>
        </w:rPr>
      </w:pPr>
      <w:r>
        <w:rPr>
          <w:rFonts w:ascii="宋体" w:eastAsia="宋体" w:hAnsi="宋体" w:cs="宋体" w:hint="eastAsia"/>
          <w:sz w:val="24"/>
        </w:rPr>
        <w:t xml:space="preserve">2.2.11  </w:t>
      </w:r>
      <w:r>
        <w:rPr>
          <w:rFonts w:ascii="宋体" w:eastAsia="宋体" w:hAnsi="宋体" w:cs="宋体" w:hint="eastAsia"/>
          <w:sz w:val="24"/>
        </w:rPr>
        <w:t>接班者如发现交班者未做好交班准备工作，接班者有权拒绝接班，交班者未在交接班本上签字不得离开岗位。</w:t>
      </w:r>
    </w:p>
    <w:p w:rsidR="00C930D1" w:rsidRDefault="00912D21">
      <w:pPr>
        <w:tabs>
          <w:tab w:val="left" w:pos="6840"/>
        </w:tabs>
        <w:adjustRightInd w:val="0"/>
        <w:snapToGrid w:val="0"/>
        <w:spacing w:line="340" w:lineRule="exact"/>
        <w:rPr>
          <w:rFonts w:ascii="宋体" w:eastAsia="宋体" w:hAnsi="宋体" w:cs="宋体"/>
          <w:sz w:val="24"/>
        </w:rPr>
      </w:pPr>
      <w:r>
        <w:rPr>
          <w:rFonts w:ascii="宋体" w:eastAsia="宋体" w:hAnsi="宋体" w:cs="宋体" w:hint="eastAsia"/>
          <w:sz w:val="24"/>
        </w:rPr>
        <w:t xml:space="preserve">2.3  </w:t>
      </w:r>
      <w:r>
        <w:rPr>
          <w:rFonts w:ascii="宋体" w:eastAsia="宋体" w:hAnsi="宋体" w:cs="宋体" w:hint="eastAsia"/>
          <w:sz w:val="24"/>
        </w:rPr>
        <w:t>安全工作制度</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2.3.1  </w:t>
      </w:r>
      <w:r>
        <w:rPr>
          <w:rFonts w:ascii="宋体" w:eastAsia="宋体" w:hAnsi="宋体" w:cs="宋体" w:hint="eastAsia"/>
          <w:sz w:val="24"/>
        </w:rPr>
        <w:t>工作票制度</w:t>
      </w:r>
    </w:p>
    <w:p w:rsidR="00C930D1" w:rsidRDefault="00912D21">
      <w:pPr>
        <w:adjustRightInd w:val="0"/>
        <w:snapToGrid w:val="0"/>
        <w:spacing w:line="340" w:lineRule="exact"/>
        <w:ind w:firstLineChars="200" w:firstLine="480"/>
        <w:rPr>
          <w:rFonts w:ascii="宋体" w:eastAsia="宋体" w:hAnsi="宋体" w:cs="宋体"/>
          <w:sz w:val="24"/>
        </w:rPr>
      </w:pPr>
      <w:r>
        <w:rPr>
          <w:rFonts w:ascii="宋体" w:eastAsia="宋体" w:hAnsi="宋体" w:cs="宋体" w:hint="eastAsia"/>
          <w:sz w:val="24"/>
        </w:rPr>
        <w:t xml:space="preserve">a) </w:t>
      </w:r>
      <w:r>
        <w:rPr>
          <w:rFonts w:ascii="宋体" w:eastAsia="宋体" w:hAnsi="宋体" w:cs="宋体" w:hint="eastAsia"/>
          <w:sz w:val="24"/>
        </w:rPr>
        <w:t>需要高压停送电，设备电气试验和清理、检修时，必须凭工作票，按工作票顺序进行操作。</w:t>
      </w:r>
    </w:p>
    <w:p w:rsidR="00C930D1" w:rsidRDefault="00912D21">
      <w:pPr>
        <w:adjustRightInd w:val="0"/>
        <w:snapToGrid w:val="0"/>
        <w:spacing w:line="340" w:lineRule="exact"/>
        <w:ind w:firstLineChars="200" w:firstLine="480"/>
        <w:rPr>
          <w:rFonts w:ascii="宋体" w:eastAsia="宋体" w:hAnsi="宋体" w:cs="宋体"/>
          <w:sz w:val="24"/>
        </w:rPr>
      </w:pPr>
      <w:r>
        <w:rPr>
          <w:rFonts w:ascii="宋体" w:eastAsia="宋体" w:hAnsi="宋体" w:cs="宋体" w:hint="eastAsia"/>
          <w:sz w:val="24"/>
        </w:rPr>
        <w:t xml:space="preserve">b) </w:t>
      </w:r>
      <w:r>
        <w:rPr>
          <w:rFonts w:ascii="宋体" w:eastAsia="宋体" w:hAnsi="宋体" w:cs="宋体" w:hint="eastAsia"/>
          <w:sz w:val="24"/>
        </w:rPr>
        <w:t>工作票签发人应有电气职称证书或经电力部门考试合格颁发的证书，且又是宾馆电力调度或电气负责人。</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2.3.2  </w:t>
      </w:r>
      <w:r>
        <w:rPr>
          <w:rFonts w:ascii="宋体" w:eastAsia="宋体" w:hAnsi="宋体" w:cs="宋体" w:hint="eastAsia"/>
          <w:sz w:val="24"/>
        </w:rPr>
        <w:t>工作许可制度</w:t>
      </w:r>
    </w:p>
    <w:p w:rsidR="00C930D1" w:rsidRDefault="00912D21">
      <w:pPr>
        <w:adjustRightInd w:val="0"/>
        <w:snapToGrid w:val="0"/>
        <w:spacing w:line="340" w:lineRule="exact"/>
        <w:ind w:leftChars="85" w:left="178" w:firstLineChars="100" w:firstLine="240"/>
        <w:rPr>
          <w:rFonts w:ascii="宋体" w:eastAsia="宋体" w:hAnsi="宋体" w:cs="宋体"/>
          <w:sz w:val="24"/>
        </w:rPr>
      </w:pPr>
      <w:r>
        <w:rPr>
          <w:rFonts w:ascii="宋体" w:eastAsia="宋体" w:hAnsi="宋体" w:cs="宋体" w:hint="eastAsia"/>
          <w:sz w:val="24"/>
        </w:rPr>
        <w:t xml:space="preserve">a) </w:t>
      </w:r>
      <w:r>
        <w:rPr>
          <w:rFonts w:ascii="宋体" w:eastAsia="宋体" w:hAnsi="宋体" w:cs="宋体" w:hint="eastAsia"/>
          <w:sz w:val="24"/>
        </w:rPr>
        <w:t>工作许可人根据工作票签发人所列的安全措施进行工作。完成安全措施后要同工作负责人（领班）再次检查安全措施并交代带电部位及注意事项，才能许可工作。</w:t>
      </w:r>
    </w:p>
    <w:p w:rsidR="00C930D1" w:rsidRDefault="00912D21">
      <w:pPr>
        <w:tabs>
          <w:tab w:val="left" w:pos="540"/>
          <w:tab w:val="left" w:pos="720"/>
        </w:tabs>
        <w:adjustRightInd w:val="0"/>
        <w:snapToGrid w:val="0"/>
        <w:spacing w:line="340" w:lineRule="exact"/>
        <w:ind w:firstLineChars="150" w:firstLine="360"/>
        <w:rPr>
          <w:rFonts w:ascii="宋体" w:eastAsia="宋体" w:hAnsi="宋体" w:cs="宋体"/>
          <w:sz w:val="24"/>
        </w:rPr>
      </w:pPr>
      <w:r>
        <w:rPr>
          <w:rFonts w:ascii="宋体" w:eastAsia="宋体" w:hAnsi="宋体" w:cs="宋体" w:hint="eastAsia"/>
          <w:sz w:val="24"/>
        </w:rPr>
        <w:t xml:space="preserve">b) </w:t>
      </w:r>
      <w:r>
        <w:rPr>
          <w:rFonts w:ascii="宋体" w:eastAsia="宋体" w:hAnsi="宋体" w:cs="宋体" w:hint="eastAsia"/>
          <w:sz w:val="24"/>
        </w:rPr>
        <w:t>在线路上工作时，工作许可人和工作负责人之间必须保持书面和电话联系，并在工作票上签字。禁止约时停、送电。</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2.3.3  </w:t>
      </w:r>
      <w:r>
        <w:rPr>
          <w:rFonts w:ascii="宋体" w:eastAsia="宋体" w:hAnsi="宋体" w:cs="宋体" w:hint="eastAsia"/>
          <w:sz w:val="24"/>
        </w:rPr>
        <w:t>工作监护制度</w:t>
      </w:r>
    </w:p>
    <w:p w:rsidR="00C930D1" w:rsidRDefault="00912D21">
      <w:pPr>
        <w:adjustRightInd w:val="0"/>
        <w:snapToGrid w:val="0"/>
        <w:spacing w:line="340" w:lineRule="exact"/>
        <w:ind w:firstLineChars="200" w:firstLine="480"/>
        <w:rPr>
          <w:rFonts w:ascii="宋体" w:eastAsia="宋体" w:hAnsi="宋体" w:cs="宋体"/>
          <w:sz w:val="24"/>
        </w:rPr>
      </w:pPr>
      <w:r>
        <w:rPr>
          <w:rFonts w:ascii="宋体" w:eastAsia="宋体" w:hAnsi="宋体" w:cs="宋体" w:hint="eastAsia"/>
          <w:sz w:val="24"/>
        </w:rPr>
        <w:t>工作负责人在向工作人员交代工作任务和现场安全措施后，要始终在现场负责监护，纠正不安全的动作。</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2.3.4  </w:t>
      </w:r>
      <w:r>
        <w:rPr>
          <w:rFonts w:ascii="宋体" w:eastAsia="宋体" w:hAnsi="宋体" w:cs="宋体" w:hint="eastAsia"/>
          <w:sz w:val="24"/>
        </w:rPr>
        <w:t>工作间断、转移和终结制度</w:t>
      </w:r>
    </w:p>
    <w:p w:rsidR="00C930D1" w:rsidRDefault="00912D21">
      <w:pPr>
        <w:adjustRightInd w:val="0"/>
        <w:snapToGrid w:val="0"/>
        <w:spacing w:line="340" w:lineRule="exact"/>
        <w:ind w:firstLineChars="150" w:firstLine="360"/>
        <w:rPr>
          <w:rFonts w:ascii="宋体" w:eastAsia="宋体" w:hAnsi="宋体" w:cs="宋体"/>
          <w:sz w:val="24"/>
        </w:rPr>
      </w:pPr>
      <w:r>
        <w:rPr>
          <w:rFonts w:ascii="宋体" w:eastAsia="宋体" w:hAnsi="宋体" w:cs="宋体" w:hint="eastAsia"/>
          <w:sz w:val="24"/>
        </w:rPr>
        <w:t xml:space="preserve">a) </w:t>
      </w:r>
      <w:r>
        <w:rPr>
          <w:rFonts w:ascii="宋体" w:eastAsia="宋体" w:hAnsi="宋体" w:cs="宋体" w:hint="eastAsia"/>
          <w:sz w:val="24"/>
        </w:rPr>
        <w:t>工作间断、所有安全措施不动，间断后可继续工作。</w:t>
      </w:r>
    </w:p>
    <w:p w:rsidR="00C930D1" w:rsidRDefault="00912D21">
      <w:pPr>
        <w:adjustRightInd w:val="0"/>
        <w:snapToGrid w:val="0"/>
        <w:spacing w:line="340" w:lineRule="exact"/>
        <w:ind w:firstLineChars="150" w:firstLine="360"/>
        <w:rPr>
          <w:rFonts w:ascii="宋体" w:eastAsia="宋体" w:hAnsi="宋体" w:cs="宋体"/>
          <w:sz w:val="24"/>
        </w:rPr>
      </w:pPr>
      <w:r>
        <w:rPr>
          <w:rFonts w:ascii="宋体" w:eastAsia="宋体" w:hAnsi="宋体" w:cs="宋体" w:hint="eastAsia"/>
          <w:sz w:val="24"/>
        </w:rPr>
        <w:t xml:space="preserve">b) </w:t>
      </w:r>
      <w:r>
        <w:rPr>
          <w:rFonts w:ascii="宋体" w:eastAsia="宋体" w:hAnsi="宋体" w:cs="宋体" w:hint="eastAsia"/>
          <w:sz w:val="24"/>
        </w:rPr>
        <w:t>当工作地点转移时，如果工作许可前已作好安全措施者，不需要办理转移手续；如果开工前未办理转移手续则不许重新办理许可手续。</w:t>
      </w:r>
    </w:p>
    <w:p w:rsidR="00C930D1" w:rsidRDefault="00912D21">
      <w:pPr>
        <w:adjustRightInd w:val="0"/>
        <w:snapToGrid w:val="0"/>
        <w:spacing w:line="340" w:lineRule="exact"/>
        <w:ind w:firstLineChars="150" w:firstLine="360"/>
        <w:rPr>
          <w:rFonts w:ascii="宋体" w:eastAsia="宋体" w:hAnsi="宋体" w:cs="宋体"/>
          <w:sz w:val="24"/>
        </w:rPr>
      </w:pPr>
      <w:r>
        <w:rPr>
          <w:rFonts w:ascii="宋体" w:eastAsia="宋体" w:hAnsi="宋体" w:cs="宋体" w:hint="eastAsia"/>
          <w:sz w:val="24"/>
        </w:rPr>
        <w:t xml:space="preserve">c) </w:t>
      </w:r>
      <w:r>
        <w:rPr>
          <w:rFonts w:ascii="宋体" w:eastAsia="宋体" w:hAnsi="宋体" w:cs="宋体" w:hint="eastAsia"/>
          <w:sz w:val="24"/>
        </w:rPr>
        <w:t>当工作完成时，必须办理工作终结手续才能合闸送电。</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 xml:space="preserve">.4  </w:t>
      </w:r>
      <w:r>
        <w:rPr>
          <w:rFonts w:ascii="宋体" w:eastAsia="宋体" w:hAnsi="宋体" w:cs="宋体" w:hint="eastAsia"/>
          <w:sz w:val="24"/>
        </w:rPr>
        <w:t>安全技术措施</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2.4.1 </w:t>
      </w:r>
      <w:r>
        <w:rPr>
          <w:rFonts w:ascii="宋体" w:eastAsia="宋体" w:hAnsi="宋体" w:cs="宋体" w:hint="eastAsia"/>
          <w:sz w:val="24"/>
        </w:rPr>
        <w:t>停电</w:t>
      </w:r>
    </w:p>
    <w:p w:rsidR="00C930D1" w:rsidRDefault="00912D21">
      <w:pPr>
        <w:adjustRightInd w:val="0"/>
        <w:snapToGrid w:val="0"/>
        <w:spacing w:line="340" w:lineRule="exact"/>
        <w:ind w:firstLineChars="200" w:firstLine="480"/>
        <w:rPr>
          <w:rFonts w:ascii="宋体" w:eastAsia="宋体" w:hAnsi="宋体" w:cs="宋体"/>
          <w:sz w:val="24"/>
        </w:rPr>
      </w:pPr>
      <w:r>
        <w:rPr>
          <w:rFonts w:ascii="宋体" w:eastAsia="宋体" w:hAnsi="宋体" w:cs="宋体" w:hint="eastAsia"/>
          <w:sz w:val="24"/>
        </w:rPr>
        <w:t>工作人员在进行设备和线路的检修工作中，工作地点离带电设备距离不足</w:t>
      </w:r>
      <w:r>
        <w:rPr>
          <w:rFonts w:ascii="宋体" w:eastAsia="宋体" w:hAnsi="宋体" w:cs="宋体" w:hint="eastAsia"/>
          <w:sz w:val="24"/>
        </w:rPr>
        <w:t>0.35</w:t>
      </w:r>
      <w:r>
        <w:rPr>
          <w:rFonts w:ascii="宋体" w:eastAsia="宋体" w:hAnsi="宋体" w:cs="宋体" w:hint="eastAsia"/>
          <w:sz w:val="24"/>
        </w:rPr>
        <w:t>米（</w:t>
      </w:r>
      <w:r>
        <w:rPr>
          <w:rFonts w:ascii="宋体" w:eastAsia="宋体" w:hAnsi="宋体" w:cs="宋体" w:hint="eastAsia"/>
          <w:sz w:val="24"/>
        </w:rPr>
        <w:t>10kv</w:t>
      </w:r>
      <w:r>
        <w:rPr>
          <w:rFonts w:ascii="宋体" w:eastAsia="宋体" w:hAnsi="宋体" w:cs="宋体" w:hint="eastAsia"/>
          <w:sz w:val="24"/>
        </w:rPr>
        <w:t>）时，应将设备或线路停电以确保安全。</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2.4.2 </w:t>
      </w:r>
      <w:r>
        <w:rPr>
          <w:rFonts w:ascii="宋体" w:eastAsia="宋体" w:hAnsi="宋体" w:cs="宋体" w:hint="eastAsia"/>
          <w:sz w:val="24"/>
        </w:rPr>
        <w:t>验电</w:t>
      </w:r>
    </w:p>
    <w:p w:rsidR="00C930D1" w:rsidRDefault="00912D21">
      <w:pPr>
        <w:adjustRightInd w:val="0"/>
        <w:snapToGrid w:val="0"/>
        <w:spacing w:line="340" w:lineRule="exact"/>
        <w:ind w:firstLineChars="200" w:firstLine="480"/>
        <w:rPr>
          <w:rFonts w:ascii="宋体" w:eastAsia="宋体" w:hAnsi="宋体" w:cs="宋体"/>
          <w:sz w:val="24"/>
        </w:rPr>
      </w:pPr>
      <w:r>
        <w:rPr>
          <w:rFonts w:ascii="宋体" w:eastAsia="宋体" w:hAnsi="宋体" w:cs="宋体" w:hint="eastAsia"/>
          <w:sz w:val="24"/>
        </w:rPr>
        <w:t>待检修的设备停电后，必须用相应电压等级的验电器在设备进出线路各相上下分别验电。验电前应先在带电设备上进行试验，确保验电器良好。</w:t>
      </w:r>
      <w:r>
        <w:rPr>
          <w:rFonts w:ascii="宋体" w:eastAsia="宋体" w:hAnsi="宋体" w:cs="宋体" w:hint="eastAsia"/>
          <w:sz w:val="24"/>
        </w:rPr>
        <w:t xml:space="preserve"> </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2.4.3  </w:t>
      </w:r>
      <w:r>
        <w:rPr>
          <w:rFonts w:ascii="宋体" w:eastAsia="宋体" w:hAnsi="宋体" w:cs="宋体" w:hint="eastAsia"/>
          <w:sz w:val="24"/>
        </w:rPr>
        <w:t>装设接地线</w:t>
      </w:r>
    </w:p>
    <w:p w:rsidR="00C930D1" w:rsidRDefault="00912D21">
      <w:pPr>
        <w:adjustRightInd w:val="0"/>
        <w:snapToGrid w:val="0"/>
        <w:spacing w:line="340" w:lineRule="exact"/>
        <w:ind w:firstLineChars="200" w:firstLine="480"/>
        <w:rPr>
          <w:rFonts w:ascii="宋体" w:eastAsia="宋体" w:hAnsi="宋体" w:cs="宋体"/>
          <w:sz w:val="24"/>
        </w:rPr>
      </w:pPr>
      <w:r>
        <w:rPr>
          <w:rFonts w:ascii="宋体" w:eastAsia="宋体" w:hAnsi="宋体" w:cs="宋体" w:hint="eastAsia"/>
          <w:sz w:val="24"/>
        </w:rPr>
        <w:lastRenderedPageBreak/>
        <w:t>当验明设备已确实无电压后，应立即将检修设备接地并三相短路。装设接地线时必须先接地端，后接导体端，拆接地线时顺序相反。</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2.4.4  </w:t>
      </w:r>
      <w:r>
        <w:rPr>
          <w:rFonts w:ascii="宋体" w:eastAsia="宋体" w:hAnsi="宋体" w:cs="宋体" w:hint="eastAsia"/>
          <w:sz w:val="24"/>
        </w:rPr>
        <w:t>悬挂标示牌和装设遮栏</w:t>
      </w:r>
    </w:p>
    <w:p w:rsidR="00C930D1" w:rsidRDefault="00912D21">
      <w:pPr>
        <w:adjustRightInd w:val="0"/>
        <w:snapToGrid w:val="0"/>
        <w:spacing w:line="340" w:lineRule="exact"/>
        <w:ind w:firstLineChars="200" w:firstLine="480"/>
        <w:rPr>
          <w:rFonts w:ascii="宋体" w:eastAsia="宋体" w:hAnsi="宋体" w:cs="宋体"/>
          <w:sz w:val="24"/>
        </w:rPr>
      </w:pPr>
      <w:r>
        <w:rPr>
          <w:rFonts w:ascii="宋体" w:eastAsia="宋体" w:hAnsi="宋体" w:cs="宋体" w:hint="eastAsia"/>
          <w:sz w:val="24"/>
        </w:rPr>
        <w:t>在一经合闸即可送电到动作地点的开关和闸刀操作把手上，应悬挂“禁止合闸，线路有人工作”的标示牌。高压配电房、变压器室门上应有“高压危险”字样的警告牌。</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2.5  </w:t>
      </w:r>
      <w:r>
        <w:rPr>
          <w:rFonts w:ascii="宋体" w:eastAsia="宋体" w:hAnsi="宋体" w:cs="宋体" w:hint="eastAsia"/>
          <w:sz w:val="24"/>
        </w:rPr>
        <w:t>巡回检查制度</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2.5.1  </w:t>
      </w:r>
      <w:r>
        <w:rPr>
          <w:rFonts w:ascii="宋体" w:eastAsia="宋体" w:hAnsi="宋体" w:cs="宋体" w:hint="eastAsia"/>
          <w:sz w:val="24"/>
        </w:rPr>
        <w:t>巡回检查制度是及时发现设备缺陷，掌握设备技术状况，及时排除</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2.5.2  </w:t>
      </w:r>
      <w:r>
        <w:rPr>
          <w:rFonts w:ascii="宋体" w:eastAsia="宋体" w:hAnsi="宋体" w:cs="宋体" w:hint="eastAsia"/>
          <w:sz w:val="24"/>
        </w:rPr>
        <w:t>巡回检查应严格按规定的路线和运行规程所规定的检查项目逐项进行检查。</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2.5.3  </w:t>
      </w:r>
      <w:r>
        <w:rPr>
          <w:rFonts w:ascii="宋体" w:eastAsia="宋体" w:hAnsi="宋体" w:cs="宋体" w:hint="eastAsia"/>
          <w:sz w:val="24"/>
        </w:rPr>
        <w:t>值班人员正常的巡回检查除交接班检查外，每班至少检查一次，总电流每小时记录一次，并记录一天的用电总量。</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2.5.4  </w:t>
      </w:r>
      <w:r>
        <w:rPr>
          <w:rFonts w:ascii="宋体" w:eastAsia="宋体" w:hAnsi="宋体" w:cs="宋体" w:hint="eastAsia"/>
          <w:sz w:val="24"/>
        </w:rPr>
        <w:t>如遇有下列情况时，应对设备进行特殊巡视。</w:t>
      </w:r>
    </w:p>
    <w:p w:rsidR="00C930D1" w:rsidRDefault="00912D21">
      <w:pPr>
        <w:adjustRightInd w:val="0"/>
        <w:snapToGrid w:val="0"/>
        <w:spacing w:line="340" w:lineRule="exact"/>
        <w:ind w:firstLineChars="200" w:firstLine="480"/>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）有重大</w:t>
      </w:r>
      <w:r>
        <w:rPr>
          <w:rFonts w:ascii="宋体" w:eastAsia="宋体" w:hAnsi="宋体" w:cs="宋体" w:hint="eastAsia"/>
          <w:sz w:val="24"/>
        </w:rPr>
        <w:t>缺陷的设备；</w:t>
      </w:r>
    </w:p>
    <w:p w:rsidR="00C930D1" w:rsidRDefault="00912D21">
      <w:pPr>
        <w:adjustRightInd w:val="0"/>
        <w:snapToGrid w:val="0"/>
        <w:spacing w:line="340" w:lineRule="exact"/>
        <w:ind w:firstLineChars="200" w:firstLine="480"/>
        <w:rPr>
          <w:rFonts w:ascii="宋体" w:eastAsia="宋体" w:hAnsi="宋体" w:cs="宋体"/>
          <w:sz w:val="24"/>
        </w:rPr>
      </w:pPr>
      <w:r>
        <w:rPr>
          <w:rFonts w:ascii="宋体" w:eastAsia="宋体" w:hAnsi="宋体" w:cs="宋体" w:hint="eastAsia"/>
          <w:sz w:val="24"/>
        </w:rPr>
        <w:t>b</w:t>
      </w:r>
      <w:r>
        <w:rPr>
          <w:rFonts w:ascii="宋体" w:eastAsia="宋体" w:hAnsi="宋体" w:cs="宋体" w:hint="eastAsia"/>
          <w:sz w:val="24"/>
        </w:rPr>
        <w:t>）新安装和检修后投入运行的设备；</w:t>
      </w:r>
    </w:p>
    <w:p w:rsidR="00C930D1" w:rsidRDefault="00912D21">
      <w:pPr>
        <w:adjustRightInd w:val="0"/>
        <w:snapToGrid w:val="0"/>
        <w:spacing w:line="340" w:lineRule="exact"/>
        <w:ind w:firstLineChars="200" w:firstLine="480"/>
        <w:rPr>
          <w:rFonts w:ascii="宋体" w:eastAsia="宋体" w:hAnsi="宋体" w:cs="宋体"/>
          <w:sz w:val="24"/>
        </w:rPr>
      </w:pPr>
      <w:r>
        <w:rPr>
          <w:rFonts w:ascii="宋体" w:eastAsia="宋体" w:hAnsi="宋体" w:cs="宋体" w:hint="eastAsia"/>
          <w:sz w:val="24"/>
        </w:rPr>
        <w:t>c</w:t>
      </w:r>
      <w:r>
        <w:rPr>
          <w:rFonts w:ascii="宋体" w:eastAsia="宋体" w:hAnsi="宋体" w:cs="宋体" w:hint="eastAsia"/>
          <w:sz w:val="24"/>
        </w:rPr>
        <w:t>）设备采取特殊运行方式时；</w:t>
      </w:r>
    </w:p>
    <w:p w:rsidR="00C930D1" w:rsidRDefault="00912D21">
      <w:pPr>
        <w:adjustRightInd w:val="0"/>
        <w:snapToGrid w:val="0"/>
        <w:spacing w:line="340" w:lineRule="exact"/>
        <w:ind w:firstLineChars="200" w:firstLine="480"/>
        <w:rPr>
          <w:rFonts w:ascii="宋体" w:eastAsia="宋体" w:hAnsi="宋体" w:cs="宋体"/>
          <w:sz w:val="24"/>
        </w:rPr>
      </w:pPr>
      <w:r>
        <w:rPr>
          <w:rFonts w:ascii="宋体" w:eastAsia="宋体" w:hAnsi="宋体" w:cs="宋体" w:hint="eastAsia"/>
          <w:sz w:val="24"/>
        </w:rPr>
        <w:t>d</w:t>
      </w:r>
      <w:r>
        <w:rPr>
          <w:rFonts w:ascii="宋体" w:eastAsia="宋体" w:hAnsi="宋体" w:cs="宋体" w:hint="eastAsia"/>
          <w:sz w:val="24"/>
        </w:rPr>
        <w:t>）雷雨、台风、高温、雪天等恶劣天气。</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2.5.5  </w:t>
      </w:r>
      <w:r>
        <w:rPr>
          <w:rFonts w:ascii="宋体" w:eastAsia="宋体" w:hAnsi="宋体" w:cs="宋体" w:hint="eastAsia"/>
          <w:sz w:val="24"/>
        </w:rPr>
        <w:t>每次巡回检查是发现的问题，应在运行日记上作好记录，重大缺陷应立即会报上级领导。</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2.5.6 </w:t>
      </w:r>
      <w:r>
        <w:rPr>
          <w:rFonts w:ascii="宋体" w:eastAsia="宋体" w:hAnsi="宋体" w:cs="宋体" w:hint="eastAsia"/>
          <w:sz w:val="24"/>
        </w:rPr>
        <w:t>单独巡视时，不准攀登电气设备，不准搬动开关操作把手。</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2.5.7  </w:t>
      </w:r>
      <w:r>
        <w:rPr>
          <w:rFonts w:ascii="宋体" w:eastAsia="宋体" w:hAnsi="宋体" w:cs="宋体" w:hint="eastAsia"/>
          <w:sz w:val="24"/>
        </w:rPr>
        <w:t>巡回检查是应思想集中、严肃认真，采用看、听、摸、闻，比较和分析的方法，判定设备状况，认真作好记录。</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2.5.8  </w:t>
      </w:r>
      <w:r>
        <w:rPr>
          <w:rFonts w:ascii="宋体" w:eastAsia="宋体" w:hAnsi="宋体" w:cs="宋体" w:hint="eastAsia"/>
          <w:sz w:val="24"/>
        </w:rPr>
        <w:t>巡视配电装置，进出高配间及变压器室时必须随手关门，防止小动物窜入造成事故。</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2.6  </w:t>
      </w:r>
      <w:r>
        <w:rPr>
          <w:rFonts w:ascii="宋体" w:eastAsia="宋体" w:hAnsi="宋体" w:cs="宋体" w:hint="eastAsia"/>
          <w:sz w:val="24"/>
        </w:rPr>
        <w:t>配电房电工岗位防火</w:t>
      </w:r>
      <w:r>
        <w:rPr>
          <w:rFonts w:ascii="宋体" w:eastAsia="宋体" w:hAnsi="宋体" w:cs="宋体" w:hint="eastAsia"/>
          <w:sz w:val="24"/>
        </w:rPr>
        <w:t>责任制</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2.6.1  </w:t>
      </w:r>
      <w:r>
        <w:rPr>
          <w:rFonts w:ascii="宋体" w:eastAsia="宋体" w:hAnsi="宋体" w:cs="宋体" w:hint="eastAsia"/>
          <w:sz w:val="24"/>
        </w:rPr>
        <w:t>领班是所管辖范围内的岗位防火负责人。值班人员是当日岗位防火责任人。</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2.6.2  </w:t>
      </w:r>
      <w:r>
        <w:rPr>
          <w:rFonts w:ascii="宋体" w:eastAsia="宋体" w:hAnsi="宋体" w:cs="宋体" w:hint="eastAsia"/>
          <w:sz w:val="24"/>
        </w:rPr>
        <w:t>电工必须经过电力部门正式培训，经考核获得证书后才能上岗。电工必须严格按操作规程作业。</w:t>
      </w:r>
    </w:p>
    <w:p w:rsidR="00C930D1" w:rsidRDefault="00912D21">
      <w:pPr>
        <w:adjustRightInd w:val="0"/>
        <w:snapToGrid w:val="0"/>
        <w:spacing w:line="340" w:lineRule="exact"/>
        <w:rPr>
          <w:rFonts w:ascii="宋体" w:eastAsia="宋体" w:hAnsi="宋体" w:cs="宋体"/>
          <w:sz w:val="24"/>
          <w:u w:val="single"/>
        </w:rPr>
      </w:pPr>
      <w:r>
        <w:rPr>
          <w:rFonts w:ascii="宋体" w:eastAsia="宋体" w:hAnsi="宋体" w:cs="宋体" w:hint="eastAsia"/>
          <w:sz w:val="24"/>
        </w:rPr>
        <w:t xml:space="preserve">2.6.3  </w:t>
      </w:r>
      <w:r>
        <w:rPr>
          <w:rFonts w:ascii="宋体" w:eastAsia="宋体" w:hAnsi="宋体" w:cs="宋体" w:hint="eastAsia"/>
          <w:sz w:val="24"/>
        </w:rPr>
        <w:t>所有电气设备新增或更换安装必须符合电气设备的有关规定，设备的配件必须是合格产品。</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2.6.4  </w:t>
      </w:r>
      <w:r>
        <w:rPr>
          <w:rFonts w:ascii="宋体" w:eastAsia="宋体" w:hAnsi="宋体" w:cs="宋体" w:hint="eastAsia"/>
          <w:sz w:val="24"/>
        </w:rPr>
        <w:t>对于电气设备、导线等负荷过大，绝缘老化，过热，线芯裸露必须及时更换。</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2.6.5  </w:t>
      </w:r>
      <w:r>
        <w:rPr>
          <w:rFonts w:ascii="宋体" w:eastAsia="宋体" w:hAnsi="宋体" w:cs="宋体" w:hint="eastAsia"/>
          <w:sz w:val="24"/>
        </w:rPr>
        <w:t>不乱拉乱接电线，保险丝应适用于额定电流量，不得任意加粗或用铜丝代替。</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2.6.6  </w:t>
      </w:r>
      <w:r>
        <w:rPr>
          <w:rFonts w:ascii="宋体" w:eastAsia="宋体" w:hAnsi="宋体" w:cs="宋体" w:hint="eastAsia"/>
          <w:sz w:val="24"/>
        </w:rPr>
        <w:t>经常检查电气设备及线路的安全性。要防止绝缘保护层受高温、潮湿或腐蚀等失去绝缘能力。对于失去绝缘能力的要及时修理或更换，防止由于短路，产生火花而引起的火灾事故。</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2.6.7  </w:t>
      </w:r>
      <w:r>
        <w:rPr>
          <w:rFonts w:ascii="宋体" w:eastAsia="宋体" w:hAnsi="宋体" w:cs="宋体" w:hint="eastAsia"/>
          <w:sz w:val="24"/>
        </w:rPr>
        <w:t>工程人员作中需使用易燃材料时，应特别小心，要与明火种隔离，并准备消防灭火器材。易燃材料应单独放置。</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2.6.8  </w:t>
      </w:r>
      <w:r>
        <w:rPr>
          <w:rFonts w:ascii="宋体" w:eastAsia="宋体" w:hAnsi="宋体" w:cs="宋体" w:hint="eastAsia"/>
          <w:sz w:val="24"/>
        </w:rPr>
        <w:t>需要动火作业时，要到保安部办妥动火证后方能施工，施工前尽可能排除易燃物品，并配备消防灭火器材。施工时应有安全部人员监督，施工后应认真检查，确认没有火种时才能离开。</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2.6.9  </w:t>
      </w:r>
      <w:r>
        <w:rPr>
          <w:rFonts w:ascii="宋体" w:eastAsia="宋体" w:hAnsi="宋体" w:cs="宋体" w:hint="eastAsia"/>
          <w:sz w:val="24"/>
        </w:rPr>
        <w:t>定期检查消防灭火器材，事故应急灯具，以备紧急时</w:t>
      </w:r>
      <w:r>
        <w:rPr>
          <w:rFonts w:ascii="宋体" w:eastAsia="宋体" w:hAnsi="宋体" w:cs="宋体" w:hint="eastAsia"/>
          <w:sz w:val="24"/>
        </w:rPr>
        <w:t>使用。</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2.6.10  </w:t>
      </w:r>
      <w:r>
        <w:rPr>
          <w:rFonts w:ascii="宋体" w:eastAsia="宋体" w:hAnsi="宋体" w:cs="宋体" w:hint="eastAsia"/>
          <w:sz w:val="24"/>
        </w:rPr>
        <w:t>在接到火警报警后，应及时切断相关部位的电源，尽可能保证事故现场照</w:t>
      </w:r>
      <w:r>
        <w:rPr>
          <w:rFonts w:ascii="宋体" w:eastAsia="宋体" w:hAnsi="宋体" w:cs="宋体" w:hint="eastAsia"/>
          <w:sz w:val="24"/>
        </w:rPr>
        <w:lastRenderedPageBreak/>
        <w:t>明系统和水泵的供电。</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2.6.11  </w:t>
      </w:r>
      <w:r>
        <w:rPr>
          <w:rFonts w:ascii="宋体" w:eastAsia="宋体" w:hAnsi="宋体" w:cs="宋体" w:hint="eastAsia"/>
          <w:sz w:val="24"/>
        </w:rPr>
        <w:t>会使用消防灭火器材，不得随意挪用消防设施，发现消防设施损坏或泄漏及时报告安全部。</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2.6.12  </w:t>
      </w:r>
      <w:r>
        <w:rPr>
          <w:rFonts w:ascii="宋体" w:eastAsia="宋体" w:hAnsi="宋体" w:cs="宋体" w:hint="eastAsia"/>
          <w:sz w:val="24"/>
        </w:rPr>
        <w:t>遇有电气设备着火时，应立即将有关设备的电源切断，并立即通知工程部和各用电部门。对电气设备和注油设备应使用清水灭火器进行扑救（注油设备还可用干燥的沙子灭火）。电气设备严禁带电灭火。在扑救中所有人员必须服从所在现场最高负责人的指挥，正确使用消防器材，做到“先控制，后消灭”。</w:t>
      </w:r>
    </w:p>
    <w:p w:rsidR="00C930D1" w:rsidRDefault="00912D21">
      <w:pPr>
        <w:adjustRightInd w:val="0"/>
        <w:snapToGrid w:val="0"/>
        <w:spacing w:line="340" w:lineRule="exact"/>
        <w:rPr>
          <w:rFonts w:ascii="宋体" w:eastAsia="宋体" w:hAnsi="宋体" w:cs="宋体"/>
          <w:sz w:val="24"/>
          <w:u w:val="single"/>
        </w:rPr>
      </w:pPr>
      <w:r>
        <w:rPr>
          <w:rFonts w:ascii="宋体" w:eastAsia="宋体" w:hAnsi="宋体" w:cs="宋体" w:hint="eastAsia"/>
          <w:sz w:val="24"/>
        </w:rPr>
        <w:t xml:space="preserve">2.6.13  </w:t>
      </w:r>
      <w:r>
        <w:rPr>
          <w:rFonts w:ascii="宋体" w:eastAsia="宋体" w:hAnsi="宋体" w:cs="宋体" w:hint="eastAsia"/>
          <w:sz w:val="24"/>
        </w:rPr>
        <w:t>严禁闲人进入配电房，进出应随手关门。配电房内外严禁堆放杂物及易燃易爆品。</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2.7  </w:t>
      </w:r>
      <w:r>
        <w:rPr>
          <w:rFonts w:ascii="宋体" w:eastAsia="宋体" w:hAnsi="宋体" w:cs="宋体" w:hint="eastAsia"/>
          <w:sz w:val="24"/>
        </w:rPr>
        <w:t>事故处理制度</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2.7.1  </w:t>
      </w:r>
      <w:r>
        <w:rPr>
          <w:rFonts w:ascii="宋体" w:eastAsia="宋体" w:hAnsi="宋体" w:cs="宋体" w:hint="eastAsia"/>
          <w:sz w:val="24"/>
        </w:rPr>
        <w:t>变压器预警信号动作时，应及时查明原因，并马上报告上级。</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2.7.2  </w:t>
      </w:r>
      <w:r>
        <w:rPr>
          <w:rFonts w:ascii="宋体" w:eastAsia="宋体" w:hAnsi="宋体" w:cs="宋体" w:hint="eastAsia"/>
          <w:sz w:val="24"/>
        </w:rPr>
        <w:t>低压总开关跳闸时，应先把分开关拉开，检查无异常，试送总开关，再试送分开关。</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2.7.3  </w:t>
      </w:r>
      <w:r>
        <w:rPr>
          <w:rFonts w:ascii="宋体" w:eastAsia="宋体" w:hAnsi="宋体" w:cs="宋体" w:hint="eastAsia"/>
          <w:sz w:val="24"/>
        </w:rPr>
        <w:t>油开关严重漏油时，应退出运行，检查后，确认无异常情况方可试送。</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2.8  </w:t>
      </w:r>
      <w:r>
        <w:rPr>
          <w:rFonts w:ascii="宋体" w:eastAsia="宋体" w:hAnsi="宋体" w:cs="宋体" w:hint="eastAsia"/>
          <w:sz w:val="24"/>
        </w:rPr>
        <w:t>设备操作制度详见《供配电设备运行操作规程》。</w:t>
      </w:r>
    </w:p>
    <w:p w:rsidR="00C930D1" w:rsidRDefault="00912D21">
      <w:pPr>
        <w:adjustRightInd w:val="0"/>
        <w:snapToGrid w:val="0"/>
        <w:spacing w:line="340" w:lineRule="exact"/>
        <w:rPr>
          <w:rFonts w:ascii="宋体" w:eastAsia="宋体" w:hAnsi="宋体" w:cs="宋体"/>
          <w:sz w:val="24"/>
        </w:rPr>
      </w:pPr>
      <w:r>
        <w:rPr>
          <w:rFonts w:ascii="宋体" w:eastAsia="宋体" w:hAnsi="宋体" w:cs="宋体" w:hint="eastAsia"/>
          <w:sz w:val="24"/>
        </w:rPr>
        <w:t xml:space="preserve">2.9  </w:t>
      </w:r>
      <w:r>
        <w:rPr>
          <w:rFonts w:ascii="宋体" w:eastAsia="宋体" w:hAnsi="宋体" w:cs="宋体" w:hint="eastAsia"/>
          <w:sz w:val="24"/>
        </w:rPr>
        <w:t>设备维护保养制度详见《供电系统维修保养规程》。</w:t>
      </w:r>
    </w:p>
    <w:p w:rsidR="00C930D1" w:rsidRDefault="00C930D1">
      <w:pPr>
        <w:adjustRightInd w:val="0"/>
        <w:snapToGrid w:val="0"/>
        <w:spacing w:line="340" w:lineRule="exact"/>
        <w:rPr>
          <w:rFonts w:ascii="宋体" w:eastAsia="宋体" w:hAnsi="宋体" w:cs="宋体"/>
          <w:sz w:val="24"/>
        </w:rPr>
      </w:pPr>
    </w:p>
    <w:p w:rsidR="00C930D1" w:rsidRDefault="00912D21">
      <w:pPr>
        <w:tabs>
          <w:tab w:val="left" w:pos="2880"/>
          <w:tab w:val="left" w:pos="3240"/>
          <w:tab w:val="left" w:pos="3600"/>
        </w:tabs>
        <w:spacing w:line="360" w:lineRule="auto"/>
        <w:ind w:firstLineChars="2300" w:firstLine="5520"/>
        <w:rPr>
          <w:sz w:val="24"/>
        </w:rPr>
      </w:pPr>
      <w:r>
        <w:rPr>
          <w:rFonts w:ascii="Times New Roman" w:eastAsia="宋体" w:hAnsi="Times New Roman" w:cs="宋体" w:hint="eastAsia"/>
          <w:sz w:val="24"/>
        </w:rPr>
        <w:t xml:space="preserve">  XXXXXXXXXX</w:t>
      </w:r>
      <w:r>
        <w:rPr>
          <w:rFonts w:ascii="Times New Roman" w:eastAsia="宋体" w:hAnsi="Times New Roman" w:cs="宋体" w:hint="eastAsia"/>
          <w:sz w:val="24"/>
        </w:rPr>
        <w:t>公司</w:t>
      </w:r>
    </w:p>
    <w:p w:rsidR="00C930D1" w:rsidRDefault="00912D21">
      <w:pPr>
        <w:spacing w:line="360" w:lineRule="auto"/>
        <w:ind w:firstLineChars="2350" w:firstLine="5640"/>
        <w:rPr>
          <w:sz w:val="24"/>
        </w:rPr>
      </w:pPr>
      <w:r>
        <w:rPr>
          <w:rFonts w:ascii="Times New Roman" w:eastAsia="宋体" w:hAnsi="Times New Roman" w:cs="宋体" w:hint="eastAsia"/>
          <w:sz w:val="24"/>
        </w:rPr>
        <w:t>××××物业服务中心</w:t>
      </w: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t>（八）配电间运行管理规程</w:t>
      </w:r>
    </w:p>
    <w:p w:rsidR="00C930D1" w:rsidRDefault="00912D21">
      <w:pPr>
        <w:adjustRightInd w:val="0"/>
        <w:snapToGrid w:val="0"/>
        <w:spacing w:line="360" w:lineRule="auto"/>
        <w:jc w:val="center"/>
        <w:rPr>
          <w:rFonts w:ascii="宋体" w:eastAsia="宋体" w:hAnsi="宋体" w:cs="宋体"/>
          <w:b/>
          <w:sz w:val="32"/>
          <w:szCs w:val="32"/>
        </w:rPr>
      </w:pPr>
      <w:r>
        <w:rPr>
          <w:rFonts w:ascii="宋体" w:eastAsia="宋体" w:hAnsi="宋体" w:cs="宋体" w:hint="eastAsia"/>
          <w:b/>
          <w:sz w:val="32"/>
          <w:szCs w:val="32"/>
        </w:rPr>
        <w:t>配电间运行管理规程</w:t>
      </w:r>
    </w:p>
    <w:p w:rsidR="00C930D1" w:rsidRDefault="00912D21">
      <w:pPr>
        <w:adjustRightInd w:val="0"/>
        <w:snapToGrid w:val="0"/>
        <w:spacing w:line="360" w:lineRule="auto"/>
        <w:ind w:firstLineChars="196" w:firstLine="472"/>
        <w:rPr>
          <w:rFonts w:ascii="宋体" w:eastAsia="宋体" w:hAnsi="宋体" w:cs="宋体"/>
          <w:b/>
          <w:sz w:val="24"/>
        </w:rPr>
      </w:pPr>
      <w:r>
        <w:rPr>
          <w:rFonts w:ascii="宋体" w:eastAsia="宋体" w:hAnsi="宋体" w:cs="宋体" w:hint="eastAsia"/>
          <w:b/>
          <w:sz w:val="24"/>
        </w:rPr>
        <w:t>一、管理制度</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配电间维修操作电工必须经过电监委正式培训，经考核获得证书后才能上岗；维修操作电工要树立高度的责任心，思想集中，熟练掌握供电运行方式、状态，及管辖设施设备的原理、技术性能、操作流程和维护保养规程，发生事故或异常情况时，应果断、迅速、准确处理和保护现场，并应立即向主管领导报告，确保安全供电；进行供配电设施设备操作时，必须严格按照供配电设施设备运行操作流程执行；认真巡查设施设备，发现设施设备缺陷及时处理，正确做好设施设备缺陷记录。</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配电间实行定时巡回检查制度，每天二次（依据现场情况进行调整）巡视检查配电设施设备运行情况，巡查时巡查人员应思想集中、严肃认真，采用看、听、摸、闻，比较和分析的方法，判定设备状况，不准随意攀爬电气设备，不准随意搬动开关操作把手，认真作好记录。</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、不私拉乱接电线，熔断器应适用于额定电流量，不得任意增加容量或用铜丝代替。</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、坚持文明生产，保持配电间整洁，不得乱堆杂物、垃圾，保持地面清洁、通道畅通，通风良好，无进水渗漏，严防意外事故发生。</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、配电间严禁闲人入内，公务人员、外来人员，一律要在上级部门批准值班</w:t>
      </w:r>
      <w:r>
        <w:rPr>
          <w:rFonts w:ascii="宋体" w:eastAsia="宋体" w:hAnsi="宋体" w:cs="宋体" w:hint="eastAsia"/>
          <w:sz w:val="24"/>
        </w:rPr>
        <w:t>人员陪同下，做好登记手续方可入内。</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、配电间内严禁就餐，严禁任何食品带入，严防小动物入内，不得从事与配电间工作无关的任何活动，消除安全隐患。</w:t>
      </w:r>
    </w:p>
    <w:p w:rsidR="00C930D1" w:rsidRDefault="00912D21">
      <w:pPr>
        <w:adjustRightInd w:val="0"/>
        <w:snapToGrid w:val="0"/>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rPr>
        <w:t>7</w:t>
      </w:r>
      <w:r>
        <w:rPr>
          <w:rFonts w:ascii="宋体" w:eastAsia="宋体" w:hAnsi="宋体" w:cs="宋体" w:hint="eastAsia"/>
          <w:color w:val="000000"/>
          <w:sz w:val="24"/>
        </w:rPr>
        <w:t>、遵守物业服务中心消防制度，杜绝消防隐患。</w:t>
      </w:r>
    </w:p>
    <w:p w:rsidR="00C930D1" w:rsidRDefault="00912D21">
      <w:pPr>
        <w:adjustRightInd w:val="0"/>
        <w:snapToGrid w:val="0"/>
        <w:spacing w:line="360" w:lineRule="auto"/>
        <w:ind w:firstLineChars="196" w:firstLine="472"/>
        <w:rPr>
          <w:rFonts w:ascii="宋体" w:eastAsia="宋体" w:hAnsi="宋体" w:cs="宋体"/>
          <w:b/>
          <w:sz w:val="24"/>
        </w:rPr>
      </w:pPr>
      <w:r>
        <w:rPr>
          <w:rFonts w:ascii="宋体" w:eastAsia="宋体" w:hAnsi="宋体" w:cs="宋体" w:hint="eastAsia"/>
          <w:b/>
          <w:sz w:val="24"/>
        </w:rPr>
        <w:t>二、供配电设施设备运行操作流程</w:t>
      </w:r>
    </w:p>
    <w:p w:rsidR="00C930D1" w:rsidRDefault="00912D21">
      <w:pPr>
        <w:pStyle w:val="ab"/>
        <w:widowControl w:val="0"/>
        <w:tabs>
          <w:tab w:val="left" w:pos="1080"/>
        </w:tabs>
        <w:spacing w:beforeAutospacing="0" w:afterAutospacing="0" w:line="360" w:lineRule="auto"/>
        <w:ind w:firstLineChars="200" w:firstLine="480"/>
        <w:jc w:val="both"/>
        <w:rPr>
          <w:rFonts w:cs="宋体" w:hint="default"/>
        </w:rPr>
      </w:pPr>
      <w:r>
        <w:rPr>
          <w:rFonts w:cs="宋体"/>
          <w:kern w:val="2"/>
        </w:rPr>
        <w:t>1</w:t>
      </w:r>
      <w:r>
        <w:rPr>
          <w:rFonts w:cs="宋体"/>
          <w:kern w:val="2"/>
        </w:rPr>
        <w:t>、配电柜送电操作流程（停电操作流程则反向操作）：</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查看</w:t>
      </w:r>
      <w:r>
        <w:rPr>
          <w:rFonts w:ascii="宋体" w:eastAsia="宋体" w:hAnsi="宋体" w:cs="宋体" w:hint="eastAsia"/>
          <w:sz w:val="24"/>
        </w:rPr>
        <w:t>380V</w:t>
      </w:r>
      <w:r>
        <w:rPr>
          <w:rFonts w:ascii="宋体" w:eastAsia="宋体" w:hAnsi="宋体" w:cs="宋体" w:hint="eastAsia"/>
          <w:sz w:val="24"/>
        </w:rPr>
        <w:t>各电压指示是否正常（误差±</w:t>
      </w:r>
      <w:r>
        <w:rPr>
          <w:rFonts w:ascii="宋体" w:eastAsia="宋体" w:hAnsi="宋体" w:cs="宋体" w:hint="eastAsia"/>
          <w:sz w:val="24"/>
        </w:rPr>
        <w:t>10%</w:t>
      </w:r>
      <w:r>
        <w:rPr>
          <w:rFonts w:ascii="宋体" w:eastAsia="宋体" w:hAnsi="宋体" w:cs="宋体" w:hint="eastAsia"/>
          <w:sz w:val="24"/>
        </w:rPr>
        <w:t>）。</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查看各配电开关柜的分路开关是否断开。</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合上配电总开关柜的总开关。</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分别合上各负荷分路开关，并查看负荷情况。</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5)</w:t>
      </w:r>
      <w:r>
        <w:rPr>
          <w:rFonts w:ascii="宋体" w:eastAsia="宋体" w:hAnsi="宋体" w:cs="宋体" w:hint="eastAsia"/>
          <w:sz w:val="24"/>
        </w:rPr>
        <w:t>查看电容补偿柜，将该柜设定在自动补偿状态。</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、安全技术措施</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）停电：工作人员在进行设备和线路的检修工作中，工作地点离带电（</w:t>
      </w:r>
      <w:r>
        <w:rPr>
          <w:rFonts w:ascii="宋体" w:eastAsia="宋体" w:hAnsi="宋体" w:cs="宋体" w:hint="eastAsia"/>
          <w:sz w:val="24"/>
        </w:rPr>
        <w:t>10kv</w:t>
      </w:r>
      <w:r>
        <w:rPr>
          <w:rFonts w:ascii="宋体" w:eastAsia="宋体" w:hAnsi="宋体" w:cs="宋体" w:hint="eastAsia"/>
          <w:sz w:val="24"/>
        </w:rPr>
        <w:t>）设备距离不足</w:t>
      </w:r>
      <w:r>
        <w:rPr>
          <w:rFonts w:ascii="宋体" w:eastAsia="宋体" w:hAnsi="宋体" w:cs="宋体" w:hint="eastAsia"/>
          <w:sz w:val="24"/>
        </w:rPr>
        <w:t>0.45</w:t>
      </w:r>
      <w:r>
        <w:rPr>
          <w:rFonts w:ascii="宋体" w:eastAsia="宋体" w:hAnsi="宋体" w:cs="宋体" w:hint="eastAsia"/>
          <w:sz w:val="24"/>
        </w:rPr>
        <w:t>米时，应将设备或线路停电以确保安全。</w:t>
      </w:r>
    </w:p>
    <w:p w:rsidR="00C930D1" w:rsidRDefault="00912D21">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）验电：待检修的设备停电后，必须用相应电压等级的验电器在设备各相进出线二侧分别验电。验电前应先在带电设备上进行试验，确保验电器良好。</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）装设接地线：当验明设备已确实无电压后，应立即将检修设备接地并三相短路。装设接地线时必须先接地端，后接导体端，拆接地线时顺序相反。</w:t>
      </w:r>
    </w:p>
    <w:p w:rsidR="00C930D1" w:rsidRDefault="00912D21">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）悬挂标示牌和装设遮栏：在一经合闸即可送电到工作地点的开关和闸刀操作把手上，应悬挂“禁止合闸，线路有人工作”的标示牌。</w:t>
      </w:r>
    </w:p>
    <w:p w:rsidR="00C930D1" w:rsidRDefault="00912D21">
      <w:pPr>
        <w:adjustRightInd w:val="0"/>
        <w:snapToGrid w:val="0"/>
        <w:spacing w:line="360" w:lineRule="auto"/>
        <w:ind w:firstLineChars="196" w:firstLine="472"/>
        <w:rPr>
          <w:rFonts w:ascii="宋体" w:eastAsia="宋体" w:hAnsi="宋体" w:cs="宋体"/>
          <w:sz w:val="24"/>
        </w:rPr>
      </w:pPr>
      <w:r>
        <w:rPr>
          <w:rFonts w:ascii="宋体" w:eastAsia="宋体" w:hAnsi="宋体" w:cs="宋体" w:hint="eastAsia"/>
          <w:b/>
          <w:sz w:val="24"/>
        </w:rPr>
        <w:t>三、供配电设施设备维护保养</w:t>
      </w:r>
    </w:p>
    <w:p w:rsidR="00C930D1" w:rsidRDefault="00912D21">
      <w:pPr>
        <w:spacing w:line="360" w:lineRule="auto"/>
        <w:ind w:firstLineChars="200" w:firstLine="480"/>
        <w:rPr>
          <w:rFonts w:ascii="宋体" w:eastAsia="宋体" w:hAnsi="宋体" w:cs="宋体"/>
          <w:color w:val="000000"/>
          <w:sz w:val="24"/>
        </w:rPr>
      </w:pPr>
      <w:r>
        <w:rPr>
          <w:rFonts w:ascii="宋体" w:eastAsia="宋体" w:hAnsi="宋体" w:cs="宋体" w:hint="eastAsia"/>
          <w:sz w:val="24"/>
        </w:rPr>
        <w:t>1</w:t>
      </w:r>
      <w:r>
        <w:rPr>
          <w:rFonts w:ascii="宋体" w:eastAsia="宋体" w:hAnsi="宋体" w:cs="宋体" w:hint="eastAsia"/>
          <w:sz w:val="24"/>
        </w:rPr>
        <w:t>、工程主管每年</w:t>
      </w:r>
      <w:r>
        <w:rPr>
          <w:rFonts w:ascii="宋体" w:eastAsia="宋体" w:hAnsi="宋体" w:cs="宋体" w:hint="eastAsia"/>
          <w:sz w:val="24"/>
        </w:rPr>
        <w:t>12</w:t>
      </w:r>
      <w:r>
        <w:rPr>
          <w:rFonts w:ascii="宋体" w:eastAsia="宋体" w:hAnsi="宋体" w:cs="宋体" w:hint="eastAsia"/>
          <w:sz w:val="24"/>
        </w:rPr>
        <w:t>月</w:t>
      </w:r>
      <w:r>
        <w:rPr>
          <w:rFonts w:ascii="宋体" w:eastAsia="宋体" w:hAnsi="宋体" w:cs="宋体" w:hint="eastAsia"/>
          <w:sz w:val="24"/>
        </w:rPr>
        <w:t>15</w:t>
      </w:r>
      <w:r>
        <w:rPr>
          <w:rFonts w:ascii="宋体" w:eastAsia="宋体" w:hAnsi="宋体" w:cs="宋体" w:hint="eastAsia"/>
          <w:sz w:val="24"/>
        </w:rPr>
        <w:t>日前制订下年度配电设施设备《年度设施设备维护保养计划》，</w:t>
      </w:r>
      <w:r>
        <w:rPr>
          <w:rFonts w:ascii="宋体" w:eastAsia="宋体" w:hAnsi="宋体" w:cs="宋体" w:hint="eastAsia"/>
          <w:color w:val="000000"/>
          <w:sz w:val="24"/>
        </w:rPr>
        <w:t>并按运行情况制订中修、大修计划，报物业服务中心经理审批。</w:t>
      </w:r>
    </w:p>
    <w:p w:rsidR="00C930D1" w:rsidRDefault="00912D21">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rPr>
        <w:t>2</w:t>
      </w:r>
      <w:r>
        <w:rPr>
          <w:rFonts w:ascii="宋体" w:eastAsia="宋体" w:hAnsi="宋体" w:cs="宋体" w:hint="eastAsia"/>
          <w:color w:val="000000"/>
          <w:sz w:val="24"/>
        </w:rPr>
        <w:t>、维护保养过程中应遵守安全操作流程。</w:t>
      </w:r>
    </w:p>
    <w:p w:rsidR="00C930D1" w:rsidRDefault="00912D21">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rPr>
        <w:t>3</w:t>
      </w:r>
      <w:r>
        <w:rPr>
          <w:rFonts w:ascii="宋体" w:eastAsia="宋体" w:hAnsi="宋体" w:cs="宋体" w:hint="eastAsia"/>
          <w:color w:val="000000"/>
          <w:sz w:val="24"/>
        </w:rPr>
        <w:t>、维修操作电工按配电设施设备《年度设施设备维护保养计划》和相关的设施设备《维护保养标准》要求进行维护保养，并将维护保养情况记录于《维护保养记录表》。</w:t>
      </w:r>
    </w:p>
    <w:p w:rsidR="00C930D1" w:rsidRDefault="00912D21">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rPr>
        <w:t>4</w:t>
      </w:r>
      <w:r>
        <w:rPr>
          <w:rFonts w:ascii="宋体" w:eastAsia="宋体" w:hAnsi="宋体" w:cs="宋体" w:hint="eastAsia"/>
          <w:color w:val="000000"/>
          <w:sz w:val="24"/>
        </w:rPr>
        <w:t>、供配电设施设备维护保养一般</w:t>
      </w:r>
      <w:r>
        <w:rPr>
          <w:rFonts w:ascii="宋体" w:eastAsia="宋体" w:hAnsi="宋体" w:cs="宋体" w:hint="eastAsia"/>
          <w:color w:val="000000"/>
          <w:sz w:val="24"/>
        </w:rPr>
        <w:t>不超过</w:t>
      </w:r>
      <w:r>
        <w:rPr>
          <w:rFonts w:ascii="宋体" w:eastAsia="宋体" w:hAnsi="宋体" w:cs="宋体" w:hint="eastAsia"/>
          <w:color w:val="000000"/>
          <w:sz w:val="24"/>
        </w:rPr>
        <w:t>8</w:t>
      </w:r>
      <w:r>
        <w:rPr>
          <w:rFonts w:ascii="宋体" w:eastAsia="宋体" w:hAnsi="宋体" w:cs="宋体" w:hint="eastAsia"/>
          <w:color w:val="000000"/>
          <w:sz w:val="24"/>
        </w:rPr>
        <w:t>小时，若在</w:t>
      </w:r>
      <w:r>
        <w:rPr>
          <w:rFonts w:ascii="宋体" w:eastAsia="宋体" w:hAnsi="宋体" w:cs="宋体" w:hint="eastAsia"/>
          <w:color w:val="000000"/>
          <w:sz w:val="24"/>
        </w:rPr>
        <w:t>8</w:t>
      </w:r>
      <w:r>
        <w:rPr>
          <w:rFonts w:ascii="宋体" w:eastAsia="宋体" w:hAnsi="宋体" w:cs="宋体" w:hint="eastAsia"/>
          <w:color w:val="000000"/>
          <w:sz w:val="24"/>
        </w:rPr>
        <w:t>小时内无法解决的重要部位故障，应将故障原因、解决方案、解决时间由工程主管书面上报物业服务中心经理。</w:t>
      </w:r>
    </w:p>
    <w:p w:rsidR="00C930D1" w:rsidRDefault="00912D21">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rPr>
        <w:t>5</w:t>
      </w:r>
      <w:r>
        <w:rPr>
          <w:rFonts w:ascii="宋体" w:eastAsia="宋体" w:hAnsi="宋体" w:cs="宋体" w:hint="eastAsia"/>
          <w:color w:val="000000"/>
          <w:sz w:val="24"/>
        </w:rPr>
        <w:t>、供配电设施设备维护保养结束后，维修操作电工应密切监控运行状况，一旦出现供配电故障，立即报告工程主管，并作应急处理；对突发性故障解决后须填写《</w:t>
      </w:r>
      <w:r>
        <w:rPr>
          <w:rFonts w:ascii="宋体" w:eastAsia="宋体" w:hAnsi="宋体" w:cs="宋体" w:hint="eastAsia"/>
          <w:color w:val="000000"/>
          <w:sz w:val="24"/>
          <w:u w:val="single"/>
        </w:rPr>
        <w:t xml:space="preserve">          </w:t>
      </w:r>
      <w:r>
        <w:rPr>
          <w:rFonts w:ascii="宋体" w:eastAsia="宋体" w:hAnsi="宋体" w:cs="宋体" w:hint="eastAsia"/>
          <w:color w:val="000000"/>
          <w:sz w:val="24"/>
        </w:rPr>
        <w:t>事故报告》上报公司工程技术部。</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color w:val="000000"/>
          <w:sz w:val="24"/>
        </w:rPr>
        <w:t>6</w:t>
      </w:r>
      <w:r>
        <w:rPr>
          <w:rFonts w:ascii="宋体" w:eastAsia="宋体" w:hAnsi="宋体" w:cs="宋体" w:hint="eastAsia"/>
          <w:color w:val="000000"/>
          <w:sz w:val="24"/>
        </w:rPr>
        <w:t>、供配电设施设备</w:t>
      </w:r>
      <w:r>
        <w:rPr>
          <w:rFonts w:ascii="宋体" w:eastAsia="宋体" w:hAnsi="宋体" w:cs="宋体" w:hint="eastAsia"/>
          <w:color w:val="000000"/>
          <w:spacing w:val="6"/>
          <w:sz w:val="24"/>
        </w:rPr>
        <w:t>因</w:t>
      </w:r>
      <w:r>
        <w:rPr>
          <w:rFonts w:ascii="宋体" w:eastAsia="宋体" w:hAnsi="宋体" w:cs="宋体" w:hint="eastAsia"/>
          <w:color w:val="000000"/>
          <w:sz w:val="24"/>
        </w:rPr>
        <w:t>维护与保养</w:t>
      </w:r>
      <w:r>
        <w:rPr>
          <w:rFonts w:ascii="宋体" w:eastAsia="宋体" w:hAnsi="宋体" w:cs="宋体" w:hint="eastAsia"/>
          <w:color w:val="000000"/>
          <w:spacing w:val="6"/>
          <w:sz w:val="24"/>
        </w:rPr>
        <w:t>需要停电时，必须由工程主管填写</w:t>
      </w:r>
      <w:r>
        <w:rPr>
          <w:rFonts w:ascii="宋体" w:eastAsia="宋体" w:hAnsi="宋体" w:cs="宋体" w:hint="eastAsia"/>
          <w:color w:val="000000"/>
          <w:sz w:val="24"/>
        </w:rPr>
        <w:t>《停电检修申请表》，经物业服务中心经理批准后，由物业服务中心提前</w:t>
      </w:r>
      <w:r>
        <w:rPr>
          <w:rFonts w:ascii="宋体" w:eastAsia="宋体" w:hAnsi="宋体" w:cs="宋体" w:hint="eastAsia"/>
          <w:color w:val="000000"/>
          <w:sz w:val="24"/>
        </w:rPr>
        <w:t>24</w:t>
      </w:r>
      <w:r>
        <w:rPr>
          <w:rFonts w:ascii="宋体" w:eastAsia="宋体" w:hAnsi="宋体" w:cs="宋体" w:hint="eastAsia"/>
          <w:color w:val="000000"/>
          <w:sz w:val="24"/>
        </w:rPr>
        <w:t>小时告知业主或物业使用人；</w:t>
      </w:r>
      <w:r>
        <w:rPr>
          <w:rFonts w:ascii="宋体" w:eastAsia="宋体" w:hAnsi="宋体" w:cs="宋体" w:hint="eastAsia"/>
          <w:sz w:val="24"/>
        </w:rPr>
        <w:t>如因特殊情况延长停电时间，应在恢复供电</w:t>
      </w:r>
      <w:r>
        <w:rPr>
          <w:rFonts w:ascii="宋体" w:eastAsia="宋体" w:hAnsi="宋体" w:cs="宋体" w:hint="eastAsia"/>
          <w:sz w:val="24"/>
        </w:rPr>
        <w:t>12</w:t>
      </w:r>
      <w:r>
        <w:rPr>
          <w:rFonts w:ascii="宋体" w:eastAsia="宋体" w:hAnsi="宋体" w:cs="宋体" w:hint="eastAsia"/>
          <w:sz w:val="24"/>
        </w:rPr>
        <w:t>小时内向业主或物业使用人作出解释。</w:t>
      </w:r>
    </w:p>
    <w:p w:rsidR="00C930D1" w:rsidRDefault="00912D21">
      <w:pPr>
        <w:adjustRightInd w:val="0"/>
        <w:snapToGrid w:val="0"/>
        <w:spacing w:line="420" w:lineRule="exact"/>
        <w:rPr>
          <w:rFonts w:ascii="宋体" w:eastAsia="宋体" w:hAnsi="宋体" w:cs="宋体"/>
          <w:color w:val="000000"/>
          <w:sz w:val="24"/>
        </w:rPr>
      </w:pPr>
      <w:r>
        <w:rPr>
          <w:rFonts w:ascii="宋体" w:eastAsia="宋体" w:hAnsi="宋体" w:cs="宋体" w:hint="eastAsia"/>
          <w:color w:val="000000"/>
          <w:sz w:val="24"/>
        </w:rPr>
        <w:t xml:space="preserve">                                                    XXXXXXXXXX</w:t>
      </w:r>
      <w:r>
        <w:rPr>
          <w:rFonts w:ascii="宋体" w:eastAsia="宋体" w:hAnsi="宋体" w:cs="宋体" w:hint="eastAsia"/>
          <w:color w:val="000000"/>
          <w:sz w:val="24"/>
        </w:rPr>
        <w:t>公司</w:t>
      </w:r>
    </w:p>
    <w:p w:rsidR="00C930D1" w:rsidRDefault="00912D21">
      <w:pPr>
        <w:adjustRightInd w:val="0"/>
        <w:snapToGrid w:val="0"/>
        <w:spacing w:line="420" w:lineRule="exact"/>
        <w:rPr>
          <w:rFonts w:ascii="宋体" w:eastAsia="宋体" w:hAnsi="宋体" w:cs="宋体"/>
          <w:color w:val="000000"/>
          <w:sz w:val="24"/>
        </w:rPr>
      </w:pPr>
      <w:r>
        <w:rPr>
          <w:rFonts w:ascii="宋体" w:eastAsia="宋体" w:hAnsi="宋体" w:cs="宋体" w:hint="eastAsia"/>
          <w:color w:val="000000"/>
          <w:sz w:val="24"/>
        </w:rPr>
        <w:t xml:space="preserve">                                                  </w:t>
      </w:r>
      <w:r>
        <w:rPr>
          <w:rFonts w:ascii="宋体" w:eastAsia="宋体" w:hAnsi="宋体" w:cs="宋体" w:hint="eastAsia"/>
          <w:color w:val="000000"/>
          <w:sz w:val="24"/>
        </w:rPr>
        <w:t>××××物业服务中心</w:t>
      </w:r>
    </w:p>
    <w:p w:rsidR="00C930D1" w:rsidRDefault="00C930D1">
      <w:pPr>
        <w:spacing w:line="480" w:lineRule="auto"/>
        <w:ind w:right="480"/>
        <w:rPr>
          <w:rFonts w:ascii="宋体" w:eastAsia="宋体" w:hAnsi="宋体" w:cs="宋体"/>
          <w:b/>
          <w:bCs/>
          <w:sz w:val="24"/>
        </w:rPr>
      </w:pPr>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lastRenderedPageBreak/>
        <w:t>（九）水泵房管理制度</w:t>
      </w:r>
    </w:p>
    <w:p w:rsidR="00C930D1" w:rsidRDefault="00912D21">
      <w:pPr>
        <w:spacing w:line="400" w:lineRule="exact"/>
        <w:ind w:left="170"/>
        <w:jc w:val="center"/>
        <w:rPr>
          <w:b/>
          <w:sz w:val="32"/>
          <w:szCs w:val="32"/>
        </w:rPr>
      </w:pPr>
      <w:r>
        <w:rPr>
          <w:rFonts w:ascii="Times New Roman" w:eastAsia="宋体" w:hAnsi="Times New Roman" w:cs="宋体" w:hint="eastAsia"/>
          <w:b/>
          <w:sz w:val="32"/>
          <w:szCs w:val="32"/>
        </w:rPr>
        <w:t>水泵房管理制度</w:t>
      </w:r>
    </w:p>
    <w:p w:rsidR="00C930D1" w:rsidRDefault="00C930D1">
      <w:pPr>
        <w:spacing w:line="400" w:lineRule="exact"/>
        <w:ind w:left="170"/>
        <w:jc w:val="center"/>
        <w:rPr>
          <w:b/>
          <w:sz w:val="36"/>
        </w:rPr>
      </w:pPr>
    </w:p>
    <w:p w:rsidR="00C930D1" w:rsidRDefault="00912D21">
      <w:pPr>
        <w:adjustRightInd w:val="0"/>
        <w:snapToGrid w:val="0"/>
        <w:spacing w:line="360" w:lineRule="exact"/>
        <w:ind w:leftChars="38" w:left="80" w:firstLineChars="200" w:firstLine="480"/>
        <w:rPr>
          <w:sz w:val="24"/>
        </w:rPr>
      </w:pPr>
      <w:r>
        <w:rPr>
          <w:rFonts w:ascii="Times New Roman" w:eastAsia="宋体" w:hAnsi="Times New Roman" w:cs="Times New Roman"/>
          <w:sz w:val="24"/>
        </w:rPr>
        <w:t>1</w:t>
      </w:r>
      <w:r>
        <w:rPr>
          <w:rFonts w:ascii="Times New Roman" w:eastAsia="宋体" w:hAnsi="Times New Roman" w:cs="宋体" w:hint="eastAsia"/>
          <w:sz w:val="24"/>
        </w:rPr>
        <w:t>、非值班人员不准进入水泵房，若需要进入，须经主管同意并在值班人员的陪同下方可进入水泵房。</w:t>
      </w:r>
    </w:p>
    <w:p w:rsidR="00C930D1" w:rsidRDefault="00912D21">
      <w:pPr>
        <w:adjustRightInd w:val="0"/>
        <w:snapToGrid w:val="0"/>
        <w:spacing w:line="360" w:lineRule="exact"/>
        <w:ind w:leftChars="38" w:left="80" w:firstLineChars="200" w:firstLine="480"/>
        <w:rPr>
          <w:sz w:val="24"/>
        </w:rPr>
      </w:pPr>
      <w:r>
        <w:rPr>
          <w:rFonts w:ascii="Times New Roman" w:eastAsia="宋体" w:hAnsi="Times New Roman" w:cs="Times New Roman"/>
          <w:sz w:val="24"/>
        </w:rPr>
        <w:t>2</w:t>
      </w:r>
      <w:r>
        <w:rPr>
          <w:rFonts w:ascii="Times New Roman" w:eastAsia="宋体" w:hAnsi="Times New Roman" w:cs="宋体" w:hint="eastAsia"/>
          <w:sz w:val="24"/>
        </w:rPr>
        <w:t>、水泵房内严禁存放有毒、有害及易燃、易爆物品。</w:t>
      </w:r>
    </w:p>
    <w:p w:rsidR="00C930D1" w:rsidRDefault="00912D21">
      <w:pPr>
        <w:adjustRightInd w:val="0"/>
        <w:snapToGrid w:val="0"/>
        <w:spacing w:line="360" w:lineRule="exact"/>
        <w:ind w:leftChars="38" w:left="80" w:firstLineChars="200" w:firstLine="480"/>
        <w:rPr>
          <w:sz w:val="24"/>
        </w:rPr>
      </w:pPr>
      <w:r>
        <w:rPr>
          <w:rFonts w:ascii="Times New Roman" w:eastAsia="宋体" w:hAnsi="Times New Roman" w:cs="Times New Roman"/>
          <w:sz w:val="24"/>
        </w:rPr>
        <w:t>3</w:t>
      </w:r>
      <w:r>
        <w:rPr>
          <w:rFonts w:ascii="Times New Roman" w:eastAsia="宋体" w:hAnsi="Times New Roman" w:cs="宋体" w:hint="eastAsia"/>
          <w:sz w:val="24"/>
        </w:rPr>
        <w:t>、水泵房同时应备齐消防器材并应放置在方便、显眼处。水泵房内严禁吸烟。</w:t>
      </w:r>
    </w:p>
    <w:p w:rsidR="00C930D1" w:rsidRDefault="00912D21">
      <w:pPr>
        <w:adjustRightInd w:val="0"/>
        <w:snapToGrid w:val="0"/>
        <w:spacing w:line="360" w:lineRule="exact"/>
        <w:ind w:leftChars="38" w:left="80" w:firstLineChars="200" w:firstLine="480"/>
        <w:rPr>
          <w:sz w:val="24"/>
        </w:rPr>
      </w:pPr>
      <w:r>
        <w:rPr>
          <w:rFonts w:ascii="Times New Roman" w:eastAsia="宋体" w:hAnsi="Times New Roman" w:cs="Times New Roman"/>
          <w:sz w:val="24"/>
        </w:rPr>
        <w:t>4</w:t>
      </w:r>
      <w:r>
        <w:rPr>
          <w:rFonts w:ascii="Times New Roman" w:eastAsia="宋体" w:hAnsi="Times New Roman" w:cs="宋体" w:hint="eastAsia"/>
          <w:sz w:val="24"/>
        </w:rPr>
        <w:t>、每班打扫一次水泵房的卫生，每周清洁一次水泵房的设施（备），做到地面墙壁、天花、门窗、设施（备）表面无积尘、无油渍、无锈蚀、无污物，油漆完好、整洁光亮。</w:t>
      </w:r>
    </w:p>
    <w:p w:rsidR="00C930D1" w:rsidRDefault="00912D21">
      <w:pPr>
        <w:pStyle w:val="ab"/>
        <w:widowControl w:val="0"/>
        <w:tabs>
          <w:tab w:val="left" w:pos="2180"/>
        </w:tabs>
        <w:adjustRightInd w:val="0"/>
        <w:snapToGrid w:val="0"/>
        <w:spacing w:beforeAutospacing="0" w:afterAutospacing="0" w:line="360" w:lineRule="exact"/>
        <w:ind w:firstLineChars="200" w:firstLine="480"/>
        <w:jc w:val="both"/>
        <w:rPr>
          <w:rFonts w:hint="default"/>
        </w:rPr>
      </w:pPr>
      <w:r>
        <w:rPr>
          <w:rFonts w:ascii="Times New Roman" w:hAnsi="Times New Roman" w:hint="default"/>
          <w:kern w:val="2"/>
        </w:rPr>
        <w:t>5</w:t>
      </w:r>
      <w:r>
        <w:rPr>
          <w:rFonts w:ascii="Times New Roman" w:hAnsi="Times New Roman" w:cs="宋体"/>
          <w:kern w:val="2"/>
        </w:rPr>
        <w:t>、水泵房应当通风良好，光线足够，门窗开启灵活。</w:t>
      </w:r>
    </w:p>
    <w:p w:rsidR="00C930D1" w:rsidRDefault="00912D21">
      <w:pPr>
        <w:pStyle w:val="ab"/>
        <w:widowControl w:val="0"/>
        <w:tabs>
          <w:tab w:val="left" w:pos="2180"/>
        </w:tabs>
        <w:adjustRightInd w:val="0"/>
        <w:snapToGrid w:val="0"/>
        <w:spacing w:beforeAutospacing="0" w:afterAutospacing="0" w:line="360" w:lineRule="exact"/>
        <w:ind w:firstLineChars="200" w:firstLine="480"/>
        <w:jc w:val="both"/>
        <w:rPr>
          <w:rFonts w:hint="default"/>
        </w:rPr>
      </w:pPr>
      <w:r>
        <w:rPr>
          <w:rFonts w:ascii="Times New Roman" w:hAnsi="Times New Roman" w:hint="default"/>
          <w:kern w:val="2"/>
        </w:rPr>
        <w:t>6</w:t>
      </w:r>
      <w:r>
        <w:rPr>
          <w:rFonts w:ascii="Times New Roman" w:hAnsi="Times New Roman" w:cs="宋体"/>
          <w:kern w:val="2"/>
        </w:rPr>
        <w:t>、水泵房应当做到随时上锁，钥匙由当值维修工保管，其他人员不得私自配钥匙。</w:t>
      </w:r>
    </w:p>
    <w:p w:rsidR="00C930D1" w:rsidRDefault="00912D21">
      <w:pPr>
        <w:pStyle w:val="ab"/>
        <w:widowControl w:val="0"/>
        <w:tabs>
          <w:tab w:val="left" w:pos="2180"/>
        </w:tabs>
        <w:adjustRightInd w:val="0"/>
        <w:snapToGrid w:val="0"/>
        <w:spacing w:beforeAutospacing="0" w:afterAutospacing="0" w:line="360" w:lineRule="exact"/>
        <w:ind w:firstLineChars="200" w:firstLine="480"/>
        <w:jc w:val="both"/>
        <w:rPr>
          <w:rFonts w:hint="default"/>
        </w:rPr>
      </w:pPr>
      <w:r>
        <w:rPr>
          <w:rFonts w:ascii="Times New Roman" w:hAnsi="Times New Roman" w:hint="default"/>
          <w:kern w:val="2"/>
        </w:rPr>
        <w:t>7</w:t>
      </w:r>
      <w:r>
        <w:rPr>
          <w:rFonts w:ascii="Times New Roman" w:hAnsi="Times New Roman" w:cs="宋体"/>
          <w:kern w:val="2"/>
        </w:rPr>
        <w:t>、交接班要求</w:t>
      </w:r>
    </w:p>
    <w:p w:rsidR="00C930D1" w:rsidRDefault="00912D21">
      <w:pPr>
        <w:pStyle w:val="ab"/>
        <w:widowControl w:val="0"/>
        <w:tabs>
          <w:tab w:val="left" w:pos="2180"/>
        </w:tabs>
        <w:adjustRightInd w:val="0"/>
        <w:snapToGrid w:val="0"/>
        <w:spacing w:beforeAutospacing="0" w:afterAutospacing="0" w:line="360" w:lineRule="exact"/>
        <w:ind w:leftChars="-133" w:left="-279" w:firstLineChars="300" w:firstLine="720"/>
        <w:jc w:val="both"/>
        <w:rPr>
          <w:rFonts w:ascii="Times New Roman" w:hAnsi="Times New Roman" w:cs="宋体" w:hint="default"/>
          <w:kern w:val="2"/>
        </w:rPr>
      </w:pPr>
      <w:r>
        <w:rPr>
          <w:rFonts w:ascii="Times New Roman" w:hAnsi="Times New Roman" w:cs="宋体"/>
          <w:kern w:val="2"/>
        </w:rPr>
        <w:t>（</w:t>
      </w:r>
      <w:r>
        <w:rPr>
          <w:rFonts w:ascii="Times New Roman" w:hAnsi="Times New Roman" w:cs="宋体" w:hint="default"/>
          <w:kern w:val="2"/>
        </w:rPr>
        <w:t>1</w:t>
      </w:r>
      <w:r>
        <w:rPr>
          <w:rFonts w:ascii="Times New Roman" w:hAnsi="Times New Roman" w:cs="宋体"/>
          <w:kern w:val="2"/>
        </w:rPr>
        <w:t>）接班人员应准时接班；</w:t>
      </w:r>
    </w:p>
    <w:p w:rsidR="00C930D1" w:rsidRDefault="00912D21">
      <w:pPr>
        <w:pStyle w:val="ab"/>
        <w:widowControl w:val="0"/>
        <w:tabs>
          <w:tab w:val="left" w:pos="2180"/>
        </w:tabs>
        <w:adjustRightInd w:val="0"/>
        <w:snapToGrid w:val="0"/>
        <w:spacing w:beforeAutospacing="0" w:afterAutospacing="0" w:line="360" w:lineRule="exact"/>
        <w:ind w:leftChars="-133" w:left="-279" w:firstLineChars="300" w:firstLine="720"/>
        <w:jc w:val="both"/>
        <w:rPr>
          <w:rFonts w:ascii="Times New Roman" w:hAnsi="Times New Roman" w:cs="宋体" w:hint="default"/>
          <w:kern w:val="2"/>
        </w:rPr>
      </w:pPr>
      <w:r>
        <w:rPr>
          <w:rFonts w:ascii="Times New Roman" w:hAnsi="Times New Roman" w:cs="宋体"/>
          <w:kern w:val="2"/>
        </w:rPr>
        <w:t>（</w:t>
      </w:r>
      <w:r>
        <w:rPr>
          <w:rFonts w:ascii="Times New Roman" w:hAnsi="Times New Roman" w:cs="宋体" w:hint="default"/>
          <w:kern w:val="2"/>
        </w:rPr>
        <w:t>2</w:t>
      </w:r>
      <w:r>
        <w:rPr>
          <w:rFonts w:ascii="Times New Roman" w:hAnsi="Times New Roman" w:cs="宋体"/>
          <w:kern w:val="2"/>
        </w:rPr>
        <w:t>）再接班人员应认真听取交班人交代，并查看值班记录，检查工具、物品是否齐全，确认无误后在值班记录上签名；</w:t>
      </w:r>
    </w:p>
    <w:p w:rsidR="00C930D1" w:rsidRDefault="00912D21">
      <w:pPr>
        <w:pStyle w:val="ab"/>
        <w:widowControl w:val="0"/>
        <w:tabs>
          <w:tab w:val="left" w:pos="2180"/>
        </w:tabs>
        <w:adjustRightInd w:val="0"/>
        <w:snapToGrid w:val="0"/>
        <w:spacing w:beforeAutospacing="0" w:afterAutospacing="0" w:line="360" w:lineRule="exact"/>
        <w:ind w:leftChars="-133" w:left="-279" w:firstLineChars="300" w:firstLine="720"/>
        <w:jc w:val="both"/>
        <w:rPr>
          <w:rFonts w:ascii="Times New Roman" w:hAnsi="Times New Roman" w:cs="宋体" w:hint="default"/>
          <w:kern w:val="2"/>
        </w:rPr>
      </w:pPr>
      <w:r>
        <w:rPr>
          <w:rFonts w:ascii="Times New Roman" w:hAnsi="Times New Roman" w:cs="宋体"/>
          <w:kern w:val="2"/>
        </w:rPr>
        <w:t>（</w:t>
      </w:r>
      <w:r>
        <w:rPr>
          <w:rFonts w:ascii="Times New Roman" w:hAnsi="Times New Roman" w:cs="宋体" w:hint="default"/>
          <w:kern w:val="2"/>
        </w:rPr>
        <w:t>3</w:t>
      </w:r>
      <w:r>
        <w:rPr>
          <w:rFonts w:ascii="Times New Roman" w:hAnsi="Times New Roman" w:cs="宋体"/>
          <w:kern w:val="2"/>
        </w:rPr>
        <w:t>）有下列情况之一者不准交班：</w:t>
      </w:r>
    </w:p>
    <w:p w:rsidR="00C930D1" w:rsidRDefault="00912D21">
      <w:pPr>
        <w:pStyle w:val="ab"/>
        <w:widowControl w:val="0"/>
        <w:tabs>
          <w:tab w:val="left" w:pos="1080"/>
        </w:tabs>
        <w:adjustRightInd w:val="0"/>
        <w:snapToGrid w:val="0"/>
        <w:spacing w:beforeAutospacing="0" w:afterAutospacing="0" w:line="360" w:lineRule="exact"/>
        <w:ind w:leftChars="191" w:left="401"/>
        <w:jc w:val="both"/>
        <w:rPr>
          <w:rFonts w:hint="default"/>
        </w:rPr>
      </w:pPr>
      <w:r>
        <w:rPr>
          <w:rFonts w:ascii="Times New Roman" w:hAnsi="Times New Roman" w:cs="宋体"/>
          <w:kern w:val="2"/>
        </w:rPr>
        <w:t xml:space="preserve">  A</w:t>
      </w:r>
      <w:r>
        <w:rPr>
          <w:rFonts w:ascii="Times New Roman" w:hAnsi="Times New Roman" w:cs="宋体"/>
          <w:kern w:val="2"/>
        </w:rPr>
        <w:t>上一班运行情况未交代清楚；</w:t>
      </w:r>
    </w:p>
    <w:p w:rsidR="00C930D1" w:rsidRDefault="00912D21">
      <w:pPr>
        <w:pStyle w:val="ab"/>
        <w:widowControl w:val="0"/>
        <w:tabs>
          <w:tab w:val="left" w:pos="1080"/>
        </w:tabs>
        <w:adjustRightInd w:val="0"/>
        <w:snapToGrid w:val="0"/>
        <w:spacing w:beforeAutospacing="0" w:afterAutospacing="0" w:line="360" w:lineRule="exact"/>
        <w:ind w:leftChars="191" w:left="401"/>
        <w:jc w:val="both"/>
        <w:rPr>
          <w:rFonts w:hint="default"/>
        </w:rPr>
      </w:pPr>
      <w:r>
        <w:rPr>
          <w:rFonts w:ascii="Times New Roman" w:hAnsi="Times New Roman" w:cs="宋体"/>
          <w:kern w:val="2"/>
        </w:rPr>
        <w:t xml:space="preserve">  B</w:t>
      </w:r>
      <w:r>
        <w:rPr>
          <w:rFonts w:ascii="Times New Roman" w:hAnsi="Times New Roman" w:cs="宋体"/>
          <w:kern w:val="2"/>
        </w:rPr>
        <w:t>记录不规范、不完整、不清晰；</w:t>
      </w:r>
    </w:p>
    <w:p w:rsidR="00C930D1" w:rsidRDefault="00912D21">
      <w:pPr>
        <w:pStyle w:val="ab"/>
        <w:widowControl w:val="0"/>
        <w:tabs>
          <w:tab w:val="left" w:pos="1080"/>
        </w:tabs>
        <w:adjustRightInd w:val="0"/>
        <w:snapToGrid w:val="0"/>
        <w:spacing w:beforeAutospacing="0" w:afterAutospacing="0" w:line="360" w:lineRule="exact"/>
        <w:ind w:leftChars="191" w:left="401"/>
        <w:jc w:val="both"/>
        <w:rPr>
          <w:rFonts w:hint="default"/>
        </w:rPr>
      </w:pPr>
      <w:r>
        <w:rPr>
          <w:rFonts w:ascii="Times New Roman" w:hAnsi="Times New Roman" w:cs="宋体"/>
          <w:kern w:val="2"/>
        </w:rPr>
        <w:t xml:space="preserve">  C</w:t>
      </w:r>
      <w:r>
        <w:rPr>
          <w:rFonts w:ascii="Times New Roman" w:hAnsi="Times New Roman" w:cs="宋体"/>
          <w:kern w:val="2"/>
        </w:rPr>
        <w:t>水泵房不干净；</w:t>
      </w:r>
    </w:p>
    <w:p w:rsidR="00C930D1" w:rsidRDefault="00912D21">
      <w:pPr>
        <w:pStyle w:val="ab"/>
        <w:widowControl w:val="0"/>
        <w:tabs>
          <w:tab w:val="left" w:pos="1080"/>
        </w:tabs>
        <w:adjustRightInd w:val="0"/>
        <w:snapToGrid w:val="0"/>
        <w:spacing w:beforeAutospacing="0" w:afterAutospacing="0" w:line="360" w:lineRule="exact"/>
        <w:ind w:leftChars="191" w:left="401"/>
        <w:jc w:val="both"/>
        <w:rPr>
          <w:rFonts w:hint="default"/>
        </w:rPr>
      </w:pPr>
      <w:r>
        <w:rPr>
          <w:rFonts w:ascii="Times New Roman" w:hAnsi="Times New Roman" w:cs="宋体"/>
          <w:kern w:val="2"/>
        </w:rPr>
        <w:t xml:space="preserve">  D</w:t>
      </w:r>
      <w:r>
        <w:rPr>
          <w:rFonts w:ascii="Times New Roman" w:hAnsi="Times New Roman" w:cs="宋体"/>
          <w:kern w:val="2"/>
        </w:rPr>
        <w:t>接班人未到岗；</w:t>
      </w:r>
    </w:p>
    <w:p w:rsidR="00C930D1" w:rsidRDefault="00912D21">
      <w:pPr>
        <w:pStyle w:val="ab"/>
        <w:widowControl w:val="0"/>
        <w:tabs>
          <w:tab w:val="left" w:pos="1080"/>
        </w:tabs>
        <w:adjustRightInd w:val="0"/>
        <w:snapToGrid w:val="0"/>
        <w:spacing w:beforeAutospacing="0" w:afterAutospacing="0" w:line="360" w:lineRule="exact"/>
        <w:ind w:leftChars="191" w:left="401"/>
        <w:jc w:val="both"/>
        <w:rPr>
          <w:rFonts w:hint="default"/>
        </w:rPr>
      </w:pPr>
      <w:r>
        <w:rPr>
          <w:rFonts w:ascii="Times New Roman" w:hAnsi="Times New Roman" w:cs="宋体"/>
          <w:kern w:val="2"/>
        </w:rPr>
        <w:t xml:space="preserve">  E</w:t>
      </w:r>
      <w:r>
        <w:rPr>
          <w:rFonts w:ascii="Times New Roman" w:hAnsi="Times New Roman" w:cs="宋体"/>
          <w:kern w:val="2"/>
        </w:rPr>
        <w:t>事故正在处理中或交班时发生故障，此时应由交班人负责继续处理，接班人协助进行。</w:t>
      </w:r>
    </w:p>
    <w:p w:rsidR="00C930D1" w:rsidRDefault="00912D21">
      <w:pPr>
        <w:adjustRightInd w:val="0"/>
        <w:snapToGrid w:val="0"/>
        <w:spacing w:line="360" w:lineRule="exact"/>
        <w:ind w:firstLineChars="200" w:firstLine="480"/>
        <w:rPr>
          <w:sz w:val="24"/>
        </w:rPr>
      </w:pPr>
      <w:r>
        <w:rPr>
          <w:rFonts w:ascii="Times New Roman" w:eastAsia="宋体" w:hAnsi="Times New Roman" w:cs="Times New Roman"/>
          <w:sz w:val="24"/>
        </w:rPr>
        <w:t>8</w:t>
      </w:r>
      <w:r>
        <w:rPr>
          <w:rFonts w:ascii="Times New Roman" w:eastAsia="宋体" w:hAnsi="Times New Roman" w:cs="宋体" w:hint="eastAsia"/>
          <w:sz w:val="24"/>
        </w:rPr>
        <w:t>、水泵房发生水浸时的处置：</w:t>
      </w:r>
    </w:p>
    <w:p w:rsidR="00C930D1" w:rsidRDefault="00912D21">
      <w:pPr>
        <w:pStyle w:val="ab"/>
        <w:widowControl w:val="0"/>
        <w:tabs>
          <w:tab w:val="left" w:pos="2180"/>
        </w:tabs>
        <w:adjustRightInd w:val="0"/>
        <w:snapToGrid w:val="0"/>
        <w:spacing w:beforeAutospacing="0" w:afterAutospacing="0" w:line="360" w:lineRule="exact"/>
        <w:ind w:leftChars="-133" w:left="-279" w:firstLineChars="300" w:firstLine="720"/>
        <w:jc w:val="both"/>
        <w:rPr>
          <w:rFonts w:hint="default"/>
        </w:rPr>
      </w:pPr>
      <w:r>
        <w:rPr>
          <w:rFonts w:ascii="Times New Roman" w:hAnsi="Times New Roman" w:cs="宋体"/>
          <w:kern w:val="2"/>
        </w:rPr>
        <w:t>（</w:t>
      </w:r>
      <w:r>
        <w:rPr>
          <w:rFonts w:ascii="Times New Roman" w:hAnsi="Times New Roman" w:hint="default"/>
          <w:kern w:val="2"/>
        </w:rPr>
        <w:t>1</w:t>
      </w:r>
      <w:r>
        <w:rPr>
          <w:rFonts w:ascii="Times New Roman" w:hAnsi="Times New Roman" w:cs="宋体"/>
          <w:kern w:val="2"/>
        </w:rPr>
        <w:t>）视进水情况关掉机房内运行的设施（备）并拉下电源开关；</w:t>
      </w:r>
    </w:p>
    <w:p w:rsidR="00C930D1" w:rsidRDefault="00912D21">
      <w:pPr>
        <w:pStyle w:val="ab"/>
        <w:widowControl w:val="0"/>
        <w:tabs>
          <w:tab w:val="left" w:pos="2180"/>
        </w:tabs>
        <w:adjustRightInd w:val="0"/>
        <w:snapToGrid w:val="0"/>
        <w:spacing w:beforeAutospacing="0" w:afterAutospacing="0" w:line="360" w:lineRule="exact"/>
        <w:ind w:leftChars="-133" w:left="-279" w:firstLineChars="300" w:firstLine="720"/>
        <w:jc w:val="both"/>
        <w:rPr>
          <w:rFonts w:hint="default"/>
        </w:rPr>
      </w:pPr>
      <w:r>
        <w:rPr>
          <w:rFonts w:ascii="Times New Roman" w:hAnsi="Times New Roman" w:cs="宋体"/>
          <w:kern w:val="2"/>
        </w:rPr>
        <w:t>（</w:t>
      </w:r>
      <w:r>
        <w:rPr>
          <w:rFonts w:ascii="Times New Roman" w:hAnsi="Times New Roman" w:hint="default"/>
          <w:kern w:val="2"/>
        </w:rPr>
        <w:t>2</w:t>
      </w:r>
      <w:r>
        <w:rPr>
          <w:rFonts w:ascii="Times New Roman" w:hAnsi="Times New Roman" w:cs="宋体"/>
          <w:kern w:val="2"/>
        </w:rPr>
        <w:t>）堵住漏水源；</w:t>
      </w:r>
    </w:p>
    <w:p w:rsidR="00C930D1" w:rsidRDefault="00912D21">
      <w:pPr>
        <w:pStyle w:val="ab"/>
        <w:widowControl w:val="0"/>
        <w:tabs>
          <w:tab w:val="left" w:pos="2180"/>
        </w:tabs>
        <w:adjustRightInd w:val="0"/>
        <w:snapToGrid w:val="0"/>
        <w:spacing w:beforeAutospacing="0" w:afterAutospacing="0" w:line="360" w:lineRule="exact"/>
        <w:ind w:leftChars="-133" w:left="-279" w:firstLineChars="300" w:firstLine="720"/>
        <w:jc w:val="both"/>
        <w:rPr>
          <w:rFonts w:hint="default"/>
        </w:rPr>
      </w:pPr>
      <w:r>
        <w:rPr>
          <w:rFonts w:ascii="Times New Roman" w:hAnsi="Times New Roman" w:cs="宋体"/>
          <w:kern w:val="2"/>
        </w:rPr>
        <w:t>（</w:t>
      </w:r>
      <w:r>
        <w:rPr>
          <w:rFonts w:ascii="Times New Roman" w:hAnsi="Times New Roman" w:hint="default"/>
          <w:kern w:val="2"/>
        </w:rPr>
        <w:t>3</w:t>
      </w:r>
      <w:r>
        <w:rPr>
          <w:rFonts w:ascii="Times New Roman" w:hAnsi="Times New Roman" w:cs="宋体"/>
          <w:kern w:val="2"/>
        </w:rPr>
        <w:t>）如果漏水较大，应立即通知维修中心经理，同时尽力阻滞进水；</w:t>
      </w:r>
    </w:p>
    <w:p w:rsidR="00C930D1" w:rsidRDefault="00912D21">
      <w:pPr>
        <w:pStyle w:val="ab"/>
        <w:widowControl w:val="0"/>
        <w:tabs>
          <w:tab w:val="left" w:pos="2180"/>
        </w:tabs>
        <w:adjustRightInd w:val="0"/>
        <w:snapToGrid w:val="0"/>
        <w:spacing w:beforeAutospacing="0" w:afterAutospacing="0" w:line="360" w:lineRule="exact"/>
        <w:ind w:leftChars="-133" w:left="-279" w:firstLineChars="300" w:firstLine="720"/>
        <w:jc w:val="both"/>
        <w:rPr>
          <w:rFonts w:hint="default"/>
        </w:rPr>
      </w:pPr>
      <w:r>
        <w:rPr>
          <w:rFonts w:ascii="Times New Roman" w:hAnsi="Times New Roman" w:cs="宋体"/>
          <w:kern w:val="2"/>
        </w:rPr>
        <w:t>（</w:t>
      </w:r>
      <w:r>
        <w:rPr>
          <w:rFonts w:ascii="Times New Roman" w:hAnsi="Times New Roman" w:hint="default"/>
          <w:kern w:val="2"/>
        </w:rPr>
        <w:t>4</w:t>
      </w:r>
      <w:r>
        <w:rPr>
          <w:rFonts w:ascii="Times New Roman" w:hAnsi="Times New Roman" w:cs="宋体"/>
          <w:kern w:val="2"/>
        </w:rPr>
        <w:t>）漏水源堵住后，应立即排水；</w:t>
      </w:r>
    </w:p>
    <w:p w:rsidR="00C930D1" w:rsidRDefault="00912D21">
      <w:pPr>
        <w:pStyle w:val="ab"/>
        <w:widowControl w:val="0"/>
        <w:tabs>
          <w:tab w:val="left" w:pos="2180"/>
        </w:tabs>
        <w:adjustRightInd w:val="0"/>
        <w:snapToGrid w:val="0"/>
        <w:spacing w:beforeAutospacing="0" w:afterAutospacing="0" w:line="360" w:lineRule="exact"/>
        <w:ind w:firstLineChars="182" w:firstLine="437"/>
        <w:jc w:val="both"/>
        <w:rPr>
          <w:rFonts w:hint="default"/>
        </w:rPr>
      </w:pPr>
      <w:r>
        <w:rPr>
          <w:rFonts w:ascii="Times New Roman" w:hAnsi="Times New Roman" w:cs="宋体"/>
          <w:kern w:val="2"/>
        </w:rPr>
        <w:t>（</w:t>
      </w:r>
      <w:r>
        <w:rPr>
          <w:rFonts w:ascii="Times New Roman" w:hAnsi="Times New Roman" w:hint="default"/>
          <w:kern w:val="2"/>
        </w:rPr>
        <w:t>5</w:t>
      </w:r>
      <w:r>
        <w:rPr>
          <w:rFonts w:ascii="Times New Roman" w:hAnsi="Times New Roman" w:cs="宋体"/>
          <w:kern w:val="2"/>
        </w:rPr>
        <w:t>）排干水后，应立即对湿水设施（备）进行除湿处理。如用干净抹布擦拭、热风吹干、自然通风、更换相关管线等；</w:t>
      </w:r>
    </w:p>
    <w:p w:rsidR="00C930D1" w:rsidRDefault="00912D21">
      <w:pPr>
        <w:pStyle w:val="ab"/>
        <w:widowControl w:val="0"/>
        <w:tabs>
          <w:tab w:val="left" w:pos="2180"/>
        </w:tabs>
        <w:adjustRightInd w:val="0"/>
        <w:snapToGrid w:val="0"/>
        <w:spacing w:beforeAutospacing="0" w:afterAutospacing="0" w:line="360" w:lineRule="exact"/>
        <w:ind w:firstLineChars="182" w:firstLine="437"/>
        <w:jc w:val="both"/>
        <w:rPr>
          <w:rFonts w:hint="default"/>
        </w:rPr>
      </w:pPr>
      <w:r>
        <w:rPr>
          <w:rFonts w:ascii="Times New Roman" w:hAnsi="Times New Roman" w:cs="宋体"/>
          <w:kern w:val="2"/>
        </w:rPr>
        <w:t>（</w:t>
      </w:r>
      <w:r>
        <w:rPr>
          <w:rFonts w:ascii="Times New Roman" w:hAnsi="Times New Roman" w:hint="default"/>
          <w:kern w:val="2"/>
        </w:rPr>
        <w:t>6</w:t>
      </w:r>
      <w:r>
        <w:rPr>
          <w:rFonts w:ascii="Times New Roman" w:hAnsi="Times New Roman" w:cs="宋体"/>
          <w:kern w:val="2"/>
        </w:rPr>
        <w:t>）确认湿水已消除、各绝缘电阻符合要求后，开机试运行；如无异常情况出现则可以投入运行。</w:t>
      </w:r>
    </w:p>
    <w:p w:rsidR="00C930D1" w:rsidRDefault="00C930D1">
      <w:pPr>
        <w:adjustRightInd w:val="0"/>
        <w:snapToGrid w:val="0"/>
        <w:spacing w:line="360" w:lineRule="exact"/>
        <w:rPr>
          <w:sz w:val="24"/>
        </w:rPr>
      </w:pPr>
    </w:p>
    <w:p w:rsidR="00C930D1" w:rsidRDefault="00C930D1">
      <w:pPr>
        <w:adjustRightInd w:val="0"/>
        <w:snapToGrid w:val="0"/>
        <w:spacing w:line="360" w:lineRule="exact"/>
        <w:rPr>
          <w:sz w:val="24"/>
        </w:rPr>
      </w:pPr>
    </w:p>
    <w:p w:rsidR="00C930D1" w:rsidRDefault="00912D21">
      <w:pPr>
        <w:spacing w:line="360" w:lineRule="auto"/>
        <w:ind w:firstLineChars="2150" w:firstLine="5160"/>
        <w:rPr>
          <w:sz w:val="24"/>
        </w:rPr>
      </w:pPr>
      <w:r>
        <w:rPr>
          <w:rFonts w:ascii="Times New Roman" w:eastAsia="宋体" w:hAnsi="Times New Roman" w:cs="宋体" w:hint="eastAsia"/>
          <w:sz w:val="24"/>
        </w:rPr>
        <w:t xml:space="preserve">   XXXXXXXXXX</w:t>
      </w:r>
      <w:r>
        <w:rPr>
          <w:rFonts w:ascii="Times New Roman" w:eastAsia="宋体" w:hAnsi="Times New Roman" w:cs="宋体" w:hint="eastAsia"/>
          <w:sz w:val="24"/>
        </w:rPr>
        <w:t>公司</w:t>
      </w:r>
    </w:p>
    <w:p w:rsidR="00C930D1" w:rsidRDefault="00912D21">
      <w:pPr>
        <w:spacing w:line="360" w:lineRule="auto"/>
        <w:ind w:firstLineChars="2250" w:firstLine="5400"/>
        <w:rPr>
          <w:sz w:val="24"/>
        </w:rPr>
      </w:pPr>
      <w:r>
        <w:rPr>
          <w:rFonts w:ascii="Times New Roman" w:eastAsia="宋体" w:hAnsi="Times New Roman" w:cs="宋体" w:hint="eastAsia"/>
          <w:sz w:val="24"/>
        </w:rPr>
        <w:t>××××物业服务中心</w:t>
      </w:r>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lastRenderedPageBreak/>
        <w:t>（十）给排水系统操作规程</w:t>
      </w:r>
    </w:p>
    <w:p w:rsidR="00C930D1" w:rsidRDefault="00912D21" w:rsidP="00912D21">
      <w:pPr>
        <w:tabs>
          <w:tab w:val="left" w:pos="2180"/>
        </w:tabs>
        <w:adjustRightInd w:val="0"/>
        <w:snapToGrid w:val="0"/>
        <w:spacing w:beforeLines="50" w:line="360" w:lineRule="auto"/>
        <w:jc w:val="center"/>
        <w:rPr>
          <w:rFonts w:ascii="宋体" w:eastAsia="宋体" w:hAnsi="宋体" w:cs="宋体"/>
          <w:b/>
          <w:sz w:val="32"/>
          <w:szCs w:val="32"/>
        </w:rPr>
      </w:pPr>
      <w:r>
        <w:rPr>
          <w:rFonts w:ascii="宋体" w:eastAsia="宋体" w:hAnsi="宋体" w:cs="宋体" w:hint="eastAsia"/>
          <w:b/>
          <w:sz w:val="32"/>
          <w:szCs w:val="32"/>
        </w:rPr>
        <w:t>给排水系统操作规程</w:t>
      </w:r>
    </w:p>
    <w:p w:rsidR="00C930D1" w:rsidRDefault="00C930D1" w:rsidP="00912D21">
      <w:pPr>
        <w:tabs>
          <w:tab w:val="left" w:pos="2180"/>
        </w:tabs>
        <w:adjustRightInd w:val="0"/>
        <w:snapToGrid w:val="0"/>
        <w:spacing w:beforeLines="50" w:line="360" w:lineRule="auto"/>
        <w:jc w:val="center"/>
        <w:rPr>
          <w:rFonts w:ascii="宋体" w:eastAsia="宋体" w:hAnsi="宋体" w:cs="宋体"/>
          <w:b/>
          <w:sz w:val="11"/>
          <w:szCs w:val="11"/>
        </w:rPr>
      </w:pPr>
    </w:p>
    <w:p w:rsidR="00C930D1" w:rsidRDefault="00912D21">
      <w:pPr>
        <w:numPr>
          <w:ilvl w:val="0"/>
          <w:numId w:val="22"/>
        </w:numPr>
        <w:spacing w:line="440" w:lineRule="exact"/>
        <w:rPr>
          <w:rFonts w:ascii="宋体" w:eastAsia="宋体" w:hAnsi="宋体" w:cs="宋体"/>
          <w:b/>
          <w:sz w:val="24"/>
        </w:rPr>
      </w:pPr>
      <w:r>
        <w:rPr>
          <w:rFonts w:ascii="宋体" w:eastAsia="宋体" w:hAnsi="宋体" w:cs="宋体" w:hint="eastAsia"/>
          <w:b/>
          <w:sz w:val="24"/>
        </w:rPr>
        <w:t>目的</w:t>
      </w:r>
    </w:p>
    <w:p w:rsidR="00C930D1" w:rsidRDefault="00912D21">
      <w:pPr>
        <w:pStyle w:val="ab"/>
        <w:widowControl w:val="0"/>
        <w:spacing w:beforeAutospacing="0" w:afterAutospacing="0" w:line="440" w:lineRule="exact"/>
        <w:ind w:firstLineChars="250" w:firstLine="600"/>
        <w:jc w:val="both"/>
        <w:rPr>
          <w:rFonts w:cs="宋体" w:hint="default"/>
        </w:rPr>
      </w:pPr>
      <w:r>
        <w:rPr>
          <w:rFonts w:cs="宋体"/>
          <w:kern w:val="2"/>
        </w:rPr>
        <w:t>规范给排水系统的操作及运行管理工作，确保翡翠城供水及排水正常。</w:t>
      </w:r>
    </w:p>
    <w:p w:rsidR="00C930D1" w:rsidRDefault="00912D21">
      <w:pPr>
        <w:numPr>
          <w:ilvl w:val="0"/>
          <w:numId w:val="22"/>
        </w:numPr>
        <w:spacing w:line="440" w:lineRule="exact"/>
        <w:rPr>
          <w:rFonts w:ascii="宋体" w:eastAsia="宋体" w:hAnsi="宋体" w:cs="宋体"/>
          <w:b/>
          <w:sz w:val="24"/>
        </w:rPr>
      </w:pPr>
      <w:r>
        <w:rPr>
          <w:rFonts w:ascii="宋体" w:eastAsia="宋体" w:hAnsi="宋体" w:cs="宋体" w:hint="eastAsia"/>
          <w:b/>
          <w:sz w:val="24"/>
        </w:rPr>
        <w:t>适用范围</w:t>
      </w:r>
    </w:p>
    <w:p w:rsidR="00C930D1" w:rsidRDefault="00912D21">
      <w:pPr>
        <w:spacing w:line="440" w:lineRule="exact"/>
        <w:ind w:firstLineChars="250" w:firstLine="600"/>
        <w:rPr>
          <w:rFonts w:ascii="宋体" w:eastAsia="宋体" w:hAnsi="宋体" w:cs="宋体"/>
          <w:sz w:val="24"/>
        </w:rPr>
      </w:pPr>
      <w:r>
        <w:rPr>
          <w:rFonts w:ascii="宋体" w:eastAsia="宋体" w:hAnsi="宋体" w:cs="宋体" w:hint="eastAsia"/>
          <w:sz w:val="24"/>
        </w:rPr>
        <w:t>适用于小区内给排水系统的操作及管理。</w:t>
      </w:r>
    </w:p>
    <w:p w:rsidR="00C930D1" w:rsidRDefault="00912D21">
      <w:pPr>
        <w:numPr>
          <w:ilvl w:val="0"/>
          <w:numId w:val="22"/>
        </w:numPr>
        <w:spacing w:line="440" w:lineRule="exact"/>
        <w:rPr>
          <w:rFonts w:ascii="宋体" w:eastAsia="宋体" w:hAnsi="宋体" w:cs="宋体"/>
          <w:b/>
          <w:sz w:val="24"/>
        </w:rPr>
      </w:pPr>
      <w:r>
        <w:rPr>
          <w:rFonts w:ascii="宋体" w:eastAsia="宋体" w:hAnsi="宋体" w:cs="宋体" w:hint="eastAsia"/>
          <w:b/>
          <w:sz w:val="24"/>
        </w:rPr>
        <w:t>职责</w:t>
      </w:r>
    </w:p>
    <w:p w:rsidR="00C930D1" w:rsidRDefault="00912D21">
      <w:pPr>
        <w:spacing w:line="440" w:lineRule="exact"/>
        <w:rPr>
          <w:rFonts w:ascii="宋体" w:eastAsia="宋体" w:hAnsi="宋体" w:cs="宋体"/>
          <w:sz w:val="24"/>
        </w:rPr>
      </w:pPr>
      <w:r>
        <w:rPr>
          <w:rFonts w:ascii="宋体" w:eastAsia="宋体" w:hAnsi="宋体" w:cs="宋体" w:hint="eastAsia"/>
          <w:sz w:val="24"/>
        </w:rPr>
        <w:t xml:space="preserve">3.1  </w:t>
      </w:r>
      <w:r>
        <w:rPr>
          <w:rFonts w:ascii="宋体" w:eastAsia="宋体" w:hAnsi="宋体" w:cs="宋体" w:hint="eastAsia"/>
          <w:sz w:val="24"/>
        </w:rPr>
        <w:t>工程部主管负责给排水系统的运行管理。</w:t>
      </w:r>
    </w:p>
    <w:p w:rsidR="00C930D1" w:rsidRDefault="00912D21">
      <w:pPr>
        <w:spacing w:line="440" w:lineRule="exact"/>
        <w:rPr>
          <w:rFonts w:ascii="宋体" w:eastAsia="宋体" w:hAnsi="宋体" w:cs="宋体"/>
          <w:sz w:val="24"/>
        </w:rPr>
      </w:pPr>
      <w:r>
        <w:rPr>
          <w:rFonts w:ascii="宋体" w:eastAsia="宋体" w:hAnsi="宋体" w:cs="宋体" w:hint="eastAsia"/>
          <w:sz w:val="24"/>
        </w:rPr>
        <w:t xml:space="preserve">3.2  </w:t>
      </w:r>
      <w:r>
        <w:rPr>
          <w:rFonts w:ascii="宋体" w:eastAsia="宋体" w:hAnsi="宋体" w:cs="宋体" w:hint="eastAsia"/>
          <w:sz w:val="24"/>
        </w:rPr>
        <w:t>给排水工程人员具体负责给排水设施（备）的操作。</w:t>
      </w:r>
    </w:p>
    <w:p w:rsidR="00C930D1" w:rsidRDefault="00912D21">
      <w:pPr>
        <w:spacing w:line="440" w:lineRule="exact"/>
        <w:rPr>
          <w:rFonts w:ascii="宋体" w:eastAsia="宋体" w:hAnsi="宋体" w:cs="宋体"/>
          <w:b/>
          <w:sz w:val="24"/>
        </w:rPr>
      </w:pPr>
      <w:r>
        <w:rPr>
          <w:rFonts w:ascii="宋体" w:eastAsia="宋体" w:hAnsi="宋体" w:cs="宋体" w:hint="eastAsia"/>
          <w:b/>
          <w:sz w:val="24"/>
        </w:rPr>
        <w:t xml:space="preserve">4  </w:t>
      </w:r>
      <w:r>
        <w:rPr>
          <w:rFonts w:ascii="宋体" w:eastAsia="宋体" w:hAnsi="宋体" w:cs="宋体" w:hint="eastAsia"/>
          <w:b/>
          <w:sz w:val="24"/>
        </w:rPr>
        <w:t>程序要点</w:t>
      </w:r>
    </w:p>
    <w:p w:rsidR="00C930D1" w:rsidRDefault="00912D21">
      <w:pPr>
        <w:spacing w:line="440" w:lineRule="exact"/>
        <w:rPr>
          <w:rFonts w:ascii="宋体" w:eastAsia="宋体" w:hAnsi="宋体" w:cs="宋体"/>
          <w:sz w:val="24"/>
        </w:rPr>
      </w:pPr>
      <w:r>
        <w:rPr>
          <w:rFonts w:ascii="宋体" w:eastAsia="宋体" w:hAnsi="宋体" w:cs="宋体" w:hint="eastAsia"/>
          <w:sz w:val="24"/>
        </w:rPr>
        <w:t xml:space="preserve">4.1  </w:t>
      </w:r>
      <w:r>
        <w:rPr>
          <w:rFonts w:ascii="宋体" w:eastAsia="宋体" w:hAnsi="宋体" w:cs="宋体" w:hint="eastAsia"/>
          <w:sz w:val="24"/>
        </w:rPr>
        <w:t>启动水泵（潜水泵）前的检查</w:t>
      </w:r>
    </w:p>
    <w:p w:rsidR="00C930D1" w:rsidRDefault="00912D21">
      <w:pPr>
        <w:spacing w:line="440" w:lineRule="exact"/>
        <w:rPr>
          <w:rFonts w:ascii="宋体" w:eastAsia="宋体" w:hAnsi="宋体" w:cs="宋体"/>
          <w:sz w:val="24"/>
        </w:rPr>
      </w:pPr>
      <w:r>
        <w:rPr>
          <w:rFonts w:ascii="宋体" w:eastAsia="宋体" w:hAnsi="宋体" w:cs="宋体" w:hint="eastAsia"/>
          <w:sz w:val="24"/>
        </w:rPr>
        <w:t xml:space="preserve">4.1.1  </w:t>
      </w:r>
      <w:r>
        <w:rPr>
          <w:rFonts w:ascii="宋体" w:eastAsia="宋体" w:hAnsi="宋体" w:cs="宋体" w:hint="eastAsia"/>
          <w:sz w:val="24"/>
        </w:rPr>
        <w:t>检查水泵（潜水泵）进、出水闸阀是否已打开，否则应拧开闸阀。</w:t>
      </w:r>
    </w:p>
    <w:p w:rsidR="00C930D1" w:rsidRDefault="00912D21">
      <w:pPr>
        <w:spacing w:line="440" w:lineRule="exact"/>
        <w:rPr>
          <w:rFonts w:ascii="宋体" w:eastAsia="宋体" w:hAnsi="宋体" w:cs="宋体"/>
          <w:sz w:val="24"/>
        </w:rPr>
      </w:pPr>
      <w:r>
        <w:rPr>
          <w:rFonts w:ascii="宋体" w:eastAsia="宋体" w:hAnsi="宋体" w:cs="宋体" w:hint="eastAsia"/>
          <w:sz w:val="24"/>
        </w:rPr>
        <w:t xml:space="preserve">4.1.2  </w:t>
      </w:r>
      <w:r>
        <w:rPr>
          <w:rFonts w:ascii="宋体" w:eastAsia="宋体" w:hAnsi="宋体" w:cs="宋体" w:hint="eastAsia"/>
          <w:sz w:val="24"/>
        </w:rPr>
        <w:t>排除水泵机组真空筒里面的空气（如有）。</w:t>
      </w:r>
    </w:p>
    <w:p w:rsidR="00C930D1" w:rsidRDefault="00912D21">
      <w:pPr>
        <w:spacing w:line="440" w:lineRule="exact"/>
        <w:rPr>
          <w:rFonts w:ascii="宋体" w:eastAsia="宋体" w:hAnsi="宋体" w:cs="宋体"/>
          <w:sz w:val="24"/>
        </w:rPr>
      </w:pPr>
      <w:r>
        <w:rPr>
          <w:rFonts w:ascii="宋体" w:eastAsia="宋体" w:hAnsi="宋体" w:cs="宋体" w:hint="eastAsia"/>
          <w:sz w:val="24"/>
        </w:rPr>
        <w:t xml:space="preserve">4.1.3  </w:t>
      </w:r>
      <w:r>
        <w:rPr>
          <w:rFonts w:ascii="宋体" w:eastAsia="宋体" w:hAnsi="宋体" w:cs="宋体" w:hint="eastAsia"/>
          <w:sz w:val="24"/>
        </w:rPr>
        <w:t>检查电压表、信号灯指示情况以及管网水压情况。</w:t>
      </w:r>
    </w:p>
    <w:p w:rsidR="00C930D1" w:rsidRDefault="00912D21">
      <w:pPr>
        <w:spacing w:line="440" w:lineRule="exact"/>
        <w:rPr>
          <w:rFonts w:ascii="宋体" w:eastAsia="宋体" w:hAnsi="宋体" w:cs="宋体"/>
          <w:sz w:val="24"/>
        </w:rPr>
      </w:pPr>
      <w:r>
        <w:rPr>
          <w:rFonts w:ascii="宋体" w:eastAsia="宋体" w:hAnsi="宋体" w:cs="宋体" w:hint="eastAsia"/>
          <w:sz w:val="24"/>
        </w:rPr>
        <w:t xml:space="preserve">4.1.4  </w:t>
      </w:r>
      <w:r>
        <w:rPr>
          <w:rFonts w:ascii="宋体" w:eastAsia="宋体" w:hAnsi="宋体" w:cs="宋体" w:hint="eastAsia"/>
          <w:sz w:val="24"/>
        </w:rPr>
        <w:t>手盘水泵轴转动三圈，应灵活无阻滞。</w:t>
      </w:r>
    </w:p>
    <w:p w:rsidR="00C930D1" w:rsidRDefault="00912D21">
      <w:pPr>
        <w:spacing w:line="440" w:lineRule="exact"/>
        <w:rPr>
          <w:rFonts w:ascii="宋体" w:eastAsia="宋体" w:hAnsi="宋体" w:cs="宋体"/>
          <w:sz w:val="24"/>
        </w:rPr>
      </w:pPr>
      <w:r>
        <w:rPr>
          <w:rFonts w:ascii="宋体" w:eastAsia="宋体" w:hAnsi="宋体" w:cs="宋体" w:hint="eastAsia"/>
          <w:sz w:val="24"/>
        </w:rPr>
        <w:t xml:space="preserve">4.2  </w:t>
      </w:r>
      <w:r>
        <w:rPr>
          <w:rFonts w:ascii="宋体" w:eastAsia="宋体" w:hAnsi="宋体" w:cs="宋体" w:hint="eastAsia"/>
          <w:sz w:val="24"/>
        </w:rPr>
        <w:t>启动水泵（潜水泵）</w:t>
      </w:r>
    </w:p>
    <w:p w:rsidR="00C930D1" w:rsidRDefault="00912D21">
      <w:pPr>
        <w:pStyle w:val="ab"/>
        <w:widowControl w:val="0"/>
        <w:tabs>
          <w:tab w:val="left" w:pos="900"/>
        </w:tabs>
        <w:spacing w:beforeAutospacing="0" w:afterAutospacing="0" w:line="440" w:lineRule="exact"/>
        <w:jc w:val="both"/>
        <w:rPr>
          <w:rFonts w:cs="宋体" w:hint="default"/>
        </w:rPr>
      </w:pPr>
      <w:r>
        <w:rPr>
          <w:rFonts w:cs="宋体"/>
          <w:kern w:val="2"/>
        </w:rPr>
        <w:t xml:space="preserve">4.2.1  </w:t>
      </w:r>
      <w:r>
        <w:rPr>
          <w:rFonts w:cs="宋体"/>
          <w:kern w:val="2"/>
        </w:rPr>
        <w:t>合上水泵（潜水泵）控制柜（箱）电源开关，将转换开关置于“手动”位置。</w:t>
      </w:r>
    </w:p>
    <w:p w:rsidR="00C930D1" w:rsidRDefault="00912D21">
      <w:pPr>
        <w:pStyle w:val="ab"/>
        <w:widowControl w:val="0"/>
        <w:tabs>
          <w:tab w:val="left" w:pos="900"/>
        </w:tabs>
        <w:spacing w:beforeAutospacing="0" w:afterAutospacing="0" w:line="440" w:lineRule="exact"/>
        <w:jc w:val="both"/>
        <w:rPr>
          <w:rFonts w:cs="宋体" w:hint="default"/>
        </w:rPr>
      </w:pPr>
      <w:r>
        <w:rPr>
          <w:rFonts w:cs="宋体"/>
          <w:kern w:val="2"/>
        </w:rPr>
        <w:t xml:space="preserve">4.2.2  </w:t>
      </w:r>
      <w:r>
        <w:rPr>
          <w:rFonts w:cs="宋体"/>
          <w:kern w:val="2"/>
        </w:rPr>
        <w:t>按下启动按钮，水泵（潜水泵）启动注意观察启动</w:t>
      </w:r>
      <w:r>
        <w:rPr>
          <w:rFonts w:cs="宋体"/>
          <w:kern w:val="2"/>
        </w:rPr>
        <w:t>电流及运转电流。</w:t>
      </w:r>
    </w:p>
    <w:p w:rsidR="00C930D1" w:rsidRDefault="00912D21">
      <w:pPr>
        <w:pStyle w:val="ab"/>
        <w:widowControl w:val="0"/>
        <w:tabs>
          <w:tab w:val="left" w:pos="900"/>
        </w:tabs>
        <w:spacing w:beforeAutospacing="0" w:afterAutospacing="0" w:line="440" w:lineRule="exact"/>
        <w:jc w:val="both"/>
        <w:rPr>
          <w:rFonts w:cs="宋体" w:hint="default"/>
        </w:rPr>
      </w:pPr>
      <w:r>
        <w:rPr>
          <w:rFonts w:cs="宋体"/>
          <w:kern w:val="2"/>
        </w:rPr>
        <w:t xml:space="preserve">4.2.3  </w:t>
      </w:r>
      <w:r>
        <w:rPr>
          <w:rFonts w:cs="宋体"/>
          <w:kern w:val="2"/>
        </w:rPr>
        <w:t>如果一次不能启动成功，可以再试启动两次，每次应间隔</w:t>
      </w:r>
      <w:r>
        <w:rPr>
          <w:rFonts w:cs="宋体"/>
          <w:kern w:val="2"/>
        </w:rPr>
        <w:t>3</w:t>
      </w:r>
      <w:r>
        <w:rPr>
          <w:rFonts w:cs="宋体"/>
          <w:kern w:val="2"/>
        </w:rPr>
        <w:t>分钟。如果</w:t>
      </w:r>
      <w:r>
        <w:rPr>
          <w:rFonts w:cs="宋体"/>
          <w:kern w:val="2"/>
        </w:rPr>
        <w:t>3</w:t>
      </w:r>
      <w:r>
        <w:rPr>
          <w:rFonts w:cs="宋体"/>
          <w:kern w:val="2"/>
        </w:rPr>
        <w:t>次未启动成功，则应停下来查找原因，排除故障后才能再启动。</w:t>
      </w:r>
    </w:p>
    <w:p w:rsidR="00C930D1" w:rsidRDefault="00912D21">
      <w:pPr>
        <w:pStyle w:val="ab"/>
        <w:widowControl w:val="0"/>
        <w:tabs>
          <w:tab w:val="left" w:pos="900"/>
        </w:tabs>
        <w:spacing w:beforeAutospacing="0" w:afterAutospacing="0" w:line="440" w:lineRule="exact"/>
        <w:jc w:val="both"/>
        <w:rPr>
          <w:rFonts w:cs="宋体" w:hint="default"/>
        </w:rPr>
      </w:pPr>
      <w:r>
        <w:rPr>
          <w:rFonts w:cs="宋体"/>
          <w:kern w:val="2"/>
        </w:rPr>
        <w:t xml:space="preserve">4.2.4  </w:t>
      </w:r>
      <w:r>
        <w:rPr>
          <w:rFonts w:cs="宋体"/>
          <w:kern w:val="2"/>
        </w:rPr>
        <w:t>启动成功后，让其运转</w:t>
      </w:r>
      <w:r>
        <w:rPr>
          <w:rFonts w:cs="宋体"/>
          <w:kern w:val="2"/>
        </w:rPr>
        <w:t>5</w:t>
      </w:r>
      <w:r>
        <w:rPr>
          <w:rFonts w:cs="宋体"/>
          <w:kern w:val="2"/>
        </w:rPr>
        <w:t>分钟。观察运转电流，听有无异常声响，闻有无异常气味，检查漏水是否严重。</w:t>
      </w:r>
    </w:p>
    <w:p w:rsidR="00C930D1" w:rsidRDefault="00912D21">
      <w:pPr>
        <w:pStyle w:val="ab"/>
        <w:widowControl w:val="0"/>
        <w:tabs>
          <w:tab w:val="left" w:pos="900"/>
        </w:tabs>
        <w:spacing w:beforeAutospacing="0" w:afterAutospacing="0" w:line="440" w:lineRule="exact"/>
        <w:jc w:val="both"/>
        <w:rPr>
          <w:rFonts w:cs="宋体" w:hint="default"/>
        </w:rPr>
      </w:pPr>
      <w:r>
        <w:rPr>
          <w:rFonts w:cs="宋体"/>
          <w:kern w:val="2"/>
        </w:rPr>
        <w:t xml:space="preserve">4.2.5  </w:t>
      </w:r>
      <w:r>
        <w:rPr>
          <w:rFonts w:cs="宋体"/>
          <w:kern w:val="2"/>
        </w:rPr>
        <w:t>确认一切正常后，按下水泵（潜水泵）“停止”按钮，水泵（潜水泵）停止。</w:t>
      </w:r>
    </w:p>
    <w:p w:rsidR="00C930D1" w:rsidRDefault="00912D21">
      <w:pPr>
        <w:pStyle w:val="ab"/>
        <w:widowControl w:val="0"/>
        <w:tabs>
          <w:tab w:val="left" w:pos="900"/>
        </w:tabs>
        <w:spacing w:beforeAutospacing="0" w:afterAutospacing="0" w:line="440" w:lineRule="exact"/>
        <w:jc w:val="both"/>
        <w:rPr>
          <w:rFonts w:cs="宋体" w:hint="default"/>
        </w:rPr>
      </w:pPr>
      <w:r>
        <w:rPr>
          <w:rFonts w:cs="宋体"/>
          <w:kern w:val="2"/>
        </w:rPr>
        <w:t xml:space="preserve">4.2.6  </w:t>
      </w:r>
      <w:r>
        <w:rPr>
          <w:rFonts w:cs="宋体"/>
          <w:kern w:val="2"/>
        </w:rPr>
        <w:t>将转换开关置于“自动”位置，水泵（潜水泵）自动启动并运行。</w:t>
      </w:r>
    </w:p>
    <w:p w:rsidR="00C930D1" w:rsidRDefault="00912D21">
      <w:pPr>
        <w:spacing w:line="440" w:lineRule="exact"/>
        <w:rPr>
          <w:rFonts w:ascii="宋体" w:eastAsia="宋体" w:hAnsi="宋体" w:cs="宋体"/>
          <w:sz w:val="24"/>
        </w:rPr>
      </w:pPr>
      <w:r>
        <w:rPr>
          <w:rFonts w:ascii="宋体" w:eastAsia="宋体" w:hAnsi="宋体" w:cs="宋体" w:hint="eastAsia"/>
          <w:sz w:val="24"/>
        </w:rPr>
        <w:t xml:space="preserve">4.3  </w:t>
      </w:r>
      <w:r>
        <w:rPr>
          <w:rFonts w:ascii="宋体" w:eastAsia="宋体" w:hAnsi="宋体" w:cs="宋体" w:hint="eastAsia"/>
          <w:sz w:val="24"/>
        </w:rPr>
        <w:t>停止水泵（潜水泵）</w:t>
      </w:r>
    </w:p>
    <w:p w:rsidR="00C930D1" w:rsidRDefault="00912D21">
      <w:pPr>
        <w:pStyle w:val="ab"/>
        <w:widowControl w:val="0"/>
        <w:tabs>
          <w:tab w:val="left" w:pos="1080"/>
        </w:tabs>
        <w:spacing w:beforeAutospacing="0" w:afterAutospacing="0" w:line="440" w:lineRule="exact"/>
        <w:jc w:val="both"/>
        <w:rPr>
          <w:rFonts w:cs="宋体" w:hint="default"/>
        </w:rPr>
      </w:pPr>
      <w:r>
        <w:rPr>
          <w:rFonts w:cs="宋体"/>
          <w:kern w:val="2"/>
        </w:rPr>
        <w:t xml:space="preserve">4.3.1  </w:t>
      </w:r>
      <w:r>
        <w:rPr>
          <w:rFonts w:cs="宋体"/>
          <w:kern w:val="2"/>
        </w:rPr>
        <w:t>将转换开关置于停止位置，水泵（潜水泵）停止运行。</w:t>
      </w:r>
    </w:p>
    <w:p w:rsidR="00C930D1" w:rsidRDefault="00912D21">
      <w:pPr>
        <w:pStyle w:val="ab"/>
        <w:widowControl w:val="0"/>
        <w:tabs>
          <w:tab w:val="left" w:pos="1080"/>
        </w:tabs>
        <w:spacing w:beforeAutospacing="0" w:afterAutospacing="0" w:line="440" w:lineRule="exact"/>
        <w:jc w:val="both"/>
        <w:rPr>
          <w:rFonts w:cs="宋体" w:hint="default"/>
        </w:rPr>
      </w:pPr>
      <w:r>
        <w:rPr>
          <w:rFonts w:cs="宋体"/>
          <w:kern w:val="2"/>
        </w:rPr>
        <w:t xml:space="preserve">4.3.2  </w:t>
      </w:r>
      <w:r>
        <w:rPr>
          <w:rFonts w:cs="宋体"/>
          <w:kern w:val="2"/>
        </w:rPr>
        <w:t>拉下水泵（潜水泵）控制柜（箱）电源开关（如有需要）。</w:t>
      </w:r>
    </w:p>
    <w:p w:rsidR="00C930D1" w:rsidRDefault="00912D21">
      <w:pPr>
        <w:pStyle w:val="ab"/>
        <w:widowControl w:val="0"/>
        <w:tabs>
          <w:tab w:val="left" w:pos="1080"/>
        </w:tabs>
        <w:spacing w:beforeAutospacing="0" w:afterAutospacing="0" w:line="440" w:lineRule="exact"/>
        <w:jc w:val="both"/>
        <w:rPr>
          <w:rFonts w:cs="宋体" w:hint="default"/>
        </w:rPr>
      </w:pPr>
      <w:r>
        <w:rPr>
          <w:rFonts w:cs="宋体"/>
          <w:kern w:val="2"/>
        </w:rPr>
        <w:t xml:space="preserve">4.3.3  </w:t>
      </w:r>
      <w:r>
        <w:rPr>
          <w:rFonts w:cs="宋体"/>
          <w:kern w:val="2"/>
        </w:rPr>
        <w:t>检查有无不正常情况，如有则及时处理。</w:t>
      </w:r>
    </w:p>
    <w:p w:rsidR="00C930D1" w:rsidRDefault="00912D21">
      <w:pPr>
        <w:spacing w:line="440" w:lineRule="exact"/>
        <w:rPr>
          <w:rFonts w:ascii="宋体" w:eastAsia="宋体" w:hAnsi="宋体" w:cs="宋体"/>
          <w:sz w:val="24"/>
        </w:rPr>
      </w:pPr>
      <w:r>
        <w:rPr>
          <w:rFonts w:ascii="宋体" w:eastAsia="宋体" w:hAnsi="宋体" w:cs="宋体" w:hint="eastAsia"/>
          <w:sz w:val="24"/>
        </w:rPr>
        <w:t xml:space="preserve">4.4  </w:t>
      </w:r>
      <w:r>
        <w:rPr>
          <w:rFonts w:ascii="宋体" w:eastAsia="宋体" w:hAnsi="宋体" w:cs="宋体" w:hint="eastAsia"/>
          <w:sz w:val="24"/>
        </w:rPr>
        <w:t>巡视检查</w:t>
      </w:r>
    </w:p>
    <w:p w:rsidR="00C930D1" w:rsidRDefault="00912D21">
      <w:pPr>
        <w:pStyle w:val="ab"/>
        <w:widowControl w:val="0"/>
        <w:tabs>
          <w:tab w:val="left" w:pos="1080"/>
        </w:tabs>
        <w:spacing w:beforeAutospacing="0" w:afterAutospacing="0" w:line="440" w:lineRule="exact"/>
        <w:jc w:val="both"/>
        <w:rPr>
          <w:rFonts w:cs="宋体" w:hint="default"/>
        </w:rPr>
      </w:pPr>
      <w:r>
        <w:rPr>
          <w:rFonts w:cs="宋体"/>
          <w:kern w:val="2"/>
        </w:rPr>
        <w:lastRenderedPageBreak/>
        <w:t xml:space="preserve">4.4.1  </w:t>
      </w:r>
      <w:r>
        <w:rPr>
          <w:rFonts w:cs="宋体"/>
          <w:kern w:val="2"/>
        </w:rPr>
        <w:t>管道工应每天巡视二次小区内的水泵房，每天巡视一次小区内主要供排水管道。</w:t>
      </w:r>
    </w:p>
    <w:p w:rsidR="00C930D1" w:rsidRDefault="00912D21">
      <w:pPr>
        <w:pStyle w:val="ab"/>
        <w:widowControl w:val="0"/>
        <w:tabs>
          <w:tab w:val="left" w:pos="1080"/>
        </w:tabs>
        <w:spacing w:beforeAutospacing="0" w:afterAutospacing="0" w:line="440" w:lineRule="exact"/>
        <w:jc w:val="both"/>
        <w:rPr>
          <w:rFonts w:cs="宋体" w:hint="default"/>
        </w:rPr>
      </w:pPr>
      <w:r>
        <w:rPr>
          <w:rFonts w:cs="宋体"/>
          <w:kern w:val="2"/>
        </w:rPr>
        <w:t xml:space="preserve">4.4.2  </w:t>
      </w:r>
      <w:r>
        <w:rPr>
          <w:rFonts w:cs="宋体"/>
          <w:kern w:val="2"/>
        </w:rPr>
        <w:t>巡视监控内容</w:t>
      </w:r>
    </w:p>
    <w:p w:rsidR="00C930D1" w:rsidRDefault="00912D21">
      <w:pPr>
        <w:pStyle w:val="ab"/>
        <w:widowControl w:val="0"/>
        <w:tabs>
          <w:tab w:val="left" w:pos="1080"/>
        </w:tabs>
        <w:spacing w:beforeAutospacing="0" w:afterAutospacing="0" w:line="440" w:lineRule="exact"/>
        <w:jc w:val="both"/>
        <w:rPr>
          <w:rFonts w:cs="宋体" w:hint="default"/>
        </w:rPr>
      </w:pPr>
      <w:r>
        <w:rPr>
          <w:rFonts w:cs="宋体"/>
          <w:kern w:val="2"/>
        </w:rPr>
        <w:t xml:space="preserve">4.4.2.1  </w:t>
      </w:r>
      <w:r>
        <w:rPr>
          <w:rFonts w:cs="宋体"/>
          <w:kern w:val="2"/>
        </w:rPr>
        <w:t>水泵房有无异常声响或大的振动；</w:t>
      </w:r>
    </w:p>
    <w:p w:rsidR="00C930D1" w:rsidRDefault="00912D21">
      <w:pPr>
        <w:pStyle w:val="ab"/>
        <w:widowControl w:val="0"/>
        <w:tabs>
          <w:tab w:val="left" w:pos="1080"/>
        </w:tabs>
        <w:spacing w:beforeAutospacing="0" w:afterAutospacing="0" w:line="440" w:lineRule="exact"/>
        <w:jc w:val="both"/>
        <w:rPr>
          <w:rFonts w:cs="宋体" w:hint="default"/>
        </w:rPr>
      </w:pPr>
      <w:r>
        <w:rPr>
          <w:rFonts w:cs="宋体"/>
          <w:kern w:val="2"/>
        </w:rPr>
        <w:t xml:space="preserve">4.4.2.2  </w:t>
      </w:r>
      <w:r>
        <w:rPr>
          <w:rFonts w:cs="宋体"/>
          <w:kern w:val="2"/>
        </w:rPr>
        <w:t>电机、控制柜有无异常气味；</w:t>
      </w:r>
    </w:p>
    <w:p w:rsidR="00C930D1" w:rsidRDefault="00912D21">
      <w:pPr>
        <w:pStyle w:val="ab"/>
        <w:widowControl w:val="0"/>
        <w:tabs>
          <w:tab w:val="left" w:pos="1080"/>
        </w:tabs>
        <w:spacing w:beforeAutospacing="0" w:afterAutospacing="0" w:line="440" w:lineRule="exact"/>
        <w:jc w:val="both"/>
        <w:rPr>
          <w:rFonts w:cs="宋体" w:hint="default"/>
        </w:rPr>
      </w:pPr>
      <w:r>
        <w:rPr>
          <w:rFonts w:cs="宋体"/>
          <w:kern w:val="2"/>
        </w:rPr>
        <w:t xml:space="preserve">4.4.2.3  </w:t>
      </w:r>
      <w:r>
        <w:rPr>
          <w:rFonts w:cs="宋体"/>
          <w:kern w:val="2"/>
        </w:rPr>
        <w:t>电机温升是否正常（应不烫手），变频器散热通道是否顺畅；</w:t>
      </w:r>
    </w:p>
    <w:p w:rsidR="00C930D1" w:rsidRDefault="00912D21">
      <w:pPr>
        <w:pStyle w:val="ab"/>
        <w:widowControl w:val="0"/>
        <w:tabs>
          <w:tab w:val="left" w:pos="1080"/>
        </w:tabs>
        <w:spacing w:beforeAutospacing="0" w:afterAutospacing="0" w:line="440" w:lineRule="exact"/>
        <w:jc w:val="both"/>
        <w:rPr>
          <w:rFonts w:cs="宋体" w:hint="default"/>
        </w:rPr>
      </w:pPr>
      <w:r>
        <w:rPr>
          <w:rFonts w:cs="宋体"/>
          <w:kern w:val="2"/>
        </w:rPr>
        <w:t xml:space="preserve">4.4.2.4  </w:t>
      </w:r>
      <w:r>
        <w:rPr>
          <w:rFonts w:cs="宋体"/>
          <w:kern w:val="2"/>
        </w:rPr>
        <w:t>电压表、电流表指示是否在额定范围内，是否满足供水压力要求；</w:t>
      </w:r>
    </w:p>
    <w:p w:rsidR="00C930D1" w:rsidRDefault="00912D21">
      <w:pPr>
        <w:pStyle w:val="ab"/>
        <w:widowControl w:val="0"/>
        <w:tabs>
          <w:tab w:val="left" w:pos="1080"/>
        </w:tabs>
        <w:spacing w:beforeAutospacing="0" w:afterAutospacing="0" w:line="440" w:lineRule="exact"/>
        <w:jc w:val="both"/>
        <w:rPr>
          <w:rFonts w:cs="宋体" w:hint="default"/>
        </w:rPr>
      </w:pPr>
      <w:r>
        <w:rPr>
          <w:rFonts w:cs="宋体"/>
          <w:kern w:val="2"/>
        </w:rPr>
        <w:t xml:space="preserve">4.4.2.5  </w:t>
      </w:r>
      <w:r>
        <w:rPr>
          <w:rFonts w:cs="宋体"/>
          <w:kern w:val="2"/>
        </w:rPr>
        <w:t>水池、水箱水位是否正常；</w:t>
      </w:r>
    </w:p>
    <w:p w:rsidR="00C930D1" w:rsidRDefault="00912D21">
      <w:pPr>
        <w:pStyle w:val="ab"/>
        <w:widowControl w:val="0"/>
        <w:tabs>
          <w:tab w:val="left" w:pos="1080"/>
        </w:tabs>
        <w:spacing w:beforeAutospacing="0" w:afterAutospacing="0" w:line="440" w:lineRule="exact"/>
        <w:jc w:val="both"/>
        <w:rPr>
          <w:rFonts w:cs="宋体" w:hint="default"/>
        </w:rPr>
      </w:pPr>
      <w:r>
        <w:rPr>
          <w:rFonts w:cs="宋体"/>
          <w:kern w:val="2"/>
        </w:rPr>
        <w:t xml:space="preserve">4.4.2.6  </w:t>
      </w:r>
      <w:r>
        <w:rPr>
          <w:rFonts w:cs="宋体"/>
          <w:kern w:val="2"/>
        </w:rPr>
        <w:t>闸阀、法兰连接处是否漏水，水泵是否漏水成线；</w:t>
      </w:r>
    </w:p>
    <w:p w:rsidR="00C930D1" w:rsidRDefault="00912D21">
      <w:pPr>
        <w:pStyle w:val="ab"/>
        <w:widowControl w:val="0"/>
        <w:tabs>
          <w:tab w:val="left" w:pos="1080"/>
        </w:tabs>
        <w:spacing w:beforeAutospacing="0" w:afterAutospacing="0" w:line="440" w:lineRule="exact"/>
        <w:jc w:val="both"/>
        <w:rPr>
          <w:rFonts w:cs="宋体" w:hint="default"/>
        </w:rPr>
      </w:pPr>
      <w:r>
        <w:rPr>
          <w:rFonts w:cs="宋体"/>
          <w:kern w:val="2"/>
        </w:rPr>
        <w:t xml:space="preserve">4.4.2.7  </w:t>
      </w:r>
      <w:r>
        <w:rPr>
          <w:rFonts w:cs="宋体"/>
          <w:kern w:val="2"/>
        </w:rPr>
        <w:t>主供水管上闸阀的井盖、井裙是否完好，闸阀是否漏水，标识是否清晰；</w:t>
      </w:r>
    </w:p>
    <w:p w:rsidR="00C930D1" w:rsidRDefault="00912D21">
      <w:pPr>
        <w:pStyle w:val="ab"/>
        <w:widowControl w:val="0"/>
        <w:tabs>
          <w:tab w:val="left" w:pos="1080"/>
        </w:tabs>
        <w:spacing w:beforeAutospacing="0" w:afterAutospacing="0" w:line="440" w:lineRule="exact"/>
        <w:jc w:val="both"/>
        <w:rPr>
          <w:rFonts w:cs="宋体" w:hint="default"/>
        </w:rPr>
      </w:pPr>
      <w:r>
        <w:rPr>
          <w:rFonts w:cs="宋体"/>
          <w:kern w:val="2"/>
        </w:rPr>
        <w:t xml:space="preserve">4.4.2.8  </w:t>
      </w:r>
      <w:r>
        <w:rPr>
          <w:rFonts w:cs="宋体"/>
          <w:kern w:val="2"/>
        </w:rPr>
        <w:t>止回阀、浮球阀、液位控制器是否动作可靠；</w:t>
      </w:r>
    </w:p>
    <w:p w:rsidR="00C930D1" w:rsidRDefault="00912D21">
      <w:pPr>
        <w:pStyle w:val="ab"/>
        <w:widowControl w:val="0"/>
        <w:tabs>
          <w:tab w:val="left" w:pos="1080"/>
        </w:tabs>
        <w:spacing w:beforeAutospacing="0" w:afterAutospacing="0" w:line="440" w:lineRule="exact"/>
        <w:jc w:val="both"/>
        <w:rPr>
          <w:rFonts w:cs="宋体" w:hint="default"/>
        </w:rPr>
      </w:pPr>
      <w:r>
        <w:rPr>
          <w:rFonts w:cs="宋体"/>
          <w:kern w:val="2"/>
        </w:rPr>
        <w:t xml:space="preserve">4.4.2.9  </w:t>
      </w:r>
      <w:r>
        <w:rPr>
          <w:rFonts w:cs="宋体"/>
          <w:kern w:val="2"/>
        </w:rPr>
        <w:t>临时接驳用水情况；</w:t>
      </w:r>
    </w:p>
    <w:p w:rsidR="00C930D1" w:rsidRDefault="00912D21">
      <w:pPr>
        <w:pStyle w:val="ab"/>
        <w:widowControl w:val="0"/>
        <w:tabs>
          <w:tab w:val="left" w:pos="1080"/>
        </w:tabs>
        <w:spacing w:beforeAutospacing="0" w:afterAutospacing="0" w:line="440" w:lineRule="exact"/>
        <w:jc w:val="both"/>
        <w:rPr>
          <w:rFonts w:cs="宋体" w:hint="default"/>
        </w:rPr>
      </w:pPr>
      <w:r>
        <w:rPr>
          <w:rFonts w:cs="宋体"/>
          <w:kern w:val="2"/>
        </w:rPr>
        <w:t xml:space="preserve">4.4.2.10  </w:t>
      </w:r>
      <w:r>
        <w:rPr>
          <w:rFonts w:cs="宋体"/>
          <w:kern w:val="2"/>
        </w:rPr>
        <w:t>排水井是否有堵塞现象、排</w:t>
      </w:r>
      <w:r>
        <w:rPr>
          <w:rFonts w:cs="宋体"/>
          <w:spacing w:val="-20"/>
          <w:kern w:val="2"/>
        </w:rPr>
        <w:t>水井泵是否运转正</w:t>
      </w:r>
      <w:r>
        <w:rPr>
          <w:rFonts w:cs="宋体"/>
          <w:kern w:val="2"/>
        </w:rPr>
        <w:t>常，井内是否有垃圾及泥沙。</w:t>
      </w:r>
    </w:p>
    <w:p w:rsidR="00C930D1" w:rsidRDefault="00912D21">
      <w:pPr>
        <w:pStyle w:val="ab"/>
        <w:widowControl w:val="0"/>
        <w:tabs>
          <w:tab w:val="left" w:pos="1080"/>
        </w:tabs>
        <w:spacing w:beforeAutospacing="0" w:afterAutospacing="0" w:line="440" w:lineRule="exact"/>
        <w:jc w:val="both"/>
        <w:rPr>
          <w:rFonts w:cs="宋体" w:hint="default"/>
        </w:rPr>
      </w:pPr>
      <w:r>
        <w:rPr>
          <w:rFonts w:cs="宋体"/>
          <w:kern w:val="2"/>
        </w:rPr>
        <w:t xml:space="preserve">4.4.3  </w:t>
      </w:r>
      <w:r>
        <w:rPr>
          <w:rFonts w:cs="宋体"/>
          <w:kern w:val="2"/>
        </w:rPr>
        <w:t>管道工在巡视监控过程中发现给排水设施（备）有不正常情况时，应及时采取措施加以解决；处理不了的问题，应及时详细地汇报给维修</w:t>
      </w:r>
      <w:r>
        <w:rPr>
          <w:rFonts w:cs="宋体"/>
          <w:kern w:val="2"/>
        </w:rPr>
        <w:t>主管，请求协助解决。</w:t>
      </w:r>
    </w:p>
    <w:p w:rsidR="00C930D1" w:rsidRDefault="00912D21">
      <w:pPr>
        <w:spacing w:line="440" w:lineRule="exact"/>
        <w:rPr>
          <w:rFonts w:ascii="宋体" w:eastAsia="宋体" w:hAnsi="宋体" w:cs="宋体"/>
          <w:sz w:val="24"/>
        </w:rPr>
      </w:pPr>
      <w:r>
        <w:rPr>
          <w:rFonts w:ascii="宋体" w:eastAsia="宋体" w:hAnsi="宋体" w:cs="宋体" w:hint="eastAsia"/>
          <w:sz w:val="24"/>
        </w:rPr>
        <w:t xml:space="preserve">4.5  </w:t>
      </w:r>
      <w:r>
        <w:rPr>
          <w:rFonts w:ascii="宋体" w:eastAsia="宋体" w:hAnsi="宋体" w:cs="宋体" w:hint="eastAsia"/>
          <w:sz w:val="24"/>
        </w:rPr>
        <w:t>给排水异常情况的处理</w:t>
      </w:r>
    </w:p>
    <w:p w:rsidR="00C930D1" w:rsidRDefault="00912D21">
      <w:pPr>
        <w:pStyle w:val="ab"/>
        <w:widowControl w:val="0"/>
        <w:numPr>
          <w:ilvl w:val="2"/>
          <w:numId w:val="23"/>
        </w:numPr>
        <w:tabs>
          <w:tab w:val="left" w:pos="2180"/>
        </w:tabs>
        <w:spacing w:beforeAutospacing="0" w:afterAutospacing="0" w:line="440" w:lineRule="exact"/>
        <w:jc w:val="both"/>
        <w:rPr>
          <w:rFonts w:cs="宋体" w:hint="default"/>
        </w:rPr>
      </w:pPr>
      <w:r>
        <w:rPr>
          <w:rFonts w:cs="宋体"/>
          <w:kern w:val="2"/>
        </w:rPr>
        <w:t>主供水管爆裂的处置</w:t>
      </w:r>
    </w:p>
    <w:p w:rsidR="00C930D1" w:rsidRDefault="00912D21">
      <w:pPr>
        <w:pStyle w:val="ab"/>
        <w:widowControl w:val="0"/>
        <w:tabs>
          <w:tab w:val="left" w:pos="2180"/>
        </w:tabs>
        <w:spacing w:beforeAutospacing="0" w:afterAutospacing="0" w:line="440" w:lineRule="exact"/>
        <w:jc w:val="both"/>
        <w:rPr>
          <w:rFonts w:cs="宋体" w:hint="default"/>
        </w:rPr>
      </w:pPr>
      <w:r>
        <w:rPr>
          <w:rFonts w:cs="宋体"/>
          <w:kern w:val="2"/>
        </w:rPr>
        <w:t xml:space="preserve">4.5.1.1  </w:t>
      </w:r>
      <w:r>
        <w:rPr>
          <w:rFonts w:cs="宋体"/>
          <w:kern w:val="2"/>
        </w:rPr>
        <w:t>立即关闭相连的主供水管上的闸阀；</w:t>
      </w:r>
    </w:p>
    <w:p w:rsidR="00C930D1" w:rsidRDefault="00912D21">
      <w:pPr>
        <w:pStyle w:val="ab"/>
        <w:widowControl w:val="0"/>
        <w:tabs>
          <w:tab w:val="left" w:pos="2180"/>
        </w:tabs>
        <w:spacing w:beforeAutospacing="0" w:afterAutospacing="0" w:line="440" w:lineRule="exact"/>
        <w:ind w:left="1" w:hanging="1"/>
        <w:jc w:val="both"/>
        <w:rPr>
          <w:rFonts w:cs="宋体" w:hint="default"/>
        </w:rPr>
      </w:pPr>
      <w:r>
        <w:rPr>
          <w:rFonts w:cs="宋体"/>
          <w:kern w:val="2"/>
        </w:rPr>
        <w:t xml:space="preserve">4.5.1.2  </w:t>
      </w:r>
      <w:r>
        <w:rPr>
          <w:rFonts w:cs="宋体"/>
          <w:kern w:val="2"/>
        </w:rPr>
        <w:t>如果关闭了主供水管上相关连的闸阀后仍不能控制住大量的泄水，则应关停相应水泵房的增压泵；</w:t>
      </w:r>
    </w:p>
    <w:p w:rsidR="00C930D1" w:rsidRDefault="00912D21">
      <w:pPr>
        <w:pStyle w:val="ab"/>
        <w:widowControl w:val="0"/>
        <w:tabs>
          <w:tab w:val="left" w:pos="2180"/>
        </w:tabs>
        <w:spacing w:beforeAutospacing="0" w:afterAutospacing="0" w:line="440" w:lineRule="exact"/>
        <w:jc w:val="both"/>
        <w:rPr>
          <w:rFonts w:cs="宋体" w:hint="default"/>
        </w:rPr>
      </w:pPr>
      <w:r>
        <w:rPr>
          <w:rFonts w:cs="宋体"/>
          <w:kern w:val="2"/>
        </w:rPr>
        <w:t xml:space="preserve">4.5.1.3  </w:t>
      </w:r>
      <w:r>
        <w:rPr>
          <w:rFonts w:cs="宋体"/>
          <w:kern w:val="2"/>
        </w:rPr>
        <w:t>立即通知维修主管。维修主管视责任联系相关单位进行抢修；服务中心人员通知业主及装修人员关于停水的情况；</w:t>
      </w:r>
    </w:p>
    <w:p w:rsidR="00C930D1" w:rsidRDefault="00912D21">
      <w:pPr>
        <w:pStyle w:val="ab"/>
        <w:widowControl w:val="0"/>
        <w:tabs>
          <w:tab w:val="left" w:pos="2180"/>
        </w:tabs>
        <w:spacing w:beforeAutospacing="0" w:afterAutospacing="0" w:line="440" w:lineRule="exact"/>
        <w:jc w:val="both"/>
        <w:rPr>
          <w:rFonts w:cs="宋体" w:hint="default"/>
        </w:rPr>
      </w:pPr>
      <w:r>
        <w:rPr>
          <w:rFonts w:cs="宋体"/>
          <w:kern w:val="2"/>
        </w:rPr>
        <w:t xml:space="preserve">4.5.1.4  </w:t>
      </w:r>
      <w:r>
        <w:rPr>
          <w:rFonts w:cs="宋体"/>
          <w:kern w:val="2"/>
        </w:rPr>
        <w:t>故障修复后应由管道工开水试压（用正常供水压力试压），看有无漏水或松动现象；</w:t>
      </w:r>
    </w:p>
    <w:p w:rsidR="00C930D1" w:rsidRDefault="00912D21">
      <w:pPr>
        <w:pStyle w:val="ab"/>
        <w:widowControl w:val="0"/>
        <w:tabs>
          <w:tab w:val="left" w:pos="2180"/>
        </w:tabs>
        <w:spacing w:beforeAutospacing="0" w:afterAutospacing="0" w:line="440" w:lineRule="exact"/>
        <w:jc w:val="both"/>
        <w:rPr>
          <w:rFonts w:cs="宋体" w:hint="default"/>
        </w:rPr>
      </w:pPr>
      <w:r>
        <w:rPr>
          <w:rFonts w:cs="宋体"/>
          <w:kern w:val="2"/>
        </w:rPr>
        <w:t xml:space="preserve">4.5.2  </w:t>
      </w:r>
      <w:r>
        <w:rPr>
          <w:rFonts w:cs="宋体"/>
          <w:kern w:val="2"/>
        </w:rPr>
        <w:t>水泵房发生水浸时的处置</w:t>
      </w:r>
    </w:p>
    <w:p w:rsidR="00C930D1" w:rsidRDefault="00912D21">
      <w:pPr>
        <w:pStyle w:val="ab"/>
        <w:widowControl w:val="0"/>
        <w:tabs>
          <w:tab w:val="left" w:pos="2180"/>
        </w:tabs>
        <w:spacing w:beforeAutospacing="0" w:afterAutospacing="0" w:line="440" w:lineRule="exact"/>
        <w:jc w:val="both"/>
        <w:rPr>
          <w:rFonts w:cs="宋体" w:hint="default"/>
        </w:rPr>
      </w:pPr>
      <w:r>
        <w:rPr>
          <w:rFonts w:cs="宋体"/>
          <w:kern w:val="2"/>
        </w:rPr>
        <w:t xml:space="preserve">4.5.2.1  </w:t>
      </w:r>
      <w:r>
        <w:rPr>
          <w:rFonts w:cs="宋体"/>
          <w:kern w:val="2"/>
        </w:rPr>
        <w:t>视进水情况关掉机房内运行的设施（备）并拉下电源开关；</w:t>
      </w:r>
    </w:p>
    <w:p w:rsidR="00C930D1" w:rsidRDefault="00912D21">
      <w:pPr>
        <w:pStyle w:val="ab"/>
        <w:widowControl w:val="0"/>
        <w:tabs>
          <w:tab w:val="left" w:pos="2180"/>
        </w:tabs>
        <w:spacing w:beforeAutospacing="0" w:afterAutospacing="0" w:line="440" w:lineRule="exact"/>
        <w:jc w:val="both"/>
        <w:rPr>
          <w:rFonts w:cs="宋体" w:hint="default"/>
        </w:rPr>
      </w:pPr>
      <w:r>
        <w:rPr>
          <w:rFonts w:cs="宋体"/>
          <w:kern w:val="2"/>
        </w:rPr>
        <w:t xml:space="preserve">4.5.2.2  </w:t>
      </w:r>
      <w:r>
        <w:rPr>
          <w:rFonts w:cs="宋体"/>
          <w:kern w:val="2"/>
        </w:rPr>
        <w:t>堵住漏水源；</w:t>
      </w:r>
    </w:p>
    <w:p w:rsidR="00C930D1" w:rsidRDefault="00912D21">
      <w:pPr>
        <w:pStyle w:val="ab"/>
        <w:widowControl w:val="0"/>
        <w:tabs>
          <w:tab w:val="left" w:pos="2180"/>
        </w:tabs>
        <w:spacing w:beforeAutospacing="0" w:afterAutospacing="0" w:line="440" w:lineRule="exact"/>
        <w:jc w:val="both"/>
        <w:rPr>
          <w:rFonts w:cs="宋体" w:hint="default"/>
        </w:rPr>
      </w:pPr>
      <w:r>
        <w:rPr>
          <w:rFonts w:cs="宋体"/>
          <w:kern w:val="2"/>
        </w:rPr>
        <w:t xml:space="preserve">4.5.2.3  </w:t>
      </w:r>
      <w:r>
        <w:rPr>
          <w:rFonts w:cs="宋体"/>
          <w:kern w:val="2"/>
        </w:rPr>
        <w:t>如果漏水较大，应立即通知工程部主管及领班，同时尽力阻滞进水；</w:t>
      </w:r>
    </w:p>
    <w:p w:rsidR="00C930D1" w:rsidRDefault="00912D21">
      <w:pPr>
        <w:pStyle w:val="ab"/>
        <w:widowControl w:val="0"/>
        <w:tabs>
          <w:tab w:val="left" w:pos="2180"/>
        </w:tabs>
        <w:spacing w:beforeAutospacing="0" w:afterAutospacing="0" w:line="440" w:lineRule="exact"/>
        <w:jc w:val="both"/>
        <w:rPr>
          <w:rFonts w:cs="宋体" w:hint="default"/>
        </w:rPr>
      </w:pPr>
      <w:r>
        <w:rPr>
          <w:rFonts w:cs="宋体"/>
          <w:kern w:val="2"/>
        </w:rPr>
        <w:t xml:space="preserve">4.5.2.4  </w:t>
      </w:r>
      <w:r>
        <w:rPr>
          <w:rFonts w:cs="宋体"/>
          <w:kern w:val="2"/>
        </w:rPr>
        <w:t>漏水源堵住后，应立即排水；</w:t>
      </w:r>
    </w:p>
    <w:p w:rsidR="00C930D1" w:rsidRDefault="00912D21">
      <w:pPr>
        <w:pStyle w:val="ab"/>
        <w:widowControl w:val="0"/>
        <w:tabs>
          <w:tab w:val="left" w:pos="2180"/>
        </w:tabs>
        <w:spacing w:beforeAutospacing="0" w:afterAutospacing="0" w:line="440" w:lineRule="exact"/>
        <w:jc w:val="both"/>
        <w:rPr>
          <w:rFonts w:cs="宋体" w:hint="default"/>
        </w:rPr>
      </w:pPr>
      <w:r>
        <w:rPr>
          <w:rFonts w:cs="宋体"/>
          <w:kern w:val="2"/>
        </w:rPr>
        <w:t xml:space="preserve">4.5.2.5  </w:t>
      </w:r>
      <w:r>
        <w:rPr>
          <w:rFonts w:cs="宋体"/>
          <w:kern w:val="2"/>
        </w:rPr>
        <w:t>排干水后，应立即对湿水设施（备）进行除湿处理。如用干净抹布擦拭、热风吹干、自然通风、更换相关管线等；</w:t>
      </w:r>
    </w:p>
    <w:p w:rsidR="00C930D1" w:rsidRDefault="00912D21">
      <w:pPr>
        <w:pStyle w:val="ab"/>
        <w:widowControl w:val="0"/>
        <w:tabs>
          <w:tab w:val="left" w:pos="2180"/>
        </w:tabs>
        <w:spacing w:beforeAutospacing="0" w:afterAutospacing="0" w:line="440" w:lineRule="exact"/>
        <w:jc w:val="both"/>
        <w:rPr>
          <w:rFonts w:cs="宋体" w:hint="default"/>
        </w:rPr>
      </w:pPr>
      <w:r>
        <w:rPr>
          <w:rFonts w:cs="宋体"/>
          <w:kern w:val="2"/>
        </w:rPr>
        <w:lastRenderedPageBreak/>
        <w:t xml:space="preserve">4.5.2.6  </w:t>
      </w:r>
      <w:r>
        <w:rPr>
          <w:rFonts w:cs="宋体"/>
          <w:kern w:val="2"/>
        </w:rPr>
        <w:t>确认湿水已消除、各绝缘电阻符合要求后，开机试运行；如无异常情况出现则可以投入运行；</w:t>
      </w:r>
    </w:p>
    <w:p w:rsidR="00C930D1" w:rsidRDefault="00912D21">
      <w:pPr>
        <w:spacing w:line="440" w:lineRule="exact"/>
        <w:rPr>
          <w:rFonts w:ascii="宋体" w:eastAsia="宋体" w:hAnsi="宋体" w:cs="宋体"/>
          <w:sz w:val="24"/>
        </w:rPr>
      </w:pPr>
      <w:r>
        <w:rPr>
          <w:rFonts w:ascii="宋体" w:eastAsia="宋体" w:hAnsi="宋体" w:cs="宋体" w:hint="eastAsia"/>
          <w:sz w:val="24"/>
        </w:rPr>
        <w:t xml:space="preserve">4.6  </w:t>
      </w:r>
      <w:r>
        <w:rPr>
          <w:rFonts w:ascii="宋体" w:eastAsia="宋体" w:hAnsi="宋体" w:cs="宋体" w:hint="eastAsia"/>
          <w:sz w:val="24"/>
        </w:rPr>
        <w:t>给排水工程人员应将给排水设施（备）的运行数据（环境温度、电压、电流、</w:t>
      </w:r>
      <w:r>
        <w:rPr>
          <w:rFonts w:ascii="宋体" w:eastAsia="宋体" w:hAnsi="宋体" w:cs="宋体" w:hint="eastAsia"/>
          <w:sz w:val="24"/>
        </w:rPr>
        <w:t>运行频率）及运行状况完整、规范地记录在泵房设备运转情况登记表上。</w:t>
      </w:r>
    </w:p>
    <w:p w:rsidR="00C930D1" w:rsidRDefault="00C930D1">
      <w:pPr>
        <w:spacing w:line="440" w:lineRule="exact"/>
        <w:rPr>
          <w:sz w:val="24"/>
        </w:rPr>
      </w:pPr>
    </w:p>
    <w:p w:rsidR="00C930D1" w:rsidRDefault="00C930D1">
      <w:pPr>
        <w:spacing w:line="440" w:lineRule="exact"/>
        <w:rPr>
          <w:sz w:val="24"/>
        </w:rPr>
      </w:pPr>
    </w:p>
    <w:p w:rsidR="00C930D1" w:rsidRDefault="00C930D1">
      <w:pPr>
        <w:spacing w:line="440" w:lineRule="exact"/>
        <w:rPr>
          <w:sz w:val="24"/>
        </w:rPr>
      </w:pPr>
    </w:p>
    <w:p w:rsidR="00C930D1" w:rsidRDefault="00C930D1">
      <w:pPr>
        <w:spacing w:line="440" w:lineRule="exact"/>
        <w:rPr>
          <w:sz w:val="24"/>
        </w:rPr>
      </w:pPr>
    </w:p>
    <w:p w:rsidR="00C930D1" w:rsidRDefault="00912D21">
      <w:pPr>
        <w:spacing w:line="360" w:lineRule="auto"/>
        <w:ind w:firstLineChars="2150" w:firstLine="5160"/>
        <w:rPr>
          <w:sz w:val="24"/>
        </w:rPr>
      </w:pPr>
      <w:r>
        <w:rPr>
          <w:rFonts w:ascii="Times New Roman" w:eastAsia="宋体" w:hAnsi="Times New Roman" w:cs="宋体" w:hint="eastAsia"/>
          <w:sz w:val="24"/>
        </w:rPr>
        <w:t xml:space="preserve">  XXXXXXXXXXXX</w:t>
      </w:r>
      <w:r>
        <w:rPr>
          <w:rFonts w:ascii="Times New Roman" w:eastAsia="宋体" w:hAnsi="Times New Roman" w:cs="宋体" w:hint="eastAsia"/>
          <w:sz w:val="24"/>
        </w:rPr>
        <w:t>公司</w:t>
      </w:r>
    </w:p>
    <w:p w:rsidR="00C930D1" w:rsidRDefault="00912D21">
      <w:pPr>
        <w:spacing w:line="360" w:lineRule="auto"/>
        <w:ind w:firstLineChars="2250" w:firstLine="5400"/>
        <w:rPr>
          <w:sz w:val="24"/>
        </w:rPr>
      </w:pPr>
      <w:r>
        <w:rPr>
          <w:rFonts w:ascii="Times New Roman" w:eastAsia="宋体" w:hAnsi="Times New Roman" w:cs="宋体" w:hint="eastAsia"/>
          <w:sz w:val="24"/>
        </w:rPr>
        <w:t>××××物业服务中心</w:t>
      </w:r>
    </w:p>
    <w:p w:rsidR="00C930D1" w:rsidRDefault="00C930D1">
      <w:pPr>
        <w:spacing w:line="440" w:lineRule="exact"/>
        <w:ind w:firstLineChars="2050" w:firstLine="4305"/>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lastRenderedPageBreak/>
        <w:t>（十一）给排水设施设备运行管理规程</w:t>
      </w:r>
    </w:p>
    <w:p w:rsidR="00C930D1" w:rsidRDefault="00912D21">
      <w:pPr>
        <w:spacing w:line="360" w:lineRule="auto"/>
        <w:jc w:val="center"/>
        <w:rPr>
          <w:rFonts w:ascii="宋体" w:eastAsia="宋体" w:hAnsi="宋体" w:cs="宋体"/>
          <w:b/>
          <w:sz w:val="24"/>
        </w:rPr>
      </w:pPr>
      <w:r>
        <w:rPr>
          <w:rFonts w:ascii="宋体" w:eastAsia="宋体" w:hAnsi="宋体" w:cs="宋体" w:hint="eastAsia"/>
          <w:b/>
          <w:sz w:val="32"/>
          <w:szCs w:val="32"/>
        </w:rPr>
        <w:t>给排水设施设备运行管理规程</w:t>
      </w:r>
    </w:p>
    <w:p w:rsidR="00C930D1" w:rsidRDefault="00912D21" w:rsidP="00912D21">
      <w:pPr>
        <w:tabs>
          <w:tab w:val="left" w:pos="540"/>
        </w:tabs>
        <w:spacing w:beforeLines="30" w:afterLines="30" w:line="360" w:lineRule="auto"/>
        <w:rPr>
          <w:rFonts w:ascii="宋体" w:eastAsia="宋体" w:hAnsi="宋体" w:cs="宋体"/>
          <w:b/>
          <w:sz w:val="24"/>
        </w:rPr>
      </w:pPr>
      <w:r>
        <w:rPr>
          <w:rFonts w:ascii="宋体" w:eastAsia="宋体" w:hAnsi="宋体" w:cs="宋体" w:hint="eastAsia"/>
          <w:b/>
          <w:sz w:val="24"/>
        </w:rPr>
        <w:t xml:space="preserve">1  </w:t>
      </w:r>
      <w:r>
        <w:rPr>
          <w:rFonts w:ascii="宋体" w:eastAsia="宋体" w:hAnsi="宋体" w:cs="宋体" w:hint="eastAsia"/>
          <w:b/>
          <w:sz w:val="24"/>
        </w:rPr>
        <w:t>目的</w:t>
      </w:r>
    </w:p>
    <w:p w:rsidR="00C930D1" w:rsidRDefault="00912D21">
      <w:pPr>
        <w:spacing w:before="20" w:after="20" w:line="360" w:lineRule="auto"/>
        <w:ind w:leftChars="221" w:left="464" w:firstLineChars="50" w:firstLine="120"/>
        <w:rPr>
          <w:rFonts w:ascii="宋体" w:eastAsia="宋体" w:hAnsi="宋体" w:cs="宋体"/>
          <w:sz w:val="24"/>
        </w:rPr>
      </w:pPr>
      <w:r>
        <w:rPr>
          <w:rFonts w:ascii="宋体" w:eastAsia="宋体" w:hAnsi="宋体" w:cs="宋体" w:hint="eastAsia"/>
          <w:sz w:val="24"/>
        </w:rPr>
        <w:t>确保给排水设备（设施）处于良好技术状态，保证生活、消防用水的需要。</w:t>
      </w:r>
    </w:p>
    <w:p w:rsidR="00C930D1" w:rsidRDefault="00912D21" w:rsidP="00912D21">
      <w:pPr>
        <w:spacing w:beforeLines="30" w:afterLines="30" w:line="360" w:lineRule="auto"/>
        <w:rPr>
          <w:rFonts w:ascii="宋体" w:eastAsia="宋体" w:hAnsi="宋体" w:cs="宋体"/>
          <w:b/>
          <w:sz w:val="24"/>
        </w:rPr>
      </w:pPr>
      <w:r>
        <w:rPr>
          <w:rFonts w:ascii="宋体" w:eastAsia="宋体" w:hAnsi="宋体" w:cs="宋体" w:hint="eastAsia"/>
          <w:b/>
          <w:sz w:val="24"/>
        </w:rPr>
        <w:t xml:space="preserve">2  </w:t>
      </w:r>
      <w:r>
        <w:rPr>
          <w:rFonts w:ascii="宋体" w:eastAsia="宋体" w:hAnsi="宋体" w:cs="宋体" w:hint="eastAsia"/>
          <w:b/>
          <w:sz w:val="24"/>
        </w:rPr>
        <w:t>适用范围</w:t>
      </w:r>
    </w:p>
    <w:p w:rsidR="00C930D1" w:rsidRDefault="00912D21">
      <w:pPr>
        <w:spacing w:before="20" w:after="20" w:line="360" w:lineRule="auto"/>
        <w:ind w:leftChars="221" w:left="464" w:firstLineChars="50" w:firstLine="120"/>
        <w:rPr>
          <w:rFonts w:ascii="宋体" w:eastAsia="宋体" w:hAnsi="宋体" w:cs="宋体"/>
          <w:sz w:val="24"/>
        </w:rPr>
      </w:pPr>
      <w:r>
        <w:rPr>
          <w:rFonts w:ascii="宋体" w:eastAsia="宋体" w:hAnsi="宋体" w:cs="宋体" w:hint="eastAsia"/>
          <w:sz w:val="24"/>
        </w:rPr>
        <w:t>适用于××小区给排水设备（设施）的运行管理。</w:t>
      </w:r>
    </w:p>
    <w:p w:rsidR="00C930D1" w:rsidRDefault="00912D21" w:rsidP="00912D21">
      <w:pPr>
        <w:tabs>
          <w:tab w:val="left" w:pos="540"/>
        </w:tabs>
        <w:spacing w:beforeLines="30" w:afterLines="30" w:line="360" w:lineRule="auto"/>
        <w:rPr>
          <w:rFonts w:ascii="宋体" w:eastAsia="宋体" w:hAnsi="宋体" w:cs="宋体"/>
          <w:b/>
          <w:sz w:val="24"/>
        </w:rPr>
      </w:pPr>
      <w:r>
        <w:rPr>
          <w:rFonts w:ascii="宋体" w:eastAsia="宋体" w:hAnsi="宋体" w:cs="宋体" w:hint="eastAsia"/>
          <w:b/>
          <w:sz w:val="24"/>
        </w:rPr>
        <w:t xml:space="preserve">3  </w:t>
      </w:r>
      <w:r>
        <w:rPr>
          <w:rFonts w:ascii="宋体" w:eastAsia="宋体" w:hAnsi="宋体" w:cs="宋体" w:hint="eastAsia"/>
          <w:b/>
          <w:sz w:val="24"/>
        </w:rPr>
        <w:t>职责</w:t>
      </w:r>
    </w:p>
    <w:p w:rsidR="00C930D1" w:rsidRDefault="00912D21">
      <w:pPr>
        <w:spacing w:before="20" w:after="20" w:line="360" w:lineRule="auto"/>
        <w:rPr>
          <w:rFonts w:ascii="宋体" w:eastAsia="宋体" w:hAnsi="宋体" w:cs="宋体"/>
          <w:sz w:val="24"/>
        </w:rPr>
      </w:pPr>
      <w:r>
        <w:rPr>
          <w:rFonts w:ascii="宋体" w:eastAsia="宋体" w:hAnsi="宋体" w:cs="宋体" w:hint="eastAsia"/>
          <w:sz w:val="24"/>
        </w:rPr>
        <w:t xml:space="preserve">3.1  </w:t>
      </w:r>
      <w:r>
        <w:rPr>
          <w:rFonts w:ascii="宋体" w:eastAsia="宋体" w:hAnsi="宋体" w:cs="宋体" w:hint="eastAsia"/>
          <w:sz w:val="24"/>
        </w:rPr>
        <w:t>空调运行人员负责给排水设备的操作、监控、记录及异常情况的报告。</w:t>
      </w:r>
    </w:p>
    <w:p w:rsidR="00C930D1" w:rsidRDefault="00912D21">
      <w:pPr>
        <w:spacing w:before="20" w:after="20" w:line="360" w:lineRule="auto"/>
        <w:rPr>
          <w:rFonts w:ascii="宋体" w:eastAsia="宋体" w:hAnsi="宋体" w:cs="宋体"/>
          <w:sz w:val="24"/>
        </w:rPr>
      </w:pPr>
      <w:r>
        <w:rPr>
          <w:rFonts w:ascii="宋体" w:eastAsia="宋体" w:hAnsi="宋体" w:cs="宋体" w:hint="eastAsia"/>
          <w:sz w:val="24"/>
        </w:rPr>
        <w:t xml:space="preserve">3.2  </w:t>
      </w:r>
      <w:r>
        <w:rPr>
          <w:rFonts w:ascii="宋体" w:eastAsia="宋体" w:hAnsi="宋体" w:cs="宋体" w:hint="eastAsia"/>
          <w:sz w:val="24"/>
        </w:rPr>
        <w:t>维修人员负责给排水设备维修保养。</w:t>
      </w:r>
    </w:p>
    <w:p w:rsidR="00C930D1" w:rsidRDefault="00912D21">
      <w:pPr>
        <w:spacing w:before="20" w:after="20" w:line="360" w:lineRule="auto"/>
        <w:rPr>
          <w:rFonts w:ascii="宋体" w:eastAsia="宋体" w:hAnsi="宋体" w:cs="宋体"/>
          <w:sz w:val="24"/>
        </w:rPr>
      </w:pPr>
      <w:r>
        <w:rPr>
          <w:rFonts w:ascii="宋体" w:eastAsia="宋体" w:hAnsi="宋体" w:cs="宋体" w:hint="eastAsia"/>
          <w:sz w:val="24"/>
        </w:rPr>
        <w:t xml:space="preserve">3.3  </w:t>
      </w:r>
      <w:r>
        <w:rPr>
          <w:rFonts w:ascii="宋体" w:eastAsia="宋体" w:hAnsi="宋体" w:cs="宋体" w:hint="eastAsia"/>
          <w:sz w:val="24"/>
        </w:rPr>
        <w:t>××小区</w:t>
      </w:r>
      <w:r>
        <w:rPr>
          <w:rFonts w:ascii="宋体" w:eastAsia="宋体" w:hAnsi="宋体" w:cs="宋体" w:hint="eastAsia"/>
          <w:spacing w:val="-20"/>
          <w:sz w:val="24"/>
        </w:rPr>
        <w:t>工程部主管负责给排水设备（设施）综合管理及上</w:t>
      </w:r>
      <w:r>
        <w:rPr>
          <w:rFonts w:ascii="宋体" w:eastAsia="宋体" w:hAnsi="宋体" w:cs="宋体" w:hint="eastAsia"/>
          <w:sz w:val="24"/>
        </w:rPr>
        <w:t>述工作的检查监督。</w:t>
      </w:r>
    </w:p>
    <w:p w:rsidR="00C930D1" w:rsidRDefault="00912D21">
      <w:pPr>
        <w:spacing w:before="20" w:after="20" w:line="360" w:lineRule="auto"/>
        <w:rPr>
          <w:rFonts w:ascii="宋体" w:eastAsia="宋体" w:hAnsi="宋体" w:cs="宋体"/>
          <w:sz w:val="24"/>
        </w:rPr>
      </w:pPr>
      <w:r>
        <w:rPr>
          <w:rFonts w:ascii="宋体" w:eastAsia="宋体" w:hAnsi="宋体" w:cs="宋体" w:hint="eastAsia"/>
          <w:sz w:val="24"/>
        </w:rPr>
        <w:t xml:space="preserve">3.4  </w:t>
      </w:r>
      <w:r>
        <w:rPr>
          <w:rFonts w:ascii="宋体" w:eastAsia="宋体" w:hAnsi="宋体" w:cs="宋体" w:hint="eastAsia"/>
          <w:sz w:val="24"/>
        </w:rPr>
        <w:t>××小区服务中心客户主管负责向有关用户通知停水情况。</w:t>
      </w:r>
    </w:p>
    <w:p w:rsidR="00C930D1" w:rsidRDefault="00912D21" w:rsidP="00912D21">
      <w:pPr>
        <w:tabs>
          <w:tab w:val="left" w:pos="540"/>
        </w:tabs>
        <w:spacing w:beforeLines="30" w:afterLines="30" w:line="360" w:lineRule="auto"/>
        <w:rPr>
          <w:rFonts w:ascii="宋体" w:eastAsia="宋体" w:hAnsi="宋体" w:cs="宋体"/>
          <w:b/>
          <w:sz w:val="24"/>
        </w:rPr>
      </w:pPr>
      <w:r>
        <w:rPr>
          <w:rFonts w:ascii="宋体" w:eastAsia="宋体" w:hAnsi="宋体" w:cs="宋体" w:hint="eastAsia"/>
          <w:b/>
          <w:sz w:val="24"/>
        </w:rPr>
        <w:t xml:space="preserve">4  </w:t>
      </w:r>
      <w:r>
        <w:rPr>
          <w:rFonts w:ascii="宋体" w:eastAsia="宋体" w:hAnsi="宋体" w:cs="宋体" w:hint="eastAsia"/>
          <w:b/>
          <w:sz w:val="24"/>
        </w:rPr>
        <w:t>程序</w:t>
      </w:r>
    </w:p>
    <w:p w:rsidR="00C930D1" w:rsidRDefault="00912D21">
      <w:pPr>
        <w:spacing w:before="20" w:after="20" w:line="360" w:lineRule="auto"/>
        <w:rPr>
          <w:rFonts w:ascii="宋体" w:eastAsia="宋体" w:hAnsi="宋体" w:cs="宋体"/>
          <w:sz w:val="24"/>
        </w:rPr>
      </w:pPr>
      <w:r>
        <w:rPr>
          <w:rFonts w:ascii="宋体" w:eastAsia="宋体" w:hAnsi="宋体" w:cs="宋体" w:hint="eastAsia"/>
          <w:sz w:val="24"/>
        </w:rPr>
        <w:t xml:space="preserve">4.1  </w:t>
      </w:r>
      <w:r>
        <w:rPr>
          <w:rFonts w:ascii="宋体" w:eastAsia="宋体" w:hAnsi="宋体" w:cs="宋体" w:hint="eastAsia"/>
          <w:sz w:val="24"/>
        </w:rPr>
        <w:t>工作人员工作程序</w:t>
      </w:r>
    </w:p>
    <w:p w:rsidR="00C930D1" w:rsidRDefault="00912D21">
      <w:pPr>
        <w:spacing w:before="20" w:after="20" w:line="360" w:lineRule="auto"/>
        <w:rPr>
          <w:rFonts w:ascii="宋体" w:eastAsia="宋体" w:hAnsi="宋体" w:cs="宋体"/>
          <w:sz w:val="24"/>
        </w:rPr>
      </w:pPr>
      <w:r>
        <w:rPr>
          <w:rFonts w:ascii="宋体" w:eastAsia="宋体" w:hAnsi="宋体" w:cs="宋体" w:hint="eastAsia"/>
          <w:sz w:val="24"/>
        </w:rPr>
        <w:t xml:space="preserve">4.1.1  </w:t>
      </w:r>
      <w:r>
        <w:rPr>
          <w:rFonts w:ascii="宋体" w:eastAsia="宋体" w:hAnsi="宋体" w:cs="宋体" w:hint="eastAsia"/>
          <w:sz w:val="24"/>
        </w:rPr>
        <w:t>工程人员</w:t>
      </w:r>
    </w:p>
    <w:p w:rsidR="00C930D1" w:rsidRDefault="00912D21">
      <w:pPr>
        <w:spacing w:before="20" w:after="20" w:line="360" w:lineRule="auto"/>
        <w:rPr>
          <w:rFonts w:ascii="宋体" w:eastAsia="宋体" w:hAnsi="宋体" w:cs="宋体"/>
          <w:sz w:val="24"/>
        </w:rPr>
      </w:pPr>
      <w:r>
        <w:rPr>
          <w:rFonts w:ascii="宋体" w:eastAsia="宋体" w:hAnsi="宋体" w:cs="宋体" w:hint="eastAsia"/>
          <w:sz w:val="24"/>
        </w:rPr>
        <w:t xml:space="preserve">4.1.1.1  </w:t>
      </w:r>
      <w:r>
        <w:rPr>
          <w:rFonts w:ascii="宋体" w:eastAsia="宋体" w:hAnsi="宋体" w:cs="宋体" w:hint="eastAsia"/>
          <w:sz w:val="24"/>
        </w:rPr>
        <w:t>工程人员每天巡视设备（设施）一次（窨井盖、天沟、潜水泵、给排水设施等），进行操作试运行，对水位、水压作记录，检查有否泡冒滴漏，并及时修理、记录于《××小区工程部日检查记录表》；</w:t>
      </w:r>
    </w:p>
    <w:p w:rsidR="00C930D1" w:rsidRDefault="00912D21">
      <w:pPr>
        <w:spacing w:before="20" w:after="20" w:line="360" w:lineRule="auto"/>
        <w:rPr>
          <w:rFonts w:ascii="宋体" w:eastAsia="宋体" w:hAnsi="宋体" w:cs="宋体"/>
          <w:sz w:val="24"/>
        </w:rPr>
      </w:pPr>
      <w:r>
        <w:rPr>
          <w:rFonts w:ascii="宋体" w:eastAsia="宋体" w:hAnsi="宋体" w:cs="宋体" w:hint="eastAsia"/>
          <w:sz w:val="24"/>
        </w:rPr>
        <w:t xml:space="preserve">4.1.1.2  </w:t>
      </w:r>
      <w:r>
        <w:rPr>
          <w:rFonts w:ascii="宋体" w:eastAsia="宋体" w:hAnsi="宋体" w:cs="宋体" w:hint="eastAsia"/>
          <w:sz w:val="24"/>
        </w:rPr>
        <w:t>水泵房每周打扫一次，机组每月清洁一次，设备、地面、墙壁无积尘、水渍、油渍、设备铭牌完整，清澈。</w:t>
      </w:r>
    </w:p>
    <w:p w:rsidR="00C930D1" w:rsidRDefault="00912D21">
      <w:pPr>
        <w:spacing w:before="20" w:after="20" w:line="360" w:lineRule="auto"/>
        <w:rPr>
          <w:rFonts w:ascii="宋体" w:eastAsia="宋体" w:hAnsi="宋体" w:cs="宋体"/>
          <w:sz w:val="24"/>
        </w:rPr>
      </w:pPr>
      <w:r>
        <w:rPr>
          <w:rFonts w:ascii="宋体" w:eastAsia="宋体" w:hAnsi="宋体" w:cs="宋体" w:hint="eastAsia"/>
          <w:sz w:val="24"/>
        </w:rPr>
        <w:t xml:space="preserve">4.1.1.3  </w:t>
      </w:r>
      <w:r>
        <w:rPr>
          <w:rFonts w:ascii="宋体" w:eastAsia="宋体" w:hAnsi="宋体" w:cs="宋体" w:hint="eastAsia"/>
          <w:sz w:val="24"/>
        </w:rPr>
        <w:t>按《给排水设备检查保养计划表》及《给排水设备（设施）保养记录表》要求进行维修保养。</w:t>
      </w:r>
    </w:p>
    <w:p w:rsidR="00C930D1" w:rsidRDefault="00912D21">
      <w:pPr>
        <w:pStyle w:val="ab"/>
        <w:widowControl w:val="0"/>
        <w:spacing w:before="20" w:beforeAutospacing="0" w:after="20" w:afterAutospacing="0" w:line="360" w:lineRule="auto"/>
        <w:jc w:val="both"/>
        <w:rPr>
          <w:rFonts w:cs="宋体" w:hint="default"/>
          <w:szCs w:val="20"/>
        </w:rPr>
      </w:pPr>
      <w:r>
        <w:rPr>
          <w:rFonts w:cs="宋体"/>
          <w:spacing w:val="-2"/>
          <w:kern w:val="2"/>
          <w:szCs w:val="20"/>
        </w:rPr>
        <w:t xml:space="preserve">4.1.2  </w:t>
      </w:r>
      <w:r>
        <w:rPr>
          <w:rFonts w:cs="宋体"/>
          <w:spacing w:val="-2"/>
          <w:kern w:val="2"/>
          <w:szCs w:val="20"/>
        </w:rPr>
        <w:t>维修领班</w:t>
      </w:r>
    </w:p>
    <w:p w:rsidR="00C930D1" w:rsidRDefault="00912D21">
      <w:pPr>
        <w:spacing w:before="20" w:after="20" w:line="360" w:lineRule="auto"/>
        <w:rPr>
          <w:rFonts w:ascii="宋体" w:eastAsia="宋体" w:hAnsi="宋体" w:cs="宋体"/>
          <w:sz w:val="24"/>
        </w:rPr>
      </w:pPr>
      <w:r>
        <w:rPr>
          <w:rFonts w:ascii="宋体" w:eastAsia="宋体" w:hAnsi="宋体" w:cs="宋体" w:hint="eastAsia"/>
          <w:sz w:val="24"/>
        </w:rPr>
        <w:t xml:space="preserve">4.1.2.1  </w:t>
      </w:r>
      <w:r>
        <w:rPr>
          <w:rFonts w:ascii="宋体" w:eastAsia="宋体" w:hAnsi="宋体" w:cs="宋体" w:hint="eastAsia"/>
          <w:sz w:val="24"/>
        </w:rPr>
        <w:t>负责每天对给排水设备（设施）运行状态的了解，发现问题组织人员立即处理；</w:t>
      </w:r>
    </w:p>
    <w:p w:rsidR="00C930D1" w:rsidRDefault="00912D21">
      <w:pPr>
        <w:spacing w:before="20" w:after="20" w:line="360" w:lineRule="auto"/>
        <w:rPr>
          <w:rFonts w:ascii="宋体" w:eastAsia="宋体" w:hAnsi="宋体" w:cs="宋体"/>
          <w:sz w:val="24"/>
        </w:rPr>
      </w:pPr>
      <w:r>
        <w:rPr>
          <w:rFonts w:ascii="宋体" w:eastAsia="宋体" w:hAnsi="宋体" w:cs="宋体" w:hint="eastAsia"/>
          <w:sz w:val="24"/>
        </w:rPr>
        <w:t xml:space="preserve">4.1.2.2  </w:t>
      </w:r>
      <w:r>
        <w:rPr>
          <w:rFonts w:ascii="宋体" w:eastAsia="宋体" w:hAnsi="宋体" w:cs="宋体" w:hint="eastAsia"/>
          <w:sz w:val="24"/>
        </w:rPr>
        <w:t>负责日常工作的安排、抽查，并将巡查情况记录于《××小区工程部日检记录表》中。</w:t>
      </w:r>
    </w:p>
    <w:p w:rsidR="00C930D1" w:rsidRDefault="00912D21">
      <w:pPr>
        <w:pStyle w:val="ab"/>
        <w:widowControl w:val="0"/>
        <w:spacing w:before="20" w:beforeAutospacing="0" w:after="20" w:afterAutospacing="0" w:line="360" w:lineRule="auto"/>
        <w:jc w:val="both"/>
        <w:rPr>
          <w:rFonts w:cs="宋体" w:hint="default"/>
          <w:szCs w:val="20"/>
        </w:rPr>
      </w:pPr>
      <w:r>
        <w:rPr>
          <w:rFonts w:cs="宋体"/>
          <w:spacing w:val="-2"/>
          <w:kern w:val="2"/>
          <w:szCs w:val="20"/>
        </w:rPr>
        <w:t xml:space="preserve">4.1.3  </w:t>
      </w:r>
      <w:r>
        <w:rPr>
          <w:rFonts w:cs="宋体"/>
          <w:spacing w:val="-2"/>
          <w:kern w:val="2"/>
          <w:szCs w:val="20"/>
        </w:rPr>
        <w:t>工程部主管</w:t>
      </w:r>
    </w:p>
    <w:p w:rsidR="00C930D1" w:rsidRDefault="00912D21">
      <w:pPr>
        <w:spacing w:before="20" w:after="20" w:line="360" w:lineRule="auto"/>
        <w:rPr>
          <w:rFonts w:ascii="宋体" w:eastAsia="宋体" w:hAnsi="宋体" w:cs="宋体"/>
          <w:sz w:val="24"/>
        </w:rPr>
      </w:pPr>
      <w:r>
        <w:rPr>
          <w:rFonts w:ascii="宋体" w:eastAsia="宋体" w:hAnsi="宋体" w:cs="宋体" w:hint="eastAsia"/>
          <w:sz w:val="24"/>
        </w:rPr>
        <w:lastRenderedPageBreak/>
        <w:t xml:space="preserve">4.1.3.1  </w:t>
      </w:r>
      <w:r>
        <w:rPr>
          <w:rFonts w:ascii="宋体" w:eastAsia="宋体" w:hAnsi="宋体" w:cs="宋体" w:hint="eastAsia"/>
          <w:sz w:val="24"/>
        </w:rPr>
        <w:t>工程部主管对给排水维护保养提供工作指导检查监督；</w:t>
      </w:r>
    </w:p>
    <w:p w:rsidR="00C930D1" w:rsidRDefault="00912D21">
      <w:pPr>
        <w:spacing w:before="20" w:after="20" w:line="360" w:lineRule="auto"/>
        <w:rPr>
          <w:rFonts w:ascii="宋体" w:eastAsia="宋体" w:hAnsi="宋体" w:cs="宋体"/>
          <w:sz w:val="24"/>
        </w:rPr>
      </w:pPr>
      <w:r>
        <w:rPr>
          <w:rFonts w:ascii="宋体" w:eastAsia="宋体" w:hAnsi="宋体" w:cs="宋体" w:hint="eastAsia"/>
          <w:sz w:val="24"/>
        </w:rPr>
        <w:t xml:space="preserve">4.1.3.2  </w:t>
      </w:r>
      <w:r>
        <w:rPr>
          <w:rFonts w:ascii="宋体" w:eastAsia="宋体" w:hAnsi="宋体" w:cs="宋体" w:hint="eastAsia"/>
          <w:sz w:val="24"/>
        </w:rPr>
        <w:t>工程部主管负责给排水设备（设施）的综合管理，包括技术资料、档案的收集、保管、负责零星设备</w:t>
      </w:r>
      <w:r>
        <w:rPr>
          <w:rFonts w:ascii="宋体" w:eastAsia="宋体" w:hAnsi="宋体" w:cs="宋体" w:hint="eastAsia"/>
          <w:sz w:val="24"/>
        </w:rPr>
        <w:t>配件、材料</w:t>
      </w:r>
      <w:r>
        <w:rPr>
          <w:rFonts w:ascii="宋体" w:eastAsia="宋体" w:hAnsi="宋体" w:cs="宋体" w:hint="eastAsia"/>
          <w:spacing w:val="-20"/>
          <w:sz w:val="24"/>
        </w:rPr>
        <w:t>的采购计划编</w:t>
      </w:r>
      <w:r>
        <w:rPr>
          <w:rFonts w:ascii="宋体" w:eastAsia="宋体" w:hAnsi="宋体" w:cs="宋体" w:hint="eastAsia"/>
          <w:sz w:val="24"/>
        </w:rPr>
        <w:t>制，委外修理的联系工作；</w:t>
      </w:r>
    </w:p>
    <w:p w:rsidR="00C930D1" w:rsidRDefault="00912D21">
      <w:pPr>
        <w:spacing w:before="20" w:after="20" w:line="360" w:lineRule="auto"/>
        <w:rPr>
          <w:rFonts w:ascii="宋体" w:eastAsia="宋体" w:hAnsi="宋体" w:cs="宋体"/>
          <w:sz w:val="24"/>
        </w:rPr>
      </w:pPr>
      <w:r>
        <w:rPr>
          <w:rFonts w:ascii="宋体" w:eastAsia="宋体" w:hAnsi="宋体" w:cs="宋体" w:hint="eastAsia"/>
          <w:sz w:val="24"/>
        </w:rPr>
        <w:t xml:space="preserve">4.1.3.3  </w:t>
      </w:r>
      <w:r>
        <w:rPr>
          <w:rFonts w:ascii="宋体" w:eastAsia="宋体" w:hAnsi="宋体" w:cs="宋体" w:hint="eastAsia"/>
          <w:sz w:val="24"/>
        </w:rPr>
        <w:t>工程部主管每年</w:t>
      </w:r>
      <w:r>
        <w:rPr>
          <w:rFonts w:ascii="宋体" w:eastAsia="宋体" w:hAnsi="宋体" w:cs="宋体" w:hint="eastAsia"/>
          <w:sz w:val="24"/>
        </w:rPr>
        <w:t>12</w:t>
      </w:r>
      <w:r>
        <w:rPr>
          <w:rFonts w:ascii="宋体" w:eastAsia="宋体" w:hAnsi="宋体" w:cs="宋体" w:hint="eastAsia"/>
          <w:sz w:val="24"/>
        </w:rPr>
        <w:t>月指定下一年度《给排水设备（设施）年度保养计划表》，并按运行情况制定中修、大修计划。</w:t>
      </w:r>
    </w:p>
    <w:p w:rsidR="00C930D1" w:rsidRDefault="00912D21">
      <w:pPr>
        <w:pStyle w:val="ab"/>
        <w:widowControl w:val="0"/>
        <w:numPr>
          <w:ilvl w:val="2"/>
          <w:numId w:val="24"/>
        </w:numPr>
        <w:tabs>
          <w:tab w:val="left" w:pos="1260"/>
        </w:tabs>
        <w:spacing w:before="20" w:beforeAutospacing="0" w:after="20" w:afterAutospacing="0" w:line="360" w:lineRule="auto"/>
        <w:jc w:val="both"/>
        <w:rPr>
          <w:rFonts w:cs="宋体" w:hint="default"/>
          <w:szCs w:val="20"/>
        </w:rPr>
      </w:pPr>
      <w:r>
        <w:rPr>
          <w:rFonts w:cs="宋体"/>
          <w:spacing w:val="-2"/>
          <w:kern w:val="2"/>
          <w:szCs w:val="20"/>
        </w:rPr>
        <w:t xml:space="preserve"> </w:t>
      </w:r>
      <w:r>
        <w:rPr>
          <w:rFonts w:cs="宋体"/>
          <w:spacing w:val="-2"/>
          <w:kern w:val="2"/>
          <w:szCs w:val="20"/>
        </w:rPr>
        <w:t>××小区服务中心经理</w:t>
      </w:r>
    </w:p>
    <w:p w:rsidR="00C930D1" w:rsidRDefault="00912D21">
      <w:pPr>
        <w:spacing w:before="20" w:after="20" w:line="360" w:lineRule="auto"/>
        <w:rPr>
          <w:rFonts w:ascii="宋体" w:eastAsia="宋体" w:hAnsi="宋体" w:cs="宋体"/>
          <w:sz w:val="24"/>
        </w:rPr>
      </w:pPr>
      <w:r>
        <w:rPr>
          <w:rFonts w:ascii="宋体" w:eastAsia="宋体" w:hAnsi="宋体" w:cs="宋体" w:hint="eastAsia"/>
          <w:sz w:val="24"/>
        </w:rPr>
        <w:t xml:space="preserve">4.1.4.1  </w:t>
      </w:r>
      <w:r>
        <w:rPr>
          <w:rFonts w:ascii="宋体" w:eastAsia="宋体" w:hAnsi="宋体" w:cs="宋体" w:hint="eastAsia"/>
          <w:sz w:val="24"/>
        </w:rPr>
        <w:t>组织月检，检查给排水设备（设施）的完好情况；</w:t>
      </w:r>
    </w:p>
    <w:p w:rsidR="00C930D1" w:rsidRDefault="00912D21">
      <w:pPr>
        <w:spacing w:before="20" w:after="20" w:line="360" w:lineRule="auto"/>
        <w:rPr>
          <w:rFonts w:ascii="宋体" w:eastAsia="宋体" w:hAnsi="宋体" w:cs="宋体"/>
          <w:sz w:val="24"/>
        </w:rPr>
      </w:pPr>
      <w:r>
        <w:rPr>
          <w:rFonts w:ascii="宋体" w:eastAsia="宋体" w:hAnsi="宋体" w:cs="宋体" w:hint="eastAsia"/>
          <w:sz w:val="24"/>
        </w:rPr>
        <w:t xml:space="preserve">4.1.4.2  </w:t>
      </w:r>
      <w:r>
        <w:rPr>
          <w:rFonts w:ascii="宋体" w:eastAsia="宋体" w:hAnsi="宋体" w:cs="宋体" w:hint="eastAsia"/>
          <w:sz w:val="24"/>
        </w:rPr>
        <w:t>审核《给排水设备（设施）保养计划表》、《给排水设备维修记录表》《给排水设备检查保养计划表》中修、大修计划。</w:t>
      </w:r>
    </w:p>
    <w:p w:rsidR="00C930D1" w:rsidRDefault="00912D21">
      <w:pPr>
        <w:spacing w:before="20" w:after="20" w:line="360" w:lineRule="auto"/>
        <w:rPr>
          <w:rFonts w:ascii="宋体" w:eastAsia="宋体" w:hAnsi="宋体" w:cs="宋体"/>
          <w:sz w:val="24"/>
        </w:rPr>
      </w:pPr>
      <w:r>
        <w:rPr>
          <w:rFonts w:ascii="宋体" w:eastAsia="宋体" w:hAnsi="宋体" w:cs="宋体" w:hint="eastAsia"/>
          <w:sz w:val="24"/>
        </w:rPr>
        <w:t xml:space="preserve">4.2  </w:t>
      </w:r>
      <w:r>
        <w:rPr>
          <w:rFonts w:ascii="宋体" w:eastAsia="宋体" w:hAnsi="宋体" w:cs="宋体" w:hint="eastAsia"/>
          <w:sz w:val="24"/>
        </w:rPr>
        <w:t>水泵房管理工作程序</w:t>
      </w:r>
    </w:p>
    <w:p w:rsidR="00C930D1" w:rsidRDefault="00912D21">
      <w:pPr>
        <w:pStyle w:val="ab"/>
        <w:widowControl w:val="0"/>
        <w:spacing w:before="20" w:beforeAutospacing="0" w:after="20" w:afterAutospacing="0" w:line="360" w:lineRule="auto"/>
        <w:jc w:val="both"/>
        <w:rPr>
          <w:rFonts w:cs="宋体" w:hint="default"/>
          <w:szCs w:val="20"/>
        </w:rPr>
      </w:pPr>
      <w:r>
        <w:rPr>
          <w:rFonts w:cs="宋体"/>
          <w:spacing w:val="-2"/>
          <w:kern w:val="2"/>
          <w:szCs w:val="20"/>
        </w:rPr>
        <w:t xml:space="preserve">4.2.1  </w:t>
      </w:r>
      <w:r>
        <w:rPr>
          <w:rFonts w:cs="宋体"/>
          <w:spacing w:val="-2"/>
          <w:kern w:val="2"/>
          <w:szCs w:val="20"/>
        </w:rPr>
        <w:t>非工作人员进入水泵房须经工程部主管或服务中心经理批准后由中央空调运行工陪同，方可进入。</w:t>
      </w:r>
    </w:p>
    <w:p w:rsidR="00C930D1" w:rsidRDefault="00912D21">
      <w:pPr>
        <w:pStyle w:val="ab"/>
        <w:widowControl w:val="0"/>
        <w:spacing w:before="20" w:beforeAutospacing="0" w:after="20" w:afterAutospacing="0" w:line="360" w:lineRule="auto"/>
        <w:jc w:val="both"/>
        <w:rPr>
          <w:rFonts w:cs="宋体" w:hint="default"/>
          <w:szCs w:val="20"/>
        </w:rPr>
      </w:pPr>
      <w:r>
        <w:rPr>
          <w:rFonts w:cs="宋体"/>
          <w:spacing w:val="-2"/>
          <w:kern w:val="2"/>
          <w:szCs w:val="20"/>
        </w:rPr>
        <w:t xml:space="preserve">4.2.2  </w:t>
      </w:r>
      <w:r>
        <w:rPr>
          <w:rFonts w:cs="宋体"/>
          <w:spacing w:val="-2"/>
          <w:kern w:val="2"/>
          <w:szCs w:val="20"/>
        </w:rPr>
        <w:t>空调房内生活水泵由中央空调运行工操作，其他人不得擅自操作。</w:t>
      </w:r>
    </w:p>
    <w:p w:rsidR="00C930D1" w:rsidRDefault="00912D21">
      <w:pPr>
        <w:pStyle w:val="ab"/>
        <w:widowControl w:val="0"/>
        <w:spacing w:before="20" w:beforeAutospacing="0" w:after="20" w:afterAutospacing="0" w:line="360" w:lineRule="auto"/>
        <w:jc w:val="both"/>
        <w:rPr>
          <w:rFonts w:cs="宋体" w:hint="default"/>
          <w:szCs w:val="20"/>
        </w:rPr>
      </w:pPr>
      <w:r>
        <w:rPr>
          <w:rFonts w:cs="宋体"/>
          <w:spacing w:val="-2"/>
          <w:kern w:val="2"/>
          <w:szCs w:val="20"/>
        </w:rPr>
        <w:t xml:space="preserve">4.2.3  </w:t>
      </w:r>
      <w:r>
        <w:rPr>
          <w:rFonts w:cs="宋体"/>
          <w:spacing w:val="-2"/>
          <w:kern w:val="2"/>
          <w:szCs w:val="20"/>
        </w:rPr>
        <w:t>控制柜上转换开关无特殊情况下应打在“自动”位置。生活水泵每隔</w:t>
      </w:r>
      <w:r>
        <w:rPr>
          <w:rFonts w:cs="宋体"/>
          <w:spacing w:val="-2"/>
          <w:kern w:val="2"/>
          <w:szCs w:val="20"/>
        </w:rPr>
        <w:t>1</w:t>
      </w:r>
      <w:r>
        <w:rPr>
          <w:rFonts w:cs="宋体"/>
          <w:spacing w:val="-2"/>
          <w:kern w:val="2"/>
          <w:szCs w:val="20"/>
        </w:rPr>
        <w:t>周进行转换泵供水。</w:t>
      </w:r>
    </w:p>
    <w:p w:rsidR="00C930D1" w:rsidRDefault="00912D21">
      <w:pPr>
        <w:pStyle w:val="ab"/>
        <w:widowControl w:val="0"/>
        <w:spacing w:before="20" w:beforeAutospacing="0" w:after="20" w:afterAutospacing="0" w:line="360" w:lineRule="auto"/>
        <w:jc w:val="both"/>
        <w:rPr>
          <w:rFonts w:cs="宋体" w:hint="default"/>
          <w:szCs w:val="20"/>
        </w:rPr>
      </w:pPr>
      <w:r>
        <w:rPr>
          <w:rFonts w:cs="宋体"/>
          <w:spacing w:val="-2"/>
          <w:kern w:val="2"/>
          <w:szCs w:val="20"/>
        </w:rPr>
        <w:t xml:space="preserve">4.2.4  </w:t>
      </w:r>
      <w:r>
        <w:rPr>
          <w:rFonts w:cs="宋体"/>
          <w:spacing w:val="-2"/>
          <w:kern w:val="2"/>
          <w:szCs w:val="20"/>
        </w:rPr>
        <w:t>保持良好的通风及照明，消防设施完好。</w:t>
      </w:r>
    </w:p>
    <w:p w:rsidR="00C930D1" w:rsidRDefault="00912D21">
      <w:pPr>
        <w:pStyle w:val="ab"/>
        <w:widowControl w:val="0"/>
        <w:spacing w:before="20" w:beforeAutospacing="0" w:after="20" w:afterAutospacing="0" w:line="360" w:lineRule="auto"/>
        <w:jc w:val="both"/>
        <w:rPr>
          <w:rFonts w:cs="宋体" w:hint="default"/>
          <w:szCs w:val="20"/>
        </w:rPr>
      </w:pPr>
      <w:r>
        <w:rPr>
          <w:rFonts w:cs="宋体"/>
          <w:spacing w:val="-2"/>
          <w:kern w:val="2"/>
          <w:szCs w:val="20"/>
        </w:rPr>
        <w:t xml:space="preserve">4.2.5  </w:t>
      </w:r>
      <w:r>
        <w:rPr>
          <w:rFonts w:cs="宋体"/>
          <w:spacing w:val="-2"/>
          <w:kern w:val="2"/>
          <w:szCs w:val="20"/>
        </w:rPr>
        <w:t>不得</w:t>
      </w:r>
      <w:r>
        <w:rPr>
          <w:rFonts w:cs="宋体"/>
          <w:spacing w:val="-20"/>
          <w:kern w:val="2"/>
          <w:szCs w:val="20"/>
        </w:rPr>
        <w:t>擅自改动机</w:t>
      </w:r>
      <w:r>
        <w:rPr>
          <w:rFonts w:cs="宋体"/>
          <w:spacing w:val="-2"/>
          <w:kern w:val="2"/>
          <w:szCs w:val="20"/>
        </w:rPr>
        <w:t>房线路、器材，若需改动，须经</w:t>
      </w:r>
      <w:r>
        <w:rPr>
          <w:rFonts w:cs="宋体"/>
          <w:spacing w:val="-20"/>
          <w:kern w:val="2"/>
          <w:szCs w:val="20"/>
        </w:rPr>
        <w:t>上级领导同</w:t>
      </w:r>
      <w:r>
        <w:rPr>
          <w:rFonts w:cs="宋体"/>
          <w:spacing w:val="-2"/>
          <w:kern w:val="2"/>
          <w:szCs w:val="20"/>
        </w:rPr>
        <w:t>意后，方可进行。</w:t>
      </w:r>
    </w:p>
    <w:p w:rsidR="00C930D1" w:rsidRDefault="00912D21">
      <w:pPr>
        <w:pStyle w:val="ab"/>
        <w:widowControl w:val="0"/>
        <w:spacing w:before="20" w:beforeAutospacing="0" w:after="20" w:afterAutospacing="0" w:line="360" w:lineRule="auto"/>
        <w:jc w:val="both"/>
        <w:rPr>
          <w:rFonts w:cs="宋体" w:hint="default"/>
          <w:szCs w:val="20"/>
        </w:rPr>
      </w:pPr>
      <w:r>
        <w:rPr>
          <w:rFonts w:cs="宋体"/>
          <w:spacing w:val="-2"/>
          <w:kern w:val="2"/>
          <w:szCs w:val="20"/>
        </w:rPr>
        <w:t xml:space="preserve">4.2.6  </w:t>
      </w:r>
      <w:r>
        <w:rPr>
          <w:rFonts w:cs="宋体"/>
          <w:spacing w:val="-2"/>
          <w:kern w:val="2"/>
          <w:szCs w:val="20"/>
        </w:rPr>
        <w:t>保持机房干净整洁，无积尘，不得堆放杂物。</w:t>
      </w:r>
    </w:p>
    <w:p w:rsidR="00C930D1" w:rsidRDefault="00912D21">
      <w:pPr>
        <w:spacing w:before="20" w:after="20" w:line="360" w:lineRule="auto"/>
        <w:rPr>
          <w:rFonts w:ascii="宋体" w:eastAsia="宋体" w:hAnsi="宋体" w:cs="宋体"/>
          <w:sz w:val="24"/>
        </w:rPr>
      </w:pPr>
      <w:r>
        <w:rPr>
          <w:rFonts w:ascii="宋体" w:eastAsia="宋体" w:hAnsi="宋体" w:cs="宋体" w:hint="eastAsia"/>
          <w:sz w:val="24"/>
        </w:rPr>
        <w:t xml:space="preserve">4.3  </w:t>
      </w:r>
      <w:r>
        <w:rPr>
          <w:rFonts w:ascii="宋体" w:eastAsia="宋体" w:hAnsi="宋体" w:cs="宋体" w:hint="eastAsia"/>
          <w:sz w:val="24"/>
        </w:rPr>
        <w:t>停水管理工作程序</w:t>
      </w:r>
    </w:p>
    <w:p w:rsidR="00C930D1" w:rsidRDefault="00912D21">
      <w:pPr>
        <w:pStyle w:val="ab"/>
        <w:widowControl w:val="0"/>
        <w:spacing w:before="20" w:beforeAutospacing="0" w:after="20" w:afterAutospacing="0" w:line="360" w:lineRule="auto"/>
        <w:jc w:val="both"/>
        <w:rPr>
          <w:rFonts w:cs="宋体" w:hint="default"/>
          <w:szCs w:val="20"/>
        </w:rPr>
      </w:pPr>
      <w:r>
        <w:rPr>
          <w:rFonts w:cs="宋体"/>
          <w:spacing w:val="-2"/>
          <w:kern w:val="2"/>
          <w:szCs w:val="20"/>
        </w:rPr>
        <w:t xml:space="preserve">4.3.1  </w:t>
      </w:r>
      <w:r>
        <w:rPr>
          <w:rFonts w:cs="宋体"/>
          <w:spacing w:val="-2"/>
          <w:kern w:val="2"/>
          <w:szCs w:val="20"/>
        </w:rPr>
        <w:t>因工作维修等原因停水</w:t>
      </w:r>
      <w:r>
        <w:rPr>
          <w:rFonts w:cs="宋体"/>
          <w:spacing w:val="-2"/>
          <w:kern w:val="2"/>
          <w:szCs w:val="20"/>
        </w:rPr>
        <w:t>，应由工程部填写《停水通知单》，经服务中心经理批准后由服务中心负责安排通知业主。因突发事件停水，应在</w:t>
      </w:r>
      <w:r>
        <w:rPr>
          <w:rFonts w:cs="宋体"/>
          <w:spacing w:val="-2"/>
          <w:kern w:val="2"/>
          <w:szCs w:val="20"/>
        </w:rPr>
        <w:t>1</w:t>
      </w:r>
      <w:r>
        <w:rPr>
          <w:rFonts w:cs="宋体"/>
          <w:spacing w:val="-2"/>
          <w:kern w:val="2"/>
          <w:szCs w:val="20"/>
        </w:rPr>
        <w:t>小时内联络有关部门处理，并在恢复供水后</w:t>
      </w:r>
      <w:r>
        <w:rPr>
          <w:rFonts w:cs="宋体"/>
          <w:spacing w:val="-2"/>
          <w:kern w:val="2"/>
          <w:szCs w:val="20"/>
        </w:rPr>
        <w:t>24</w:t>
      </w:r>
      <w:r>
        <w:rPr>
          <w:rFonts w:cs="宋体"/>
          <w:spacing w:val="-2"/>
          <w:kern w:val="2"/>
          <w:szCs w:val="20"/>
        </w:rPr>
        <w:t>小时内向用户作出解释。</w:t>
      </w:r>
    </w:p>
    <w:p w:rsidR="00C930D1" w:rsidRDefault="00C930D1">
      <w:pPr>
        <w:spacing w:line="360" w:lineRule="auto"/>
      </w:pPr>
    </w:p>
    <w:p w:rsidR="00C930D1" w:rsidRDefault="00C930D1">
      <w:pPr>
        <w:spacing w:line="360" w:lineRule="auto"/>
      </w:pPr>
    </w:p>
    <w:p w:rsidR="00C930D1" w:rsidRDefault="00912D21">
      <w:pPr>
        <w:spacing w:line="360" w:lineRule="auto"/>
        <w:ind w:firstLineChars="2150" w:firstLine="5160"/>
        <w:rPr>
          <w:sz w:val="24"/>
        </w:rPr>
      </w:pPr>
      <w:r>
        <w:rPr>
          <w:rFonts w:ascii="Times New Roman" w:eastAsia="宋体" w:hAnsi="Times New Roman" w:cs="宋体" w:hint="eastAsia"/>
          <w:sz w:val="24"/>
        </w:rPr>
        <w:t xml:space="preserve">  XXXXXXXXXXX</w:t>
      </w:r>
      <w:r>
        <w:rPr>
          <w:rFonts w:ascii="Times New Roman" w:eastAsia="宋体" w:hAnsi="Times New Roman" w:cs="宋体" w:hint="eastAsia"/>
          <w:sz w:val="24"/>
        </w:rPr>
        <w:t>公司</w:t>
      </w:r>
    </w:p>
    <w:p w:rsidR="00C930D1" w:rsidRDefault="00912D21">
      <w:pPr>
        <w:spacing w:line="360" w:lineRule="auto"/>
        <w:ind w:firstLineChars="2250" w:firstLine="5400"/>
        <w:rPr>
          <w:sz w:val="24"/>
        </w:rPr>
      </w:pPr>
      <w:r>
        <w:rPr>
          <w:rFonts w:ascii="Times New Roman" w:eastAsia="宋体" w:hAnsi="Times New Roman" w:cs="宋体" w:hint="eastAsia"/>
          <w:sz w:val="24"/>
        </w:rPr>
        <w:t>××××物业服务中心</w:t>
      </w: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912D21">
      <w:pPr>
        <w:numPr>
          <w:ilvl w:val="0"/>
          <w:numId w:val="25"/>
        </w:numPr>
        <w:spacing w:line="480" w:lineRule="auto"/>
        <w:ind w:right="480"/>
        <w:jc w:val="center"/>
        <w:outlineLvl w:val="1"/>
        <w:rPr>
          <w:rFonts w:ascii="宋体" w:eastAsia="宋体" w:hAnsi="宋体" w:cs="宋体"/>
          <w:b/>
          <w:bCs/>
          <w:sz w:val="36"/>
          <w:szCs w:val="36"/>
        </w:rPr>
      </w:pPr>
      <w:bookmarkStart w:id="65" w:name="_Toc30810"/>
      <w:r>
        <w:rPr>
          <w:rFonts w:ascii="宋体" w:eastAsia="宋体" w:hAnsi="宋体" w:cs="宋体" w:hint="eastAsia"/>
          <w:b/>
          <w:bCs/>
          <w:sz w:val="36"/>
          <w:szCs w:val="36"/>
        </w:rPr>
        <w:lastRenderedPageBreak/>
        <w:t>秩序维护</w:t>
      </w:r>
      <w:bookmarkEnd w:id="65"/>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t>（一）秩序维护员工作纪律、仪容仪表标准</w:t>
      </w:r>
    </w:p>
    <w:p w:rsidR="00C930D1" w:rsidRDefault="00912D21">
      <w:pPr>
        <w:spacing w:line="560" w:lineRule="exact"/>
        <w:ind w:firstLine="480"/>
        <w:jc w:val="center"/>
        <w:rPr>
          <w:rFonts w:ascii="宋体" w:eastAsia="宋体" w:hAnsi="Times New Roman" w:cs="宋体"/>
          <w:b/>
          <w:sz w:val="32"/>
        </w:rPr>
      </w:pPr>
      <w:r>
        <w:rPr>
          <w:rFonts w:ascii="宋体" w:eastAsia="宋体" w:hAnsi="Times New Roman" w:cs="宋体" w:hint="eastAsia"/>
          <w:b/>
          <w:sz w:val="32"/>
        </w:rPr>
        <w:t>秩序维护员工作纪律、仪容仪表标准</w:t>
      </w:r>
    </w:p>
    <w:p w:rsidR="00C930D1" w:rsidRDefault="00912D21">
      <w:pPr>
        <w:spacing w:line="560" w:lineRule="exact"/>
        <w:ind w:firstLineChars="200" w:firstLine="480"/>
        <w:rPr>
          <w:sz w:val="24"/>
        </w:rPr>
      </w:pPr>
      <w:r>
        <w:rPr>
          <w:rFonts w:ascii="Times New Roman" w:eastAsia="宋体" w:hAnsi="Times New Roman" w:cs="宋体" w:hint="eastAsia"/>
          <w:sz w:val="24"/>
        </w:rPr>
        <w:t>一、遵守国家法律、法令及公司制定的各项规章制度。</w:t>
      </w:r>
    </w:p>
    <w:p w:rsidR="00C930D1" w:rsidRDefault="00912D21">
      <w:pPr>
        <w:spacing w:line="560" w:lineRule="exact"/>
        <w:ind w:firstLineChars="200" w:firstLine="480"/>
        <w:rPr>
          <w:sz w:val="24"/>
        </w:rPr>
      </w:pPr>
      <w:r>
        <w:rPr>
          <w:rFonts w:ascii="Times New Roman" w:eastAsia="宋体" w:hAnsi="Times New Roman" w:cs="宋体" w:hint="eastAsia"/>
          <w:sz w:val="24"/>
        </w:rPr>
        <w:t>二、服从管理、听从指挥、忠于职守、坚守岗位、廉洁奉公、不图私利、业主至上、信誉第一。</w:t>
      </w:r>
    </w:p>
    <w:p w:rsidR="00C930D1" w:rsidRDefault="00912D21">
      <w:pPr>
        <w:spacing w:line="560" w:lineRule="exact"/>
        <w:ind w:firstLineChars="200" w:firstLine="480"/>
        <w:rPr>
          <w:sz w:val="24"/>
        </w:rPr>
      </w:pPr>
      <w:r>
        <w:rPr>
          <w:rFonts w:ascii="Times New Roman" w:eastAsia="宋体" w:hAnsi="Times New Roman" w:cs="宋体" w:hint="eastAsia"/>
          <w:sz w:val="24"/>
        </w:rPr>
        <w:t>三、维护业主的合法利益，热情为业主服务，严禁打听业主隐私或秘密，不向无关人员泄露业主姓名、房号和电话号码。</w:t>
      </w:r>
    </w:p>
    <w:p w:rsidR="00C930D1" w:rsidRDefault="00912D21">
      <w:pPr>
        <w:spacing w:line="560" w:lineRule="exact"/>
        <w:ind w:firstLineChars="200" w:firstLine="480"/>
        <w:rPr>
          <w:sz w:val="24"/>
        </w:rPr>
      </w:pPr>
      <w:r>
        <w:rPr>
          <w:rFonts w:ascii="宋体" w:eastAsia="宋体" w:hAnsi="Times New Roman" w:cs="宋体" w:hint="eastAsia"/>
          <w:bCs/>
          <w:sz w:val="24"/>
        </w:rPr>
        <w:t>四、</w:t>
      </w:r>
      <w:r>
        <w:rPr>
          <w:rFonts w:ascii="Times New Roman" w:eastAsia="宋体" w:hAnsi="Times New Roman" w:cs="宋体" w:hint="eastAsia"/>
          <w:sz w:val="24"/>
        </w:rPr>
        <w:t>敢于同违法犯罪分子作斗争，发现违法犯罪行为要及时制止、及时报告，并将违法犯罪人员送交公安部门处理。</w:t>
      </w:r>
    </w:p>
    <w:p w:rsidR="00C930D1" w:rsidRDefault="00912D21">
      <w:pPr>
        <w:spacing w:line="560" w:lineRule="exact"/>
        <w:ind w:firstLineChars="200" w:firstLine="480"/>
        <w:rPr>
          <w:sz w:val="24"/>
        </w:rPr>
      </w:pPr>
      <w:r>
        <w:rPr>
          <w:rFonts w:ascii="宋体" w:eastAsia="宋体" w:hAnsi="Times New Roman" w:cs="宋体" w:hint="eastAsia"/>
          <w:bCs/>
          <w:sz w:val="24"/>
        </w:rPr>
        <w:t>五、</w:t>
      </w:r>
      <w:r>
        <w:rPr>
          <w:rFonts w:ascii="Times New Roman" w:eastAsia="宋体" w:hAnsi="Times New Roman" w:cs="宋体" w:hint="eastAsia"/>
          <w:sz w:val="24"/>
        </w:rPr>
        <w:t>不得参与业主的经济纠纷或为业主催款讨债</w:t>
      </w:r>
      <w:r>
        <w:rPr>
          <w:rFonts w:ascii="Times New Roman" w:eastAsia="宋体" w:hAnsi="Times New Roman" w:cs="Times New Roman"/>
          <w:sz w:val="24"/>
        </w:rPr>
        <w:t>;</w:t>
      </w:r>
      <w:r>
        <w:rPr>
          <w:rFonts w:ascii="Times New Roman" w:eastAsia="宋体" w:hAnsi="Times New Roman" w:cs="宋体" w:hint="eastAsia"/>
          <w:sz w:val="24"/>
        </w:rPr>
        <w:t>对业主存放在值班岗亭和交代的所有物品，任何人不得动用，否则责任自负。</w:t>
      </w:r>
    </w:p>
    <w:p w:rsidR="00C930D1" w:rsidRDefault="00912D21">
      <w:pPr>
        <w:spacing w:line="560" w:lineRule="exact"/>
        <w:ind w:firstLineChars="200" w:firstLine="480"/>
        <w:rPr>
          <w:sz w:val="24"/>
        </w:rPr>
      </w:pPr>
      <w:r>
        <w:rPr>
          <w:rFonts w:ascii="Times New Roman" w:eastAsia="宋体" w:hAnsi="Times New Roman" w:cs="宋体" w:hint="eastAsia"/>
          <w:sz w:val="24"/>
        </w:rPr>
        <w:t>六、依法执勤、文明执勤、不准刁难、严禁打人骂人。</w:t>
      </w:r>
    </w:p>
    <w:p w:rsidR="00C930D1" w:rsidRDefault="00912D21">
      <w:pPr>
        <w:tabs>
          <w:tab w:val="left" w:pos="0"/>
        </w:tabs>
        <w:adjustRightInd w:val="0"/>
        <w:spacing w:line="560" w:lineRule="exact"/>
        <w:ind w:firstLineChars="200" w:firstLine="480"/>
        <w:rPr>
          <w:rFonts w:ascii="宋体" w:eastAsia="宋体" w:hAnsi="Times New Roman" w:cs="宋体"/>
          <w:sz w:val="24"/>
        </w:rPr>
      </w:pPr>
      <w:r>
        <w:rPr>
          <w:rFonts w:ascii="Times New Roman" w:eastAsia="宋体" w:hAnsi="Times New Roman" w:cs="宋体" w:hint="eastAsia"/>
          <w:sz w:val="24"/>
        </w:rPr>
        <w:t>七、</w:t>
      </w:r>
      <w:r>
        <w:rPr>
          <w:rFonts w:ascii="宋体" w:eastAsia="宋体" w:hAnsi="Times New Roman" w:cs="宋体" w:hint="eastAsia"/>
          <w:sz w:val="24"/>
        </w:rPr>
        <w:t>执勤时禁止喝酒、吸烟、吃东西、嘻笑、会客、看书报、听广播、玩电脑、哼歌曲、吹口哨；不得勾肩搭背、袖手、双手插腰或将手插入衣袋；不得随</w:t>
      </w:r>
      <w:r>
        <w:rPr>
          <w:rFonts w:ascii="宋体" w:eastAsia="宋体" w:hAnsi="Times New Roman" w:cs="宋体" w:hint="eastAsia"/>
          <w:sz w:val="24"/>
        </w:rPr>
        <w:t>地吐痰，乱丢杂物。</w:t>
      </w:r>
    </w:p>
    <w:p w:rsidR="00C930D1" w:rsidRDefault="00912D21">
      <w:pPr>
        <w:tabs>
          <w:tab w:val="left" w:pos="0"/>
        </w:tabs>
        <w:adjustRightInd w:val="0"/>
        <w:spacing w:line="560" w:lineRule="exact"/>
        <w:ind w:firstLineChars="200" w:firstLine="480"/>
        <w:rPr>
          <w:rFonts w:ascii="宋体" w:eastAsia="宋体" w:hAnsi="Times New Roman" w:cs="宋体"/>
          <w:sz w:val="24"/>
        </w:rPr>
      </w:pPr>
      <w:r>
        <w:rPr>
          <w:rFonts w:ascii="宋体" w:eastAsia="宋体" w:hAnsi="Times New Roman" w:cs="宋体" w:hint="eastAsia"/>
          <w:bCs/>
          <w:sz w:val="24"/>
        </w:rPr>
        <w:t>八、</w:t>
      </w:r>
      <w:r>
        <w:rPr>
          <w:rFonts w:ascii="宋体" w:eastAsia="宋体" w:hAnsi="Times New Roman" w:cs="宋体" w:hint="eastAsia"/>
          <w:sz w:val="24"/>
        </w:rPr>
        <w:t>严格请销假制度，未经批准，不得随意代（换）班；不得迟到、早退，严禁擅自离岗。</w:t>
      </w:r>
    </w:p>
    <w:p w:rsidR="00C930D1" w:rsidRDefault="00912D21">
      <w:pPr>
        <w:tabs>
          <w:tab w:val="left" w:pos="0"/>
        </w:tabs>
        <w:adjustRightInd w:val="0"/>
        <w:spacing w:line="560" w:lineRule="exact"/>
        <w:ind w:firstLineChars="200" w:firstLine="480"/>
        <w:rPr>
          <w:rFonts w:ascii="宋体" w:eastAsia="宋体" w:hAnsi="Times New Roman" w:cs="宋体"/>
          <w:sz w:val="24"/>
        </w:rPr>
      </w:pPr>
      <w:r>
        <w:rPr>
          <w:rFonts w:ascii="宋体" w:eastAsia="宋体" w:hAnsi="Times New Roman" w:cs="宋体" w:hint="eastAsia"/>
          <w:sz w:val="24"/>
        </w:rPr>
        <w:t>九、爱护各类警械器材，不得丢失、损坏、转借和随意携带外出。</w:t>
      </w:r>
    </w:p>
    <w:p w:rsidR="00C930D1" w:rsidRDefault="00912D21">
      <w:pPr>
        <w:tabs>
          <w:tab w:val="left" w:pos="0"/>
        </w:tabs>
        <w:adjustRightInd w:val="0"/>
        <w:spacing w:line="560" w:lineRule="exact"/>
        <w:ind w:firstLineChars="200" w:firstLine="480"/>
        <w:rPr>
          <w:rFonts w:ascii="宋体" w:eastAsia="宋体" w:hAnsi="Times New Roman" w:cs="宋体"/>
          <w:sz w:val="24"/>
        </w:rPr>
      </w:pPr>
      <w:r>
        <w:rPr>
          <w:rFonts w:ascii="宋体" w:eastAsia="宋体" w:hAnsi="Times New Roman" w:cs="宋体" w:hint="eastAsia"/>
          <w:sz w:val="24"/>
        </w:rPr>
        <w:t>十、执勤时应按规定着装，保持仪容严整，不得披衣、敞怀、挽袖、卷裤腿、歪戴帽、穿拖鞋。</w:t>
      </w:r>
    </w:p>
    <w:p w:rsidR="00C930D1" w:rsidRDefault="00912D21">
      <w:pPr>
        <w:tabs>
          <w:tab w:val="left" w:pos="0"/>
        </w:tabs>
        <w:adjustRightInd w:val="0"/>
        <w:spacing w:line="560" w:lineRule="exact"/>
        <w:ind w:firstLineChars="200" w:firstLine="480"/>
        <w:rPr>
          <w:sz w:val="24"/>
        </w:rPr>
      </w:pPr>
      <w:r>
        <w:rPr>
          <w:rFonts w:ascii="宋体" w:eastAsia="宋体" w:hAnsi="Times New Roman" w:cs="宋体" w:hint="eastAsia"/>
          <w:sz w:val="24"/>
        </w:rPr>
        <w:t>十一、不准留大包头、大鬓角、长指甲、长胡须；不得染发、烫发或纹身；不得佩戴任何装饰物。</w:t>
      </w:r>
      <w:r>
        <w:rPr>
          <w:rFonts w:ascii="宋体" w:eastAsia="宋体" w:hAnsi="Times New Roman" w:cs="宋体" w:hint="eastAsia"/>
          <w:sz w:val="24"/>
        </w:rPr>
        <w:t xml:space="preserve">                               XXXXXXXXXXXXXXXXXX</w:t>
      </w:r>
      <w:r>
        <w:rPr>
          <w:rFonts w:ascii="Times New Roman" w:eastAsia="宋体" w:hAnsi="Times New Roman" w:cs="宋体" w:hint="eastAsia"/>
          <w:sz w:val="24"/>
        </w:rPr>
        <w:t>公司</w:t>
      </w:r>
    </w:p>
    <w:p w:rsidR="00C930D1" w:rsidRDefault="00912D21">
      <w:pPr>
        <w:spacing w:line="560" w:lineRule="exact"/>
        <w:ind w:firstLineChars="400" w:firstLine="960"/>
        <w:jc w:val="right"/>
        <w:rPr>
          <w:sz w:val="24"/>
        </w:rPr>
      </w:pPr>
      <w:r>
        <w:rPr>
          <w:rFonts w:ascii="Times New Roman" w:eastAsia="宋体" w:hAnsi="Times New Roman" w:cs="宋体" w:hint="eastAsia"/>
          <w:sz w:val="24"/>
        </w:rPr>
        <w:t>××××物业服务中心</w:t>
      </w:r>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lastRenderedPageBreak/>
        <w:t>（二）秩序维护员门岗执勤标准</w:t>
      </w:r>
    </w:p>
    <w:p w:rsidR="00C930D1" w:rsidRDefault="00912D21">
      <w:pPr>
        <w:spacing w:line="360" w:lineRule="auto"/>
        <w:jc w:val="center"/>
        <w:rPr>
          <w:rFonts w:ascii="宋体" w:eastAsia="宋体" w:hAnsi="宋体" w:cs="宋体"/>
          <w:b/>
          <w:sz w:val="32"/>
          <w:szCs w:val="32"/>
        </w:rPr>
      </w:pPr>
      <w:r>
        <w:rPr>
          <w:rFonts w:ascii="宋体" w:eastAsia="宋体" w:hAnsi="宋体" w:cs="宋体" w:hint="eastAsia"/>
          <w:b/>
          <w:sz w:val="32"/>
          <w:szCs w:val="32"/>
        </w:rPr>
        <w:t>秩序维护员门岗执勤标准</w:t>
      </w:r>
    </w:p>
    <w:p w:rsidR="00C930D1" w:rsidRDefault="00C930D1">
      <w:pPr>
        <w:spacing w:line="360" w:lineRule="auto"/>
        <w:jc w:val="center"/>
        <w:rPr>
          <w:rFonts w:ascii="宋体" w:eastAsia="宋体" w:hAnsi="宋体" w:cs="宋体"/>
          <w:b/>
          <w:sz w:val="32"/>
          <w:szCs w:val="32"/>
        </w:rPr>
      </w:pP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一、实施</w:t>
      </w:r>
      <w:r>
        <w:rPr>
          <w:rFonts w:ascii="宋体" w:eastAsia="宋体" w:hAnsi="宋体" w:cs="宋体" w:hint="eastAsia"/>
          <w:sz w:val="24"/>
        </w:rPr>
        <w:t>24</w:t>
      </w:r>
      <w:r>
        <w:rPr>
          <w:rFonts w:ascii="宋体" w:eastAsia="宋体" w:hAnsi="宋体" w:cs="宋体" w:hint="eastAsia"/>
          <w:sz w:val="24"/>
        </w:rPr>
        <w:t>小时站立执勤。</w:t>
      </w:r>
    </w:p>
    <w:p w:rsidR="00C930D1" w:rsidRDefault="00912D21">
      <w:pPr>
        <w:spacing w:line="360" w:lineRule="auto"/>
        <w:ind w:firstLineChars="200" w:firstLine="480"/>
        <w:rPr>
          <w:rFonts w:ascii="宋体" w:eastAsia="宋体" w:hAnsi="宋体" w:cs="宋体"/>
          <w:bCs/>
          <w:sz w:val="24"/>
        </w:rPr>
      </w:pPr>
      <w:r>
        <w:rPr>
          <w:rFonts w:ascii="宋体" w:eastAsia="宋体" w:hAnsi="宋体" w:cs="宋体" w:hint="eastAsia"/>
          <w:sz w:val="24"/>
        </w:rPr>
        <w:t>二、仪表端正、庄重大方、精神饱满、忠于职守，严禁与无关人员聊天。</w:t>
      </w:r>
    </w:p>
    <w:p w:rsidR="00C930D1" w:rsidRDefault="00912D21">
      <w:pPr>
        <w:spacing w:line="360" w:lineRule="auto"/>
        <w:ind w:firstLineChars="200" w:firstLine="480"/>
        <w:rPr>
          <w:rFonts w:ascii="宋体" w:eastAsia="宋体" w:hAnsi="宋体" w:cs="宋体"/>
          <w:bCs/>
          <w:spacing w:val="-6"/>
          <w:sz w:val="24"/>
        </w:rPr>
      </w:pPr>
      <w:r>
        <w:rPr>
          <w:rFonts w:ascii="宋体" w:eastAsia="宋体" w:hAnsi="宋体" w:cs="宋体" w:hint="eastAsia"/>
          <w:sz w:val="24"/>
        </w:rPr>
        <w:t>三、</w:t>
      </w:r>
      <w:r>
        <w:rPr>
          <w:rFonts w:ascii="宋体" w:eastAsia="宋体" w:hAnsi="宋体" w:cs="宋体" w:hint="eastAsia"/>
          <w:spacing w:val="-6"/>
          <w:sz w:val="24"/>
        </w:rPr>
        <w:t>维护出入口交通、秩序，疏导人员出入，确保车辆进出有序。</w:t>
      </w:r>
    </w:p>
    <w:p w:rsidR="00C930D1" w:rsidRDefault="00912D21">
      <w:pPr>
        <w:pStyle w:val="ab"/>
        <w:widowControl w:val="0"/>
        <w:spacing w:beforeAutospacing="0" w:afterAutospacing="0" w:line="360" w:lineRule="auto"/>
        <w:ind w:firstLineChars="200" w:firstLine="480"/>
        <w:jc w:val="both"/>
        <w:rPr>
          <w:rFonts w:cs="宋体" w:hint="default"/>
        </w:rPr>
      </w:pPr>
      <w:r>
        <w:rPr>
          <w:rFonts w:cs="宋体"/>
          <w:kern w:val="2"/>
        </w:rPr>
        <w:t>四、对外来机动车辆实行登记，持证行驶；外来非机动车辆一律指挥其停放在指定位置。对来访人员进行询问，登记身份证号码或有关证件；对民工实行出入证管理，禁止各类闲杂人员进入辖区。</w:t>
      </w:r>
    </w:p>
    <w:p w:rsidR="00C930D1" w:rsidRDefault="00912D21">
      <w:pPr>
        <w:spacing w:line="360" w:lineRule="auto"/>
        <w:ind w:firstLineChars="200" w:firstLine="480"/>
        <w:rPr>
          <w:rFonts w:ascii="宋体" w:eastAsia="宋体" w:hAnsi="宋体" w:cs="宋体"/>
          <w:bCs/>
          <w:sz w:val="24"/>
        </w:rPr>
      </w:pPr>
      <w:r>
        <w:rPr>
          <w:rFonts w:ascii="宋体" w:eastAsia="宋体" w:hAnsi="宋体" w:cs="宋体" w:hint="eastAsia"/>
          <w:bCs/>
          <w:sz w:val="24"/>
        </w:rPr>
        <w:t>五、正确使用礼貌用语，热情、耐心解答业主、来访客人的提问，在出现矛盾时，做到冷静、不急躁、不争吵，严禁动手打架，难以解决时，及时报告领导。</w:t>
      </w:r>
    </w:p>
    <w:p w:rsidR="00C930D1" w:rsidRDefault="00912D21">
      <w:pPr>
        <w:spacing w:line="360" w:lineRule="auto"/>
        <w:ind w:firstLineChars="200" w:firstLine="480"/>
        <w:rPr>
          <w:rFonts w:ascii="宋体" w:eastAsia="宋体" w:hAnsi="宋体" w:cs="宋体"/>
          <w:bCs/>
          <w:sz w:val="24"/>
        </w:rPr>
      </w:pPr>
      <w:r>
        <w:rPr>
          <w:rFonts w:ascii="宋体" w:eastAsia="宋体" w:hAnsi="宋体" w:cs="宋体" w:hint="eastAsia"/>
          <w:bCs/>
          <w:sz w:val="24"/>
        </w:rPr>
        <w:t>六、对非业主人员携带的可疑物品进行有礼、</w:t>
      </w:r>
      <w:r>
        <w:rPr>
          <w:rFonts w:ascii="宋体" w:eastAsia="宋体" w:hAnsi="宋体" w:cs="宋体" w:hint="eastAsia"/>
          <w:bCs/>
          <w:sz w:val="24"/>
        </w:rPr>
        <w:t>有节的检查，严禁违禁物品进入辖区内。</w:t>
      </w:r>
    </w:p>
    <w:p w:rsidR="00C930D1" w:rsidRDefault="00912D21">
      <w:pPr>
        <w:spacing w:line="360" w:lineRule="auto"/>
        <w:ind w:firstLineChars="200" w:firstLine="480"/>
        <w:rPr>
          <w:rFonts w:ascii="宋体" w:eastAsia="宋体" w:hAnsi="宋体" w:cs="宋体"/>
          <w:bCs/>
          <w:sz w:val="24"/>
        </w:rPr>
      </w:pPr>
      <w:r>
        <w:rPr>
          <w:rFonts w:ascii="宋体" w:eastAsia="宋体" w:hAnsi="宋体" w:cs="宋体" w:hint="eastAsia"/>
          <w:bCs/>
          <w:sz w:val="24"/>
        </w:rPr>
        <w:t>七、遇辖区有重要活动时，应与巡逻岗密切配合，保证出入口畅通和人员安全。</w:t>
      </w:r>
    </w:p>
    <w:p w:rsidR="00C930D1" w:rsidRDefault="00912D21">
      <w:pPr>
        <w:spacing w:line="360" w:lineRule="auto"/>
        <w:ind w:firstLineChars="200" w:firstLine="480"/>
        <w:rPr>
          <w:rFonts w:ascii="宋体" w:eastAsia="宋体" w:hAnsi="宋体" w:cs="宋体"/>
          <w:bCs/>
          <w:sz w:val="24"/>
        </w:rPr>
      </w:pPr>
      <w:r>
        <w:rPr>
          <w:rFonts w:ascii="宋体" w:eastAsia="宋体" w:hAnsi="宋体" w:cs="宋体" w:hint="eastAsia"/>
          <w:bCs/>
          <w:sz w:val="24"/>
        </w:rPr>
        <w:t>八、接报警信号应在最短时间内向领导报告或与有关单位、人员取得联系，并做好详细记录；积极协助处理辖区内突发事件。</w:t>
      </w:r>
    </w:p>
    <w:p w:rsidR="00C930D1" w:rsidRDefault="00912D21">
      <w:pPr>
        <w:spacing w:line="360" w:lineRule="auto"/>
        <w:ind w:firstLineChars="200" w:firstLine="480"/>
        <w:rPr>
          <w:rFonts w:ascii="宋体" w:eastAsia="宋体" w:hAnsi="宋体" w:cs="宋体"/>
          <w:bCs/>
          <w:sz w:val="24"/>
        </w:rPr>
      </w:pPr>
      <w:r>
        <w:rPr>
          <w:rFonts w:ascii="宋体" w:eastAsia="宋体" w:hAnsi="宋体" w:cs="宋体" w:hint="eastAsia"/>
          <w:bCs/>
          <w:sz w:val="24"/>
        </w:rPr>
        <w:t>九、交接班时应向接班人员详细介绍本班执勤情况及下班应注意的事项，同时做好交接班记录。</w:t>
      </w:r>
    </w:p>
    <w:p w:rsidR="00C930D1" w:rsidRDefault="00C930D1">
      <w:pPr>
        <w:spacing w:line="360" w:lineRule="auto"/>
        <w:jc w:val="right"/>
        <w:rPr>
          <w:rFonts w:ascii="宋体" w:eastAsia="宋体" w:hAnsi="宋体" w:cs="宋体"/>
          <w:sz w:val="24"/>
        </w:rPr>
      </w:pPr>
    </w:p>
    <w:p w:rsidR="00C930D1" w:rsidRDefault="00C930D1">
      <w:pPr>
        <w:spacing w:line="360" w:lineRule="auto"/>
        <w:jc w:val="right"/>
        <w:rPr>
          <w:rFonts w:ascii="宋体" w:eastAsia="宋体" w:hAnsi="宋体" w:cs="宋体"/>
          <w:sz w:val="24"/>
        </w:rPr>
      </w:pPr>
    </w:p>
    <w:p w:rsidR="00C930D1" w:rsidRDefault="00C930D1">
      <w:pPr>
        <w:spacing w:line="360" w:lineRule="auto"/>
        <w:jc w:val="right"/>
        <w:rPr>
          <w:rFonts w:ascii="宋体" w:eastAsia="宋体" w:hAnsi="宋体" w:cs="宋体"/>
          <w:sz w:val="24"/>
        </w:rPr>
      </w:pPr>
    </w:p>
    <w:p w:rsidR="00C930D1" w:rsidRDefault="00C930D1">
      <w:pPr>
        <w:spacing w:line="360" w:lineRule="auto"/>
        <w:jc w:val="right"/>
        <w:rPr>
          <w:rFonts w:ascii="宋体" w:eastAsia="宋体" w:hAnsi="宋体" w:cs="宋体"/>
          <w:sz w:val="24"/>
        </w:rPr>
      </w:pPr>
    </w:p>
    <w:p w:rsidR="00C930D1" w:rsidRDefault="00912D21">
      <w:pPr>
        <w:spacing w:line="360" w:lineRule="auto"/>
        <w:jc w:val="right"/>
        <w:rPr>
          <w:rFonts w:ascii="宋体" w:eastAsia="宋体" w:hAnsi="宋体" w:cs="宋体"/>
          <w:sz w:val="24"/>
        </w:rPr>
      </w:pPr>
      <w:r>
        <w:rPr>
          <w:rFonts w:ascii="宋体" w:eastAsia="宋体" w:hAnsi="宋体" w:cs="宋体" w:hint="eastAsia"/>
          <w:sz w:val="24"/>
        </w:rPr>
        <w:t>XXXXXXXXXXXXXXX</w:t>
      </w:r>
      <w:r>
        <w:rPr>
          <w:rFonts w:ascii="宋体" w:eastAsia="宋体" w:hAnsi="宋体" w:cs="宋体" w:hint="eastAsia"/>
          <w:sz w:val="24"/>
        </w:rPr>
        <w:t>公司</w:t>
      </w:r>
    </w:p>
    <w:p w:rsidR="00C930D1" w:rsidRDefault="00912D21">
      <w:pPr>
        <w:spacing w:line="360" w:lineRule="auto"/>
        <w:jc w:val="right"/>
        <w:rPr>
          <w:rFonts w:ascii="宋体" w:eastAsia="宋体" w:hAnsi="宋体" w:cs="宋体"/>
          <w:sz w:val="24"/>
        </w:rPr>
      </w:pPr>
      <w:r>
        <w:rPr>
          <w:rFonts w:ascii="宋体" w:eastAsia="宋体" w:hAnsi="宋体" w:cs="宋体" w:hint="eastAsia"/>
          <w:sz w:val="24"/>
        </w:rPr>
        <w:t>××××物业服务中心</w:t>
      </w: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lastRenderedPageBreak/>
        <w:t>（三）秩序维护员巡逻岗执勤标准</w:t>
      </w:r>
    </w:p>
    <w:p w:rsidR="00C930D1" w:rsidRDefault="00912D21">
      <w:pPr>
        <w:jc w:val="center"/>
        <w:rPr>
          <w:rFonts w:ascii="宋体" w:eastAsia="宋体" w:hAnsi="Times New Roman" w:cs="宋体"/>
          <w:b/>
          <w:sz w:val="32"/>
          <w:szCs w:val="32"/>
        </w:rPr>
      </w:pPr>
      <w:r>
        <w:rPr>
          <w:rFonts w:ascii="宋体" w:eastAsia="宋体" w:hAnsi="Times New Roman" w:cs="宋体" w:hint="eastAsia"/>
          <w:b/>
          <w:sz w:val="32"/>
          <w:szCs w:val="32"/>
        </w:rPr>
        <w:t>秩序维护员巡逻岗执勤标准</w:t>
      </w:r>
    </w:p>
    <w:p w:rsidR="00C930D1" w:rsidRDefault="00C930D1">
      <w:pPr>
        <w:ind w:firstLineChars="200" w:firstLine="480"/>
        <w:rPr>
          <w:rFonts w:ascii="宋体" w:eastAsia="宋体" w:hAnsi="Times New Roman" w:cs="宋体"/>
          <w:bCs/>
          <w:sz w:val="24"/>
        </w:rPr>
      </w:pPr>
    </w:p>
    <w:p w:rsidR="00C930D1" w:rsidRDefault="00912D21">
      <w:pPr>
        <w:spacing w:line="560" w:lineRule="exact"/>
        <w:ind w:firstLineChars="200" w:firstLine="480"/>
        <w:rPr>
          <w:rFonts w:ascii="宋体" w:eastAsia="宋体" w:hAnsi="Times New Roman" w:cs="宋体"/>
          <w:bCs/>
          <w:sz w:val="24"/>
        </w:rPr>
      </w:pPr>
      <w:r>
        <w:rPr>
          <w:rFonts w:ascii="宋体" w:eastAsia="宋体" w:hAnsi="Times New Roman" w:cs="宋体" w:hint="eastAsia"/>
          <w:bCs/>
          <w:sz w:val="24"/>
        </w:rPr>
        <w:t>一、实施</w:t>
      </w:r>
      <w:r>
        <w:rPr>
          <w:rFonts w:ascii="宋体" w:eastAsia="宋体" w:hAnsi="Times New Roman" w:cs="宋体" w:hint="eastAsia"/>
          <w:bCs/>
          <w:sz w:val="24"/>
        </w:rPr>
        <w:t>24</w:t>
      </w:r>
      <w:r>
        <w:rPr>
          <w:rFonts w:ascii="宋体" w:eastAsia="宋体" w:hAnsi="Times New Roman" w:cs="宋体" w:hint="eastAsia"/>
          <w:bCs/>
          <w:sz w:val="24"/>
        </w:rPr>
        <w:t>小时巡逻岗制。</w:t>
      </w:r>
    </w:p>
    <w:p w:rsidR="00C930D1" w:rsidRDefault="00912D21">
      <w:pPr>
        <w:spacing w:line="560" w:lineRule="exact"/>
        <w:ind w:firstLineChars="200" w:firstLine="480"/>
        <w:rPr>
          <w:rFonts w:ascii="宋体" w:eastAsia="宋体" w:hAnsi="Times New Roman" w:cs="宋体"/>
          <w:bCs/>
          <w:spacing w:val="-6"/>
          <w:sz w:val="24"/>
        </w:rPr>
      </w:pPr>
      <w:r>
        <w:rPr>
          <w:rFonts w:ascii="宋体" w:eastAsia="宋体" w:hAnsi="Times New Roman" w:cs="宋体" w:hint="eastAsia"/>
          <w:bCs/>
          <w:sz w:val="24"/>
        </w:rPr>
        <w:t>二、</w:t>
      </w:r>
      <w:r>
        <w:rPr>
          <w:rFonts w:ascii="宋体" w:eastAsia="宋体" w:hAnsi="Times New Roman" w:cs="宋体" w:hint="eastAsia"/>
          <w:bCs/>
          <w:spacing w:val="-6"/>
          <w:sz w:val="24"/>
        </w:rPr>
        <w:t>巡逻时姿态端正、举止大方、精神饱满、严禁与无关人员聊天。</w:t>
      </w:r>
    </w:p>
    <w:p w:rsidR="00C930D1" w:rsidRDefault="00912D21">
      <w:pPr>
        <w:pStyle w:val="ab"/>
        <w:widowControl w:val="0"/>
        <w:spacing w:beforeAutospacing="0" w:afterAutospacing="0" w:line="560" w:lineRule="exact"/>
        <w:ind w:firstLineChars="200" w:firstLine="480"/>
        <w:jc w:val="both"/>
        <w:rPr>
          <w:rFonts w:hint="default"/>
        </w:rPr>
      </w:pPr>
      <w:r>
        <w:rPr>
          <w:rFonts w:hAnsi="Times New Roman"/>
          <w:bCs/>
          <w:kern w:val="2"/>
        </w:rPr>
        <w:t>三、维护辖区公共区域安全，发现可疑人员询问盘查时，应先敬礼、再询问；发现违法分子进行破坏、行窃、犯罪时，应立即采取强硬措施予以制止，并及时报告和做好详细记录。</w:t>
      </w:r>
    </w:p>
    <w:p w:rsidR="00C930D1" w:rsidRDefault="00912D21">
      <w:pPr>
        <w:spacing w:line="560" w:lineRule="exact"/>
        <w:ind w:firstLineChars="200" w:firstLine="480"/>
        <w:rPr>
          <w:rFonts w:ascii="宋体" w:eastAsia="宋体" w:hAnsi="Times New Roman" w:cs="宋体"/>
          <w:bCs/>
          <w:sz w:val="24"/>
        </w:rPr>
      </w:pPr>
      <w:r>
        <w:rPr>
          <w:rFonts w:ascii="宋体" w:eastAsia="宋体" w:hAnsi="Times New Roman" w:cs="宋体" w:hint="eastAsia"/>
          <w:bCs/>
          <w:sz w:val="24"/>
        </w:rPr>
        <w:t>四、维护辖区公共区域秩序，对打架、斗殴、酗酒闹事等行为，要及时进行劝解、调节和制止，及时报告。</w:t>
      </w:r>
    </w:p>
    <w:p w:rsidR="00C930D1" w:rsidRDefault="00912D21">
      <w:pPr>
        <w:spacing w:line="560" w:lineRule="exact"/>
        <w:ind w:firstLineChars="200" w:firstLine="480"/>
        <w:rPr>
          <w:rFonts w:ascii="宋体" w:eastAsia="宋体" w:hAnsi="Times New Roman" w:cs="宋体"/>
          <w:bCs/>
          <w:sz w:val="24"/>
        </w:rPr>
      </w:pPr>
      <w:r>
        <w:rPr>
          <w:rFonts w:ascii="宋体" w:eastAsia="宋体" w:hAnsi="Times New Roman" w:cs="宋体" w:hint="eastAsia"/>
          <w:bCs/>
          <w:sz w:val="24"/>
        </w:rPr>
        <w:t>五、协助车辆管理员做好辖区车辆管理工作，使车辆按章行使、有序停放。</w:t>
      </w:r>
    </w:p>
    <w:p w:rsidR="00C930D1" w:rsidRDefault="00912D21">
      <w:pPr>
        <w:pStyle w:val="ab"/>
        <w:widowControl w:val="0"/>
        <w:spacing w:beforeAutospacing="0" w:afterAutospacing="0" w:line="560" w:lineRule="exact"/>
        <w:ind w:firstLineChars="200" w:firstLine="480"/>
        <w:jc w:val="both"/>
        <w:rPr>
          <w:rFonts w:hint="default"/>
        </w:rPr>
      </w:pPr>
      <w:r>
        <w:rPr>
          <w:rFonts w:hAnsi="Times New Roman"/>
          <w:bCs/>
          <w:kern w:val="2"/>
        </w:rPr>
        <w:t>六、协助物业管理员做好业主的装修管理工作，对占道堆料和装修垃圾乱放现象实施重点管理；对民工使用休闲设施，在辖区内乱跑乱逛，提前或延</w:t>
      </w:r>
      <w:r>
        <w:rPr>
          <w:rFonts w:hAnsi="Times New Roman"/>
          <w:bCs/>
          <w:kern w:val="2"/>
        </w:rPr>
        <w:t>时装修给予指正。</w:t>
      </w:r>
    </w:p>
    <w:p w:rsidR="00C930D1" w:rsidRDefault="00912D21">
      <w:pPr>
        <w:spacing w:line="560" w:lineRule="exact"/>
        <w:ind w:firstLineChars="200" w:firstLine="480"/>
        <w:rPr>
          <w:rFonts w:ascii="宋体" w:eastAsia="宋体" w:hAnsi="Times New Roman" w:cs="宋体"/>
          <w:bCs/>
          <w:sz w:val="24"/>
        </w:rPr>
      </w:pPr>
      <w:r>
        <w:rPr>
          <w:rFonts w:ascii="宋体" w:eastAsia="宋体" w:hAnsi="Times New Roman" w:cs="宋体" w:hint="eastAsia"/>
          <w:bCs/>
          <w:sz w:val="24"/>
        </w:rPr>
        <w:t>七、检查辖区内消防设施、设备及其它公共设施、设备，确保其不受损坏和丢失，如出现隐患和异常情况应及时报告。</w:t>
      </w:r>
    </w:p>
    <w:p w:rsidR="00C930D1" w:rsidRDefault="00912D21">
      <w:pPr>
        <w:spacing w:line="560" w:lineRule="exact"/>
        <w:ind w:firstLineChars="200" w:firstLine="480"/>
        <w:rPr>
          <w:rFonts w:ascii="宋体" w:eastAsia="宋体" w:hAnsi="Times New Roman" w:cs="宋体"/>
          <w:bCs/>
          <w:sz w:val="24"/>
        </w:rPr>
      </w:pPr>
      <w:r>
        <w:rPr>
          <w:rFonts w:ascii="宋体" w:eastAsia="宋体" w:hAnsi="Times New Roman" w:cs="宋体" w:hint="eastAsia"/>
          <w:bCs/>
          <w:sz w:val="24"/>
        </w:rPr>
        <w:t>八、巡逻时，应注意检查各处门窗是否关好，并及时提醒业主；对重点部位的检查，要做好签到工作；对在检查中发现的问题，要及时填写巡查反馈单，上报物管处。</w:t>
      </w:r>
    </w:p>
    <w:p w:rsidR="00C930D1" w:rsidRDefault="00912D21">
      <w:pPr>
        <w:spacing w:line="560" w:lineRule="exact"/>
        <w:ind w:firstLineChars="200" w:firstLine="480"/>
        <w:rPr>
          <w:rFonts w:ascii="宋体" w:eastAsia="宋体" w:hAnsi="Times New Roman" w:cs="宋体"/>
          <w:bCs/>
          <w:sz w:val="24"/>
        </w:rPr>
      </w:pPr>
      <w:r>
        <w:rPr>
          <w:rFonts w:ascii="宋体" w:eastAsia="宋体" w:hAnsi="Times New Roman" w:cs="宋体" w:hint="eastAsia"/>
          <w:bCs/>
          <w:sz w:val="24"/>
        </w:rPr>
        <w:t>九、接到报警中心信号后，应在二分钟内赶到报警地点查看，视情处理，并将情况反馈到报警中心，以备追溯。</w:t>
      </w:r>
    </w:p>
    <w:p w:rsidR="00C930D1" w:rsidRDefault="00912D21">
      <w:pPr>
        <w:spacing w:line="560" w:lineRule="exact"/>
        <w:ind w:firstLineChars="200" w:firstLine="480"/>
        <w:rPr>
          <w:rFonts w:ascii="宋体" w:eastAsia="宋体" w:hAnsi="Times New Roman" w:cs="宋体"/>
          <w:bCs/>
          <w:sz w:val="24"/>
        </w:rPr>
      </w:pPr>
      <w:r>
        <w:rPr>
          <w:rFonts w:ascii="宋体" w:eastAsia="宋体" w:hAnsi="Times New Roman" w:cs="宋体" w:hint="eastAsia"/>
          <w:bCs/>
          <w:sz w:val="24"/>
        </w:rPr>
        <w:t>十、下岗前应向接岗人员详细介绍本班执勤情况及下班应注意的事项，同时做好交接班记录。</w:t>
      </w:r>
    </w:p>
    <w:p w:rsidR="00C930D1" w:rsidRDefault="00912D21">
      <w:pPr>
        <w:spacing w:line="560" w:lineRule="exact"/>
        <w:ind w:firstLineChars="2100" w:firstLine="5040"/>
        <w:rPr>
          <w:sz w:val="24"/>
        </w:rPr>
      </w:pPr>
      <w:r>
        <w:rPr>
          <w:rFonts w:ascii="Times New Roman" w:eastAsia="宋体" w:hAnsi="Times New Roman" w:cs="宋体" w:hint="eastAsia"/>
          <w:sz w:val="24"/>
        </w:rPr>
        <w:t>XXXXXXXXXX</w:t>
      </w:r>
      <w:r>
        <w:rPr>
          <w:rFonts w:ascii="Times New Roman" w:eastAsia="宋体" w:hAnsi="Times New Roman" w:cs="宋体" w:hint="eastAsia"/>
          <w:sz w:val="24"/>
        </w:rPr>
        <w:t>公司</w:t>
      </w:r>
    </w:p>
    <w:p w:rsidR="00C930D1" w:rsidRDefault="00912D21">
      <w:pPr>
        <w:spacing w:line="560" w:lineRule="exact"/>
        <w:ind w:firstLineChars="2100" w:firstLine="5040"/>
        <w:rPr>
          <w:sz w:val="24"/>
        </w:rPr>
      </w:pPr>
      <w:r>
        <w:rPr>
          <w:rFonts w:ascii="Times New Roman" w:eastAsia="宋体" w:hAnsi="Times New Roman" w:cs="宋体" w:hint="eastAsia"/>
          <w:sz w:val="24"/>
        </w:rPr>
        <w:t>××××物业服务中心</w:t>
      </w:r>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lastRenderedPageBreak/>
        <w:t>（四）秩</w:t>
      </w:r>
      <w:r>
        <w:rPr>
          <w:rFonts w:ascii="宋体" w:eastAsia="宋体" w:hAnsi="宋体" w:cs="宋体" w:hint="eastAsia"/>
          <w:b/>
          <w:bCs/>
          <w:sz w:val="24"/>
        </w:rPr>
        <w:t>序维护队消防管理标准</w:t>
      </w:r>
    </w:p>
    <w:p w:rsidR="00C930D1" w:rsidRDefault="00912D21">
      <w:pPr>
        <w:jc w:val="center"/>
        <w:rPr>
          <w:rFonts w:ascii="宋体" w:eastAsia="宋体" w:hAnsi="Times New Roman" w:cs="宋体"/>
          <w:sz w:val="32"/>
          <w:szCs w:val="32"/>
        </w:rPr>
      </w:pPr>
      <w:r>
        <w:rPr>
          <w:rFonts w:ascii="Times New Roman" w:eastAsia="宋体" w:hAnsi="Times New Roman" w:cs="宋体" w:hint="eastAsia"/>
          <w:b/>
          <w:sz w:val="32"/>
          <w:szCs w:val="32"/>
        </w:rPr>
        <w:t>秩序维护队消防管理标准</w:t>
      </w:r>
    </w:p>
    <w:p w:rsidR="00C930D1" w:rsidRDefault="00912D21">
      <w:pPr>
        <w:spacing w:line="420" w:lineRule="exact"/>
        <w:ind w:firstLine="480"/>
        <w:rPr>
          <w:rFonts w:ascii="宋体" w:eastAsia="宋体" w:hAnsi="Times New Roman" w:cs="宋体"/>
          <w:sz w:val="24"/>
        </w:rPr>
      </w:pPr>
      <w:r>
        <w:rPr>
          <w:rFonts w:ascii="宋体" w:eastAsia="宋体" w:hAnsi="Times New Roman" w:cs="宋体" w:hint="eastAsia"/>
          <w:sz w:val="24"/>
        </w:rPr>
        <w:t>一、秩序维护队每位队员均为辖区义务消防员，日常消防工作由秩序维护队队长实施，并向公司负责。</w:t>
      </w:r>
    </w:p>
    <w:p w:rsidR="00C930D1" w:rsidRDefault="00912D21">
      <w:pPr>
        <w:numPr>
          <w:ilvl w:val="0"/>
          <w:numId w:val="26"/>
        </w:numPr>
        <w:spacing w:line="420" w:lineRule="exact"/>
        <w:rPr>
          <w:rFonts w:ascii="宋体" w:eastAsia="宋体" w:hAnsi="Times New Roman" w:cs="宋体"/>
          <w:sz w:val="24"/>
        </w:rPr>
      </w:pPr>
      <w:r>
        <w:rPr>
          <w:rFonts w:ascii="宋体" w:eastAsia="宋体" w:hAnsi="Times New Roman" w:cs="宋体" w:hint="eastAsia"/>
          <w:sz w:val="24"/>
        </w:rPr>
        <w:t>负责辖区消防器材管理和保养工作，并建立档案。</w:t>
      </w:r>
    </w:p>
    <w:p w:rsidR="00C930D1" w:rsidRDefault="00912D21">
      <w:pPr>
        <w:spacing w:line="420" w:lineRule="exact"/>
        <w:rPr>
          <w:rFonts w:ascii="宋体" w:eastAsia="宋体" w:hAnsi="Times New Roman" w:cs="宋体"/>
          <w:sz w:val="24"/>
        </w:rPr>
      </w:pPr>
      <w:r>
        <w:rPr>
          <w:rFonts w:ascii="宋体" w:eastAsia="宋体" w:hAnsi="Times New Roman" w:cs="宋体" w:hint="eastAsia"/>
          <w:sz w:val="24"/>
        </w:rPr>
        <w:t xml:space="preserve">    2</w:t>
      </w:r>
      <w:r>
        <w:rPr>
          <w:rFonts w:ascii="宋体" w:eastAsia="宋体" w:hAnsi="Times New Roman" w:cs="宋体" w:hint="eastAsia"/>
          <w:sz w:val="24"/>
        </w:rPr>
        <w:t>、负责义务消防员档案建立，并配合有关部门做好对义务消防员的业务培训工作。</w:t>
      </w:r>
    </w:p>
    <w:p w:rsidR="00C930D1" w:rsidRDefault="00912D21">
      <w:pPr>
        <w:spacing w:line="420" w:lineRule="exact"/>
        <w:rPr>
          <w:rFonts w:ascii="宋体" w:eastAsia="宋体" w:hAnsi="Times New Roman" w:cs="宋体"/>
          <w:sz w:val="24"/>
        </w:rPr>
      </w:pPr>
      <w:r>
        <w:rPr>
          <w:rFonts w:ascii="宋体" w:eastAsia="宋体" w:hAnsi="Times New Roman" w:cs="宋体" w:hint="eastAsia"/>
          <w:sz w:val="24"/>
        </w:rPr>
        <w:t xml:space="preserve">    3</w:t>
      </w:r>
      <w:r>
        <w:rPr>
          <w:rFonts w:ascii="宋体" w:eastAsia="宋体" w:hAnsi="Times New Roman" w:cs="宋体" w:hint="eastAsia"/>
          <w:sz w:val="24"/>
        </w:rPr>
        <w:t>、负责本辖区消防责任制的落实。</w:t>
      </w:r>
    </w:p>
    <w:p w:rsidR="00C930D1" w:rsidRDefault="00912D21">
      <w:pPr>
        <w:spacing w:line="420" w:lineRule="exact"/>
        <w:rPr>
          <w:rFonts w:ascii="宋体" w:eastAsia="宋体" w:hAnsi="Times New Roman" w:cs="宋体"/>
          <w:sz w:val="24"/>
        </w:rPr>
      </w:pPr>
      <w:r>
        <w:rPr>
          <w:rFonts w:ascii="宋体" w:eastAsia="宋体" w:hAnsi="Times New Roman" w:cs="宋体" w:hint="eastAsia"/>
          <w:sz w:val="24"/>
        </w:rPr>
        <w:t xml:space="preserve">    4</w:t>
      </w:r>
      <w:r>
        <w:rPr>
          <w:rFonts w:ascii="宋体" w:eastAsia="宋体" w:hAnsi="Times New Roman" w:cs="宋体" w:hint="eastAsia"/>
          <w:sz w:val="24"/>
        </w:rPr>
        <w:t>、负责实施本辖区消防防范措施、应急补救措施及事件发生后提出处理意见，并上报公司。</w:t>
      </w:r>
    </w:p>
    <w:p w:rsidR="00C930D1" w:rsidRDefault="00912D21">
      <w:pPr>
        <w:spacing w:line="420" w:lineRule="exact"/>
        <w:rPr>
          <w:rFonts w:ascii="宋体" w:eastAsia="宋体" w:hAnsi="Times New Roman" w:cs="宋体"/>
          <w:sz w:val="24"/>
        </w:rPr>
      </w:pPr>
      <w:r>
        <w:rPr>
          <w:rFonts w:ascii="宋体" w:eastAsia="宋体" w:hAnsi="Times New Roman" w:cs="宋体" w:hint="eastAsia"/>
          <w:sz w:val="24"/>
        </w:rPr>
        <w:t xml:space="preserve">    5</w:t>
      </w:r>
      <w:r>
        <w:rPr>
          <w:rFonts w:ascii="宋体" w:eastAsia="宋体" w:hAnsi="Times New Roman" w:cs="宋体" w:hint="eastAsia"/>
          <w:sz w:val="24"/>
        </w:rPr>
        <w:t>、每月全面检查一次，发现不安全因素应及时向有关部门或业主提出书面整改意见，并负责整改措施的执行和落实。</w:t>
      </w:r>
    </w:p>
    <w:p w:rsidR="00C930D1" w:rsidRDefault="00912D21">
      <w:pPr>
        <w:spacing w:line="420" w:lineRule="exact"/>
        <w:ind w:left="480"/>
        <w:rPr>
          <w:rFonts w:ascii="宋体" w:eastAsia="宋体" w:hAnsi="Times New Roman" w:cs="宋体"/>
          <w:sz w:val="24"/>
        </w:rPr>
      </w:pPr>
      <w:r>
        <w:rPr>
          <w:rFonts w:ascii="宋体" w:eastAsia="宋体" w:hAnsi="Times New Roman" w:cs="宋体" w:hint="eastAsia"/>
          <w:sz w:val="24"/>
        </w:rPr>
        <w:t>二、义务消防员工作标准</w:t>
      </w:r>
    </w:p>
    <w:p w:rsidR="00C930D1" w:rsidRDefault="00912D21">
      <w:pPr>
        <w:numPr>
          <w:ilvl w:val="0"/>
          <w:numId w:val="27"/>
        </w:numPr>
        <w:spacing w:line="420" w:lineRule="exact"/>
        <w:rPr>
          <w:rFonts w:ascii="宋体" w:eastAsia="宋体" w:hAnsi="Times New Roman" w:cs="宋体"/>
          <w:sz w:val="24"/>
        </w:rPr>
      </w:pPr>
      <w:r>
        <w:rPr>
          <w:rFonts w:ascii="宋体" w:eastAsia="宋体" w:hAnsi="Times New Roman" w:cs="宋体" w:hint="eastAsia"/>
          <w:sz w:val="24"/>
        </w:rPr>
        <w:t>义务消防员必须加强学习，掌握消防业务知识，做到“三懂二会”。</w:t>
      </w:r>
    </w:p>
    <w:p w:rsidR="00C930D1" w:rsidRDefault="00912D21">
      <w:pPr>
        <w:spacing w:line="420" w:lineRule="exact"/>
        <w:rPr>
          <w:rFonts w:ascii="宋体" w:eastAsia="宋体" w:hAnsi="Times New Roman" w:cs="宋体"/>
          <w:sz w:val="24"/>
        </w:rPr>
      </w:pPr>
      <w:r>
        <w:rPr>
          <w:rFonts w:ascii="宋体" w:eastAsia="宋体" w:hAnsi="Times New Roman" w:cs="宋体" w:hint="eastAsia"/>
          <w:sz w:val="24"/>
        </w:rPr>
        <w:t>三懂：</w:t>
      </w:r>
      <w:r>
        <w:rPr>
          <w:rFonts w:ascii="宋体" w:eastAsia="宋体" w:hAnsi="Times New Roman" w:cs="宋体" w:hint="eastAsia"/>
          <w:sz w:val="24"/>
        </w:rPr>
        <w:t>1</w:t>
      </w:r>
      <w:r>
        <w:rPr>
          <w:rFonts w:ascii="宋体" w:eastAsia="宋体" w:hAnsi="Times New Roman" w:cs="宋体" w:hint="eastAsia"/>
          <w:sz w:val="24"/>
        </w:rPr>
        <w:t>）懂得本辖区不安全因素和隐患。</w:t>
      </w:r>
    </w:p>
    <w:p w:rsidR="00C930D1" w:rsidRDefault="00912D21">
      <w:pPr>
        <w:spacing w:line="420" w:lineRule="exact"/>
        <w:rPr>
          <w:rFonts w:ascii="宋体" w:eastAsia="宋体" w:hAnsi="Times New Roman" w:cs="宋体"/>
          <w:sz w:val="24"/>
        </w:rPr>
      </w:pPr>
      <w:r>
        <w:rPr>
          <w:rFonts w:ascii="宋体" w:eastAsia="宋体" w:hAnsi="Times New Roman" w:cs="宋体" w:hint="eastAsia"/>
          <w:sz w:val="24"/>
        </w:rPr>
        <w:t xml:space="preserve">      2</w:t>
      </w:r>
      <w:r>
        <w:rPr>
          <w:rFonts w:ascii="宋体" w:eastAsia="宋体" w:hAnsi="Times New Roman" w:cs="宋体" w:hint="eastAsia"/>
          <w:sz w:val="24"/>
        </w:rPr>
        <w:t>）懂得火灾的防范措施。</w:t>
      </w:r>
    </w:p>
    <w:p w:rsidR="00C930D1" w:rsidRDefault="00912D21">
      <w:pPr>
        <w:spacing w:line="420" w:lineRule="exact"/>
        <w:rPr>
          <w:rFonts w:ascii="宋体" w:eastAsia="宋体" w:hAnsi="Times New Roman" w:cs="宋体"/>
          <w:sz w:val="24"/>
        </w:rPr>
      </w:pPr>
      <w:r>
        <w:rPr>
          <w:rFonts w:ascii="宋体" w:eastAsia="宋体" w:hAnsi="Times New Roman" w:cs="宋体" w:hint="eastAsia"/>
          <w:sz w:val="24"/>
        </w:rPr>
        <w:t xml:space="preserve">      3</w:t>
      </w:r>
      <w:r>
        <w:rPr>
          <w:rFonts w:ascii="宋体" w:eastAsia="宋体" w:hAnsi="Times New Roman" w:cs="宋体" w:hint="eastAsia"/>
          <w:sz w:val="24"/>
        </w:rPr>
        <w:t>）懂得消防基本知识。</w:t>
      </w:r>
    </w:p>
    <w:p w:rsidR="00C930D1" w:rsidRDefault="00912D21">
      <w:pPr>
        <w:spacing w:line="420" w:lineRule="exact"/>
        <w:rPr>
          <w:rFonts w:ascii="宋体" w:eastAsia="宋体" w:hAnsi="Times New Roman" w:cs="宋体"/>
          <w:sz w:val="24"/>
        </w:rPr>
      </w:pPr>
      <w:r>
        <w:rPr>
          <w:rFonts w:ascii="宋体" w:eastAsia="宋体" w:hAnsi="Times New Roman" w:cs="宋体" w:hint="eastAsia"/>
          <w:sz w:val="24"/>
        </w:rPr>
        <w:t>二会：</w:t>
      </w:r>
      <w:r>
        <w:rPr>
          <w:rFonts w:ascii="宋体" w:eastAsia="宋体" w:hAnsi="Times New Roman" w:cs="宋体" w:hint="eastAsia"/>
          <w:sz w:val="24"/>
        </w:rPr>
        <w:t>1</w:t>
      </w:r>
      <w:r>
        <w:rPr>
          <w:rFonts w:ascii="宋体" w:eastAsia="宋体" w:hAnsi="Times New Roman" w:cs="宋体" w:hint="eastAsia"/>
          <w:sz w:val="24"/>
        </w:rPr>
        <w:t>）会管会用本公司的消防器材。</w:t>
      </w:r>
    </w:p>
    <w:p w:rsidR="00C930D1" w:rsidRDefault="00912D21">
      <w:pPr>
        <w:spacing w:line="420" w:lineRule="exact"/>
        <w:rPr>
          <w:rFonts w:ascii="宋体" w:eastAsia="宋体" w:hAnsi="Times New Roman" w:cs="宋体"/>
          <w:sz w:val="24"/>
        </w:rPr>
      </w:pPr>
      <w:r>
        <w:rPr>
          <w:rFonts w:ascii="宋体" w:eastAsia="宋体" w:hAnsi="Times New Roman" w:cs="宋体" w:hint="eastAsia"/>
          <w:sz w:val="24"/>
        </w:rPr>
        <w:t xml:space="preserve">      2</w:t>
      </w:r>
      <w:r>
        <w:rPr>
          <w:rFonts w:ascii="宋体" w:eastAsia="宋体" w:hAnsi="Times New Roman" w:cs="宋体" w:hint="eastAsia"/>
          <w:sz w:val="24"/>
        </w:rPr>
        <w:t>）会报火警“</w:t>
      </w:r>
      <w:r>
        <w:rPr>
          <w:rFonts w:ascii="宋体" w:eastAsia="宋体" w:hAnsi="Times New Roman" w:cs="宋体" w:hint="eastAsia"/>
          <w:sz w:val="24"/>
        </w:rPr>
        <w:t>119</w:t>
      </w:r>
      <w:r>
        <w:rPr>
          <w:rFonts w:ascii="宋体" w:eastAsia="宋体" w:hAnsi="Times New Roman" w:cs="宋体" w:hint="eastAsia"/>
          <w:sz w:val="24"/>
        </w:rPr>
        <w:t>”。</w:t>
      </w:r>
    </w:p>
    <w:p w:rsidR="00C930D1" w:rsidRDefault="00912D21">
      <w:pPr>
        <w:spacing w:line="420" w:lineRule="exact"/>
        <w:rPr>
          <w:rFonts w:ascii="宋体" w:eastAsia="宋体" w:hAnsi="Times New Roman" w:cs="宋体"/>
          <w:sz w:val="24"/>
        </w:rPr>
      </w:pPr>
      <w:r>
        <w:rPr>
          <w:rFonts w:ascii="宋体" w:eastAsia="宋体" w:hAnsi="Times New Roman" w:cs="宋体" w:hint="eastAsia"/>
          <w:sz w:val="24"/>
        </w:rPr>
        <w:t xml:space="preserve">    2</w:t>
      </w:r>
      <w:r>
        <w:rPr>
          <w:rFonts w:ascii="宋体" w:eastAsia="宋体" w:hAnsi="Times New Roman" w:cs="宋体" w:hint="eastAsia"/>
          <w:sz w:val="24"/>
        </w:rPr>
        <w:t>、发现火警，执勤秩序维护员应立即报告，并组织人员进行扑救，疏散人员，建立隔离带；火情严重时要及时拨打“</w:t>
      </w:r>
      <w:r>
        <w:rPr>
          <w:rFonts w:ascii="宋体" w:eastAsia="宋体" w:hAnsi="Times New Roman" w:cs="宋体" w:hint="eastAsia"/>
          <w:sz w:val="24"/>
        </w:rPr>
        <w:t>119</w:t>
      </w:r>
      <w:r>
        <w:rPr>
          <w:rFonts w:ascii="宋体" w:eastAsia="宋体" w:hAnsi="Times New Roman" w:cs="宋体" w:hint="eastAsia"/>
          <w:sz w:val="24"/>
        </w:rPr>
        <w:t>”报</w:t>
      </w:r>
      <w:r>
        <w:rPr>
          <w:rFonts w:ascii="宋体" w:eastAsia="宋体" w:hAnsi="Times New Roman" w:cs="宋体" w:hint="eastAsia"/>
          <w:sz w:val="24"/>
        </w:rPr>
        <w:t>警，将火灾损失控制在最小范围内。</w:t>
      </w:r>
    </w:p>
    <w:p w:rsidR="00C930D1" w:rsidRDefault="00912D21">
      <w:pPr>
        <w:spacing w:line="420" w:lineRule="exact"/>
        <w:rPr>
          <w:rFonts w:ascii="宋体" w:eastAsia="宋体" w:hAnsi="Times New Roman" w:cs="宋体"/>
          <w:sz w:val="24"/>
        </w:rPr>
      </w:pPr>
      <w:r>
        <w:rPr>
          <w:rFonts w:ascii="宋体" w:eastAsia="宋体" w:hAnsi="Times New Roman" w:cs="宋体" w:hint="eastAsia"/>
          <w:sz w:val="24"/>
        </w:rPr>
        <w:t xml:space="preserve">    3</w:t>
      </w:r>
      <w:r>
        <w:rPr>
          <w:rFonts w:ascii="宋体" w:eastAsia="宋体" w:hAnsi="Times New Roman" w:cs="宋体" w:hint="eastAsia"/>
          <w:sz w:val="24"/>
        </w:rPr>
        <w:t>、积极参加本辖区消防检查，发现不安全因素和隐患，要及时报告、及时提出意见、及时整改。</w:t>
      </w:r>
    </w:p>
    <w:p w:rsidR="00C930D1" w:rsidRDefault="00912D21">
      <w:pPr>
        <w:spacing w:line="420" w:lineRule="exact"/>
        <w:rPr>
          <w:rFonts w:ascii="宋体" w:eastAsia="宋体" w:hAnsi="Times New Roman" w:cs="宋体"/>
          <w:sz w:val="24"/>
        </w:rPr>
      </w:pPr>
      <w:r>
        <w:rPr>
          <w:rFonts w:ascii="宋体" w:eastAsia="宋体" w:hAnsi="Times New Roman" w:cs="宋体" w:hint="eastAsia"/>
          <w:sz w:val="24"/>
        </w:rPr>
        <w:t xml:space="preserve">    4</w:t>
      </w:r>
      <w:r>
        <w:rPr>
          <w:rFonts w:ascii="宋体" w:eastAsia="宋体" w:hAnsi="Times New Roman" w:cs="宋体" w:hint="eastAsia"/>
          <w:sz w:val="24"/>
        </w:rPr>
        <w:t>、负责防火宣传，提高业主消防意识，增强他们的防火观念。每个义务消防员，按分管区域实际，经常开展防火宣传教育，并落到实处，确保在各包干区域不发生大小火灾事故。</w:t>
      </w:r>
    </w:p>
    <w:p w:rsidR="00C930D1" w:rsidRDefault="00912D21">
      <w:pPr>
        <w:spacing w:line="420" w:lineRule="exact"/>
        <w:rPr>
          <w:rFonts w:ascii="宋体" w:eastAsia="宋体" w:hAnsi="Times New Roman" w:cs="宋体"/>
          <w:sz w:val="24"/>
        </w:rPr>
      </w:pPr>
      <w:r>
        <w:rPr>
          <w:rFonts w:ascii="宋体" w:eastAsia="宋体" w:hAnsi="Times New Roman" w:cs="宋体" w:hint="eastAsia"/>
          <w:sz w:val="24"/>
        </w:rPr>
        <w:t xml:space="preserve">    5</w:t>
      </w:r>
      <w:r>
        <w:rPr>
          <w:rFonts w:ascii="宋体" w:eastAsia="宋体" w:hAnsi="Times New Roman" w:cs="宋体" w:hint="eastAsia"/>
          <w:sz w:val="24"/>
        </w:rPr>
        <w:t>、按分管区域负责对消防器材的维护和保养，做到既要保证消防水带、灭火器不丢失，同时又要定时维护保养器材，确保器材在应急时能发挥最高效率。</w:t>
      </w:r>
    </w:p>
    <w:p w:rsidR="00C930D1" w:rsidRDefault="00912D21">
      <w:pPr>
        <w:spacing w:line="420" w:lineRule="exact"/>
        <w:ind w:firstLine="480"/>
        <w:rPr>
          <w:rFonts w:ascii="宋体" w:eastAsia="宋体" w:hAnsi="Times New Roman" w:cs="宋体"/>
          <w:sz w:val="24"/>
        </w:rPr>
      </w:pPr>
      <w:r>
        <w:rPr>
          <w:rFonts w:ascii="宋体" w:eastAsia="宋体" w:hAnsi="Times New Roman" w:cs="宋体" w:hint="eastAsia"/>
          <w:sz w:val="24"/>
        </w:rPr>
        <w:t>6</w:t>
      </w:r>
      <w:r>
        <w:rPr>
          <w:rFonts w:ascii="宋体" w:eastAsia="宋体" w:hAnsi="Times New Roman" w:cs="宋体" w:hint="eastAsia"/>
          <w:sz w:val="24"/>
        </w:rPr>
        <w:t>、认真参加本辖区和上级消防部门组织的业务培训和灭火演习，努力提高业</w:t>
      </w:r>
      <w:r>
        <w:rPr>
          <w:rFonts w:ascii="宋体" w:eastAsia="宋体" w:hAnsi="Times New Roman" w:cs="宋体" w:hint="eastAsia"/>
          <w:sz w:val="24"/>
        </w:rPr>
        <w:t>务水平和实战自灭能力。</w:t>
      </w:r>
    </w:p>
    <w:p w:rsidR="00C930D1" w:rsidRDefault="00C930D1">
      <w:pPr>
        <w:jc w:val="right"/>
        <w:rPr>
          <w:sz w:val="24"/>
        </w:rPr>
      </w:pPr>
    </w:p>
    <w:p w:rsidR="00C930D1" w:rsidRDefault="00912D21">
      <w:pPr>
        <w:jc w:val="right"/>
        <w:rPr>
          <w:sz w:val="24"/>
        </w:rPr>
      </w:pPr>
      <w:r>
        <w:rPr>
          <w:rFonts w:ascii="Times New Roman" w:eastAsia="宋体" w:hAnsi="Times New Roman" w:cs="宋体" w:hint="eastAsia"/>
          <w:sz w:val="24"/>
        </w:rPr>
        <w:t>XXXXXXXXXXXX</w:t>
      </w:r>
      <w:r>
        <w:rPr>
          <w:rFonts w:ascii="Times New Roman" w:eastAsia="宋体" w:hAnsi="Times New Roman" w:cs="宋体" w:hint="eastAsia"/>
          <w:sz w:val="24"/>
        </w:rPr>
        <w:t>公司</w:t>
      </w:r>
    </w:p>
    <w:p w:rsidR="00C930D1" w:rsidRDefault="00912D21">
      <w:pPr>
        <w:jc w:val="right"/>
        <w:rPr>
          <w:sz w:val="24"/>
        </w:rPr>
      </w:pPr>
      <w:r>
        <w:rPr>
          <w:rFonts w:ascii="Times New Roman" w:eastAsia="宋体" w:hAnsi="Times New Roman" w:cs="宋体" w:hint="eastAsia"/>
          <w:sz w:val="24"/>
        </w:rPr>
        <w:t>××××物业服务中心</w:t>
      </w:r>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lastRenderedPageBreak/>
        <w:t>（五）车辆管理制度</w:t>
      </w:r>
    </w:p>
    <w:p w:rsidR="00C930D1" w:rsidRDefault="00912D21">
      <w:pPr>
        <w:spacing w:line="540" w:lineRule="exact"/>
        <w:ind w:firstLineChars="100" w:firstLine="321"/>
        <w:jc w:val="center"/>
        <w:rPr>
          <w:sz w:val="32"/>
          <w:szCs w:val="32"/>
        </w:rPr>
      </w:pPr>
      <w:r>
        <w:rPr>
          <w:rFonts w:ascii="Times New Roman" w:eastAsia="宋体" w:hAnsi="Times New Roman" w:cs="宋体" w:hint="eastAsia"/>
          <w:b/>
          <w:sz w:val="32"/>
          <w:szCs w:val="32"/>
        </w:rPr>
        <w:t>车辆管理制度</w:t>
      </w:r>
    </w:p>
    <w:p w:rsidR="00C930D1" w:rsidRDefault="00912D21">
      <w:pPr>
        <w:spacing w:line="540" w:lineRule="exact"/>
        <w:ind w:firstLineChars="200" w:firstLine="480"/>
        <w:rPr>
          <w:sz w:val="24"/>
        </w:rPr>
      </w:pPr>
      <w:r>
        <w:rPr>
          <w:rFonts w:ascii="Times New Roman" w:eastAsia="宋体" w:hAnsi="Times New Roman" w:cs="宋体" w:hint="eastAsia"/>
          <w:sz w:val="24"/>
        </w:rPr>
        <w:t>为加强对小区机动车辆的管理，充分利用和合理配置停车资源，确保车辆遵章行驶、有序停放，特制定本小区机动车辆管理制度。</w:t>
      </w:r>
    </w:p>
    <w:p w:rsidR="00C930D1" w:rsidRDefault="00912D21">
      <w:pPr>
        <w:spacing w:line="540" w:lineRule="exact"/>
        <w:ind w:firstLineChars="200" w:firstLine="480"/>
        <w:rPr>
          <w:sz w:val="24"/>
        </w:rPr>
      </w:pPr>
      <w:r>
        <w:rPr>
          <w:rFonts w:ascii="Times New Roman" w:eastAsia="宋体" w:hAnsi="Times New Roman" w:cs="Times New Roman"/>
          <w:sz w:val="24"/>
        </w:rPr>
        <w:t>1</w:t>
      </w:r>
      <w:r>
        <w:rPr>
          <w:rFonts w:ascii="Times New Roman" w:eastAsia="宋体" w:hAnsi="Times New Roman" w:cs="宋体" w:hint="eastAsia"/>
          <w:sz w:val="24"/>
        </w:rPr>
        <w:t>、小区设定专职车辆管理员，对业主（使用人）的车辆实施全面管理，建立详细的车辆管理档案（含：业主或使用人姓名、房号、车辆型号、车牌号、车辆颜色、联系电话等）。</w:t>
      </w:r>
    </w:p>
    <w:p w:rsidR="00C930D1" w:rsidRDefault="00912D21">
      <w:pPr>
        <w:spacing w:line="540" w:lineRule="exact"/>
        <w:ind w:firstLineChars="200" w:firstLine="480"/>
        <w:rPr>
          <w:sz w:val="24"/>
        </w:rPr>
      </w:pPr>
      <w:r>
        <w:rPr>
          <w:rFonts w:ascii="Times New Roman" w:eastAsia="宋体" w:hAnsi="Times New Roman" w:cs="Times New Roman"/>
          <w:sz w:val="24"/>
        </w:rPr>
        <w:t>2</w:t>
      </w:r>
      <w:r>
        <w:rPr>
          <w:rFonts w:ascii="Times New Roman" w:eastAsia="宋体" w:hAnsi="Times New Roman" w:cs="宋体" w:hint="eastAsia"/>
          <w:sz w:val="24"/>
        </w:rPr>
        <w:t>、机动车辆泊位分为地下车库和地面车位。地面停车位的收费标准参照</w:t>
      </w:r>
      <w:r>
        <w:rPr>
          <w:rFonts w:ascii="宋体" w:eastAsia="宋体" w:hAnsi="宋体" w:cs="宋体" w:hint="eastAsia"/>
          <w:sz w:val="24"/>
        </w:rPr>
        <w:t>《</w:t>
      </w:r>
      <w:r>
        <w:rPr>
          <w:rFonts w:ascii="Times New Roman" w:eastAsia="宋体" w:hAnsi="Times New Roman" w:cs="宋体" w:hint="eastAsia"/>
          <w:sz w:val="24"/>
        </w:rPr>
        <w:t>杭州市区住宅小区机动车停放服务收费管理</w:t>
      </w:r>
      <w:r>
        <w:rPr>
          <w:rFonts w:ascii="宋体" w:eastAsia="宋体" w:hAnsi="宋体" w:cs="宋体" w:hint="eastAsia"/>
          <w:sz w:val="24"/>
        </w:rPr>
        <w:t>》</w:t>
      </w:r>
      <w:r>
        <w:rPr>
          <w:rFonts w:ascii="Times New Roman" w:eastAsia="宋体" w:hAnsi="Times New Roman" w:cs="宋体" w:hint="eastAsia"/>
          <w:sz w:val="24"/>
        </w:rPr>
        <w:t>办法执行。</w:t>
      </w:r>
    </w:p>
    <w:p w:rsidR="00C930D1" w:rsidRDefault="00912D21">
      <w:pPr>
        <w:spacing w:line="540" w:lineRule="exact"/>
        <w:ind w:firstLineChars="200" w:firstLine="480"/>
        <w:rPr>
          <w:sz w:val="24"/>
        </w:rPr>
      </w:pPr>
      <w:r>
        <w:rPr>
          <w:rFonts w:ascii="Times New Roman" w:eastAsia="宋体" w:hAnsi="Times New Roman" w:cs="Times New Roman"/>
          <w:sz w:val="24"/>
        </w:rPr>
        <w:t>3</w:t>
      </w:r>
      <w:r>
        <w:rPr>
          <w:rFonts w:ascii="Times New Roman" w:eastAsia="宋体" w:hAnsi="Times New Roman" w:cs="宋体" w:hint="eastAsia"/>
          <w:sz w:val="24"/>
        </w:rPr>
        <w:t>、对已出租的车位，服务中心负责做出已出租的标识，并设有专人管理，阻止和劝解其它车辆占用此车位。</w:t>
      </w:r>
    </w:p>
    <w:p w:rsidR="00C930D1" w:rsidRDefault="00912D21">
      <w:pPr>
        <w:spacing w:line="540" w:lineRule="exact"/>
        <w:ind w:firstLineChars="200" w:firstLine="480"/>
        <w:rPr>
          <w:sz w:val="24"/>
        </w:rPr>
      </w:pPr>
      <w:r>
        <w:rPr>
          <w:rFonts w:ascii="Times New Roman" w:eastAsia="宋体" w:hAnsi="Times New Roman" w:cs="Times New Roman"/>
          <w:sz w:val="24"/>
        </w:rPr>
        <w:t>4</w:t>
      </w:r>
      <w:r>
        <w:rPr>
          <w:rFonts w:ascii="Times New Roman" w:eastAsia="宋体" w:hAnsi="Times New Roman" w:cs="宋体" w:hint="eastAsia"/>
          <w:sz w:val="24"/>
        </w:rPr>
        <w:t>、已购置车库的业主，应自觉将车辆停入库内；临时进入小区的机动车辆，应按车管员指定的地点停放；所有车辆均不得在小区道路上随意停放；尤其禁止车辆在道路交叉口停放。</w:t>
      </w:r>
    </w:p>
    <w:p w:rsidR="00C930D1" w:rsidRDefault="00912D21">
      <w:pPr>
        <w:spacing w:line="540" w:lineRule="exact"/>
        <w:ind w:firstLineChars="200" w:firstLine="480"/>
        <w:rPr>
          <w:sz w:val="24"/>
        </w:rPr>
      </w:pPr>
      <w:r>
        <w:rPr>
          <w:rFonts w:ascii="Times New Roman" w:eastAsia="宋体" w:hAnsi="Times New Roman" w:cs="Times New Roman"/>
          <w:sz w:val="24"/>
        </w:rPr>
        <w:t>5</w:t>
      </w:r>
      <w:r>
        <w:rPr>
          <w:rFonts w:ascii="Times New Roman" w:eastAsia="宋体" w:hAnsi="Times New Roman" w:cs="宋体" w:hint="eastAsia"/>
          <w:sz w:val="24"/>
        </w:rPr>
        <w:t>、车管员和秩序维护员如发现车辆门、窗未关好，应及时通知车主，以防止车内物品失窃。停车场仅提供停车场地，并要求车管员和秩序维护员加强巡视检查，如出现车辆丢失或车内物品被窃，应积极配合车主查找并提供其它帮助，但不负赔偿责任。</w:t>
      </w:r>
    </w:p>
    <w:p w:rsidR="00C930D1" w:rsidRDefault="00912D21">
      <w:pPr>
        <w:spacing w:line="540" w:lineRule="exact"/>
        <w:ind w:firstLineChars="200" w:firstLine="480"/>
        <w:rPr>
          <w:sz w:val="24"/>
        </w:rPr>
      </w:pPr>
      <w:r>
        <w:rPr>
          <w:rFonts w:ascii="Times New Roman" w:eastAsia="宋体" w:hAnsi="Times New Roman" w:cs="Times New Roman"/>
          <w:sz w:val="24"/>
        </w:rPr>
        <w:t>6</w:t>
      </w:r>
      <w:r>
        <w:rPr>
          <w:rFonts w:ascii="Times New Roman" w:eastAsia="宋体" w:hAnsi="Times New Roman" w:cs="宋体" w:hint="eastAsia"/>
          <w:sz w:val="24"/>
        </w:rPr>
        <w:t>、小区道路和停车场严禁学习驾</w:t>
      </w:r>
      <w:r>
        <w:rPr>
          <w:rFonts w:ascii="Times New Roman" w:eastAsia="宋体" w:hAnsi="Times New Roman" w:cs="宋体" w:hint="eastAsia"/>
          <w:sz w:val="24"/>
        </w:rPr>
        <w:t>驶、试车，不得无故使用车载报警器，严禁随意鸣喇叭。</w:t>
      </w:r>
    </w:p>
    <w:p w:rsidR="00C930D1" w:rsidRDefault="00912D21">
      <w:pPr>
        <w:spacing w:line="540" w:lineRule="exact"/>
        <w:ind w:firstLineChars="200" w:firstLine="480"/>
        <w:rPr>
          <w:sz w:val="24"/>
        </w:rPr>
      </w:pPr>
      <w:r>
        <w:rPr>
          <w:rFonts w:ascii="Times New Roman" w:eastAsia="宋体" w:hAnsi="Times New Roman" w:cs="Times New Roman"/>
          <w:sz w:val="24"/>
        </w:rPr>
        <w:t>7</w:t>
      </w:r>
      <w:r>
        <w:rPr>
          <w:rFonts w:ascii="Times New Roman" w:eastAsia="宋体" w:hAnsi="Times New Roman" w:cs="宋体" w:hint="eastAsia"/>
          <w:sz w:val="24"/>
        </w:rPr>
        <w:t>、对从小区驶出并携带较贵重或大量物品的非业主车辆，执勤门岗有权进行检查或要求做出说明。</w:t>
      </w:r>
    </w:p>
    <w:p w:rsidR="00C930D1" w:rsidRDefault="00912D21">
      <w:pPr>
        <w:spacing w:line="540" w:lineRule="exact"/>
        <w:ind w:firstLineChars="200" w:firstLine="480"/>
        <w:rPr>
          <w:sz w:val="24"/>
        </w:rPr>
      </w:pPr>
      <w:r>
        <w:rPr>
          <w:rFonts w:ascii="Times New Roman" w:eastAsia="宋体" w:hAnsi="Times New Roman" w:cs="Times New Roman"/>
          <w:sz w:val="24"/>
        </w:rPr>
        <w:t>8</w:t>
      </w:r>
      <w:r>
        <w:rPr>
          <w:rFonts w:ascii="Times New Roman" w:eastAsia="宋体" w:hAnsi="Times New Roman" w:cs="宋体" w:hint="eastAsia"/>
          <w:sz w:val="24"/>
        </w:rPr>
        <w:t>、大型货车、客车原则上不容许随意进入小区，如遇特殊情况需进入，因提前申请并征得服务中心的同意。</w:t>
      </w:r>
    </w:p>
    <w:p w:rsidR="00C930D1" w:rsidRDefault="00912D21">
      <w:pPr>
        <w:spacing w:line="540" w:lineRule="exact"/>
        <w:ind w:firstLineChars="200" w:firstLine="480"/>
        <w:rPr>
          <w:sz w:val="24"/>
        </w:rPr>
      </w:pPr>
      <w:r>
        <w:rPr>
          <w:rFonts w:ascii="Times New Roman" w:eastAsia="宋体" w:hAnsi="Times New Roman" w:cs="Times New Roman"/>
          <w:sz w:val="24"/>
        </w:rPr>
        <w:t>9</w:t>
      </w:r>
      <w:r>
        <w:rPr>
          <w:rFonts w:ascii="Times New Roman" w:eastAsia="宋体" w:hAnsi="Times New Roman" w:cs="宋体" w:hint="eastAsia"/>
          <w:sz w:val="24"/>
        </w:rPr>
        <w:t>、车辆管理员和保安巡视员应确保行驶通道和消防通道的畅通，要做到管理有</w:t>
      </w:r>
      <w:r>
        <w:rPr>
          <w:rFonts w:ascii="Times New Roman" w:eastAsia="宋体" w:hAnsi="Times New Roman" w:cs="宋体" w:hint="eastAsia"/>
          <w:sz w:val="24"/>
        </w:rPr>
        <w:lastRenderedPageBreak/>
        <w:t>序，无乱停、乱放车辆的现象。对随意乱停或侵占已购（租）车库、车位业主利益的车辆，实行广大业主舆论监督、保安管制和社区交警共同管理的方法进行。</w:t>
      </w:r>
    </w:p>
    <w:p w:rsidR="00C930D1" w:rsidRDefault="00912D21">
      <w:pPr>
        <w:spacing w:line="540" w:lineRule="exact"/>
        <w:ind w:firstLineChars="200" w:firstLine="480"/>
        <w:rPr>
          <w:sz w:val="24"/>
        </w:rPr>
      </w:pPr>
      <w:r>
        <w:rPr>
          <w:rFonts w:ascii="Times New Roman" w:eastAsia="宋体" w:hAnsi="Times New Roman" w:cs="Times New Roman"/>
          <w:sz w:val="24"/>
        </w:rPr>
        <w:t>10</w:t>
      </w:r>
      <w:r>
        <w:rPr>
          <w:rFonts w:ascii="Times New Roman" w:eastAsia="宋体" w:hAnsi="Times New Roman" w:cs="宋体" w:hint="eastAsia"/>
          <w:sz w:val="24"/>
        </w:rPr>
        <w:t>、对所有进出小区的非业主车辆和出租车实行凭车辆出入卡进出</w:t>
      </w:r>
      <w:r>
        <w:rPr>
          <w:rFonts w:ascii="Times New Roman" w:eastAsia="宋体" w:hAnsi="Times New Roman" w:cs="宋体" w:hint="eastAsia"/>
          <w:sz w:val="24"/>
        </w:rPr>
        <w:t>，执勤门岗必需在卡上注明车辆进出的时间、车牌号、所访业主姓名、执勤门岗姓名，并应妥善保管好出入卡，不得丢失。</w:t>
      </w:r>
    </w:p>
    <w:p w:rsidR="00C930D1" w:rsidRDefault="00C930D1">
      <w:pPr>
        <w:spacing w:line="540" w:lineRule="exact"/>
        <w:ind w:firstLineChars="200" w:firstLine="480"/>
        <w:rPr>
          <w:sz w:val="24"/>
        </w:rPr>
      </w:pPr>
    </w:p>
    <w:p w:rsidR="00C930D1" w:rsidRDefault="00912D21">
      <w:pPr>
        <w:spacing w:line="540" w:lineRule="exact"/>
        <w:ind w:firstLineChars="200" w:firstLine="643"/>
        <w:jc w:val="center"/>
        <w:rPr>
          <w:b/>
          <w:sz w:val="32"/>
          <w:szCs w:val="32"/>
        </w:rPr>
      </w:pPr>
      <w:r>
        <w:rPr>
          <w:rFonts w:ascii="Times New Roman" w:eastAsia="宋体" w:hAnsi="Times New Roman" w:cs="宋体" w:hint="eastAsia"/>
          <w:b/>
          <w:sz w:val="32"/>
          <w:szCs w:val="32"/>
        </w:rPr>
        <w:t>摩托车和非机动车的管理</w:t>
      </w:r>
    </w:p>
    <w:p w:rsidR="00C930D1" w:rsidRDefault="00912D21">
      <w:pPr>
        <w:spacing w:line="540" w:lineRule="exact"/>
        <w:ind w:firstLineChars="200" w:firstLine="480"/>
        <w:rPr>
          <w:sz w:val="24"/>
        </w:rPr>
      </w:pPr>
      <w:r>
        <w:rPr>
          <w:rFonts w:ascii="Times New Roman" w:eastAsia="宋体" w:hAnsi="Times New Roman" w:cs="Times New Roman"/>
          <w:sz w:val="24"/>
        </w:rPr>
        <w:t>1</w:t>
      </w:r>
      <w:r>
        <w:rPr>
          <w:rFonts w:ascii="Times New Roman" w:eastAsia="宋体" w:hAnsi="Times New Roman" w:cs="宋体" w:hint="eastAsia"/>
          <w:sz w:val="24"/>
        </w:rPr>
        <w:t>、小区如设有停车棚，应作好明显标记。存放车辆的业主（住户）必须按规定有序地停放车辆。</w:t>
      </w:r>
    </w:p>
    <w:p w:rsidR="00C930D1" w:rsidRDefault="00912D21">
      <w:pPr>
        <w:spacing w:line="540" w:lineRule="exact"/>
        <w:ind w:firstLineChars="200" w:firstLine="480"/>
        <w:rPr>
          <w:sz w:val="24"/>
        </w:rPr>
      </w:pPr>
      <w:r>
        <w:rPr>
          <w:rFonts w:ascii="Times New Roman" w:eastAsia="宋体" w:hAnsi="Times New Roman" w:cs="Times New Roman"/>
          <w:sz w:val="24"/>
        </w:rPr>
        <w:t>2</w:t>
      </w:r>
      <w:r>
        <w:rPr>
          <w:rFonts w:ascii="Times New Roman" w:eastAsia="宋体" w:hAnsi="Times New Roman" w:cs="宋体" w:hint="eastAsia"/>
          <w:sz w:val="24"/>
        </w:rPr>
        <w:t>、外来人员的摩托车和自行车原则上不得进入小区。</w:t>
      </w:r>
    </w:p>
    <w:p w:rsidR="00C930D1" w:rsidRDefault="00912D21">
      <w:pPr>
        <w:spacing w:line="540" w:lineRule="exact"/>
        <w:ind w:firstLineChars="200" w:firstLine="480"/>
        <w:rPr>
          <w:sz w:val="24"/>
        </w:rPr>
      </w:pPr>
      <w:r>
        <w:rPr>
          <w:rFonts w:ascii="Times New Roman" w:eastAsia="宋体" w:hAnsi="Times New Roman" w:cs="Times New Roman"/>
          <w:sz w:val="24"/>
        </w:rPr>
        <w:t>3</w:t>
      </w:r>
      <w:r>
        <w:rPr>
          <w:rFonts w:ascii="Times New Roman" w:eastAsia="宋体" w:hAnsi="Times New Roman" w:cs="宋体" w:hint="eastAsia"/>
          <w:sz w:val="24"/>
        </w:rPr>
        <w:t>、小区治安巡逻员要认真履行职责，发现车辆停放不整齐要及时整理。</w:t>
      </w:r>
    </w:p>
    <w:p w:rsidR="00C930D1" w:rsidRDefault="00C930D1">
      <w:pPr>
        <w:spacing w:line="540" w:lineRule="exact"/>
        <w:ind w:firstLineChars="200" w:firstLine="480"/>
        <w:rPr>
          <w:sz w:val="24"/>
        </w:rPr>
      </w:pPr>
    </w:p>
    <w:p w:rsidR="00C930D1" w:rsidRDefault="00C930D1">
      <w:pPr>
        <w:spacing w:line="540" w:lineRule="exact"/>
        <w:ind w:firstLineChars="200" w:firstLine="480"/>
        <w:rPr>
          <w:sz w:val="24"/>
        </w:rPr>
      </w:pPr>
    </w:p>
    <w:p w:rsidR="00C930D1" w:rsidRDefault="00912D21">
      <w:pPr>
        <w:spacing w:line="360" w:lineRule="auto"/>
        <w:ind w:firstLineChars="2200" w:firstLine="5280"/>
        <w:rPr>
          <w:sz w:val="24"/>
        </w:rPr>
      </w:pPr>
      <w:r>
        <w:rPr>
          <w:rFonts w:ascii="Times New Roman" w:eastAsia="宋体" w:hAnsi="Times New Roman" w:cs="宋体" w:hint="eastAsia"/>
          <w:sz w:val="24"/>
        </w:rPr>
        <w:t>XXXXXXXXXXX</w:t>
      </w:r>
      <w:r>
        <w:rPr>
          <w:rFonts w:ascii="Times New Roman" w:eastAsia="宋体" w:hAnsi="Times New Roman" w:cs="宋体" w:hint="eastAsia"/>
          <w:sz w:val="24"/>
        </w:rPr>
        <w:t>公司</w:t>
      </w:r>
    </w:p>
    <w:p w:rsidR="00C930D1" w:rsidRDefault="00912D21">
      <w:pPr>
        <w:ind w:firstLineChars="2200" w:firstLine="5280"/>
        <w:rPr>
          <w:sz w:val="24"/>
        </w:rPr>
      </w:pPr>
      <w:r>
        <w:rPr>
          <w:rFonts w:ascii="Times New Roman" w:eastAsia="宋体" w:hAnsi="Times New Roman" w:cs="宋体" w:hint="eastAsia"/>
          <w:sz w:val="24"/>
        </w:rPr>
        <w:t>××××物业服务中心</w:t>
      </w: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lastRenderedPageBreak/>
        <w:t>（六）秩序维护器械管理操作规程</w:t>
      </w:r>
    </w:p>
    <w:p w:rsidR="00C930D1" w:rsidRDefault="00912D21">
      <w:pPr>
        <w:jc w:val="center"/>
        <w:rPr>
          <w:b/>
          <w:snapToGrid w:val="0"/>
          <w:kern w:val="0"/>
          <w:sz w:val="32"/>
          <w:szCs w:val="32"/>
        </w:rPr>
      </w:pPr>
      <w:r>
        <w:rPr>
          <w:rFonts w:ascii="Times New Roman" w:eastAsia="宋体" w:hAnsi="Times New Roman" w:cs="宋体" w:hint="eastAsia"/>
          <w:b/>
          <w:snapToGrid w:val="0"/>
          <w:kern w:val="0"/>
          <w:sz w:val="32"/>
          <w:szCs w:val="32"/>
        </w:rPr>
        <w:t>秩序维护器械管理操作规程</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1</w:t>
      </w:r>
      <w:r>
        <w:rPr>
          <w:rFonts w:ascii="宋体" w:eastAsia="宋体" w:hAnsi="宋体" w:cs="宋体" w:hint="eastAsia"/>
          <w:b/>
          <w:color w:val="000000"/>
          <w:kern w:val="0"/>
          <w:sz w:val="24"/>
        </w:rPr>
        <w:t xml:space="preserve">  </w:t>
      </w:r>
      <w:r>
        <w:rPr>
          <w:rFonts w:ascii="宋体" w:eastAsia="宋体" w:hAnsi="宋体" w:cs="宋体" w:hint="eastAsia"/>
          <w:b/>
          <w:snapToGrid w:val="0"/>
          <w:color w:val="000000"/>
          <w:kern w:val="0"/>
          <w:sz w:val="24"/>
        </w:rPr>
        <w:t>目的</w:t>
      </w:r>
    </w:p>
    <w:p w:rsidR="00C930D1" w:rsidRDefault="00912D21">
      <w:pPr>
        <w:adjustRightInd w:val="0"/>
        <w:snapToGrid w:val="0"/>
        <w:spacing w:line="360" w:lineRule="auto"/>
        <w:ind w:firstLineChars="200" w:firstLine="480"/>
        <w:rPr>
          <w:rFonts w:ascii="宋体" w:eastAsia="宋体" w:hAnsi="宋体" w:cs="宋体"/>
          <w:color w:val="000000"/>
          <w:kern w:val="0"/>
          <w:sz w:val="24"/>
        </w:rPr>
      </w:pPr>
      <w:r>
        <w:rPr>
          <w:rFonts w:ascii="宋体" w:eastAsia="宋体" w:hAnsi="宋体" w:cs="宋体" w:hint="eastAsia"/>
          <w:snapToGrid w:val="0"/>
          <w:color w:val="000000"/>
          <w:kern w:val="0"/>
          <w:sz w:val="24"/>
        </w:rPr>
        <w:t>保证秩序维护器械功能完好，使用正常。</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2</w:t>
      </w:r>
      <w:r>
        <w:rPr>
          <w:rFonts w:ascii="宋体" w:eastAsia="宋体" w:hAnsi="宋体" w:cs="宋体" w:hint="eastAsia"/>
          <w:b/>
          <w:color w:val="000000"/>
          <w:kern w:val="0"/>
          <w:sz w:val="24"/>
        </w:rPr>
        <w:t xml:space="preserve">  </w:t>
      </w:r>
      <w:r>
        <w:rPr>
          <w:rFonts w:ascii="宋体" w:eastAsia="宋体" w:hAnsi="宋体" w:cs="宋体" w:hint="eastAsia"/>
          <w:b/>
          <w:snapToGrid w:val="0"/>
          <w:color w:val="000000"/>
          <w:kern w:val="0"/>
          <w:sz w:val="24"/>
        </w:rPr>
        <w:t>适用范围</w:t>
      </w:r>
    </w:p>
    <w:p w:rsidR="00C930D1" w:rsidRDefault="00912D21">
      <w:pPr>
        <w:adjustRightInd w:val="0"/>
        <w:snapToGrid w:val="0"/>
        <w:spacing w:line="360" w:lineRule="auto"/>
        <w:ind w:firstLineChars="200" w:firstLine="480"/>
        <w:rPr>
          <w:rFonts w:ascii="宋体" w:eastAsia="宋体" w:hAnsi="宋体" w:cs="宋体"/>
          <w:color w:val="000000"/>
          <w:kern w:val="0"/>
          <w:sz w:val="24"/>
        </w:rPr>
      </w:pPr>
      <w:r>
        <w:rPr>
          <w:rFonts w:ascii="宋体" w:eastAsia="宋体" w:hAnsi="宋体" w:cs="宋体" w:hint="eastAsia"/>
          <w:snapToGrid w:val="0"/>
          <w:kern w:val="0"/>
          <w:sz w:val="24"/>
        </w:rPr>
        <w:t>物业服务中心</w:t>
      </w:r>
      <w:r>
        <w:rPr>
          <w:rFonts w:ascii="宋体" w:eastAsia="宋体" w:hAnsi="宋体" w:cs="宋体" w:hint="eastAsia"/>
          <w:color w:val="000000"/>
          <w:kern w:val="0"/>
          <w:sz w:val="24"/>
        </w:rPr>
        <w:t>秩序维护队、报警中心所有警用器械的管理。</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3</w:t>
      </w:r>
      <w:r>
        <w:rPr>
          <w:rFonts w:ascii="宋体" w:eastAsia="宋体" w:hAnsi="宋体" w:cs="宋体" w:hint="eastAsia"/>
          <w:b/>
          <w:color w:val="000000"/>
          <w:kern w:val="0"/>
          <w:sz w:val="24"/>
        </w:rPr>
        <w:t xml:space="preserve">  </w:t>
      </w:r>
      <w:r>
        <w:rPr>
          <w:rFonts w:ascii="宋体" w:eastAsia="宋体" w:hAnsi="宋体" w:cs="宋体" w:hint="eastAsia"/>
          <w:b/>
          <w:snapToGrid w:val="0"/>
          <w:color w:val="000000"/>
          <w:kern w:val="0"/>
          <w:sz w:val="24"/>
        </w:rPr>
        <w:t>职责</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3.1 </w:t>
      </w:r>
      <w:r>
        <w:rPr>
          <w:rFonts w:ascii="宋体" w:eastAsia="宋体" w:hAnsi="宋体" w:cs="宋体" w:hint="eastAsia"/>
          <w:snapToGrid w:val="0"/>
          <w:color w:val="000000"/>
          <w:kern w:val="0"/>
          <w:sz w:val="24"/>
        </w:rPr>
        <w:t>秩序维护部经理负责对对讲机、巡更器等器械申购的审批、选型。</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3.2 </w:t>
      </w:r>
      <w:r>
        <w:rPr>
          <w:rFonts w:ascii="宋体" w:eastAsia="宋体" w:hAnsi="宋体" w:cs="宋体" w:hint="eastAsia"/>
          <w:snapToGrid w:val="0"/>
          <w:color w:val="000000"/>
          <w:kern w:val="0"/>
          <w:sz w:val="24"/>
        </w:rPr>
        <w:t>秩序维护部经理助理负责秩序维护器械的选购、发放、登记等工作。</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3.3 </w:t>
      </w:r>
      <w:r>
        <w:rPr>
          <w:rFonts w:ascii="宋体" w:eastAsia="宋体" w:hAnsi="宋体" w:cs="宋体" w:hint="eastAsia"/>
          <w:snapToGrid w:val="0"/>
          <w:color w:val="000000"/>
          <w:kern w:val="0"/>
          <w:sz w:val="24"/>
        </w:rPr>
        <w:t>秩序维护队队长、班长负责秩序维护器械的保管、使用的监督管理。</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3.4 </w:t>
      </w:r>
      <w:r>
        <w:rPr>
          <w:rFonts w:ascii="宋体" w:eastAsia="宋体" w:hAnsi="宋体" w:cs="宋体" w:hint="eastAsia"/>
          <w:snapToGrid w:val="0"/>
          <w:color w:val="000000"/>
          <w:kern w:val="0"/>
          <w:sz w:val="24"/>
        </w:rPr>
        <w:t>秩序维护员负责正确使用秩序维护器械。</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4</w:t>
      </w:r>
      <w:r>
        <w:rPr>
          <w:rFonts w:ascii="宋体" w:eastAsia="宋体" w:hAnsi="宋体" w:cs="宋体" w:hint="eastAsia"/>
          <w:b/>
          <w:color w:val="000000"/>
          <w:kern w:val="0"/>
          <w:sz w:val="24"/>
        </w:rPr>
        <w:t xml:space="preserve">  </w:t>
      </w:r>
      <w:r>
        <w:rPr>
          <w:rFonts w:ascii="宋体" w:eastAsia="宋体" w:hAnsi="宋体" w:cs="宋体" w:hint="eastAsia"/>
          <w:b/>
          <w:snapToGrid w:val="0"/>
          <w:color w:val="000000"/>
          <w:kern w:val="0"/>
          <w:sz w:val="24"/>
        </w:rPr>
        <w:t>工作程序</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 xml:space="preserve">4.1 </w:t>
      </w:r>
      <w:r>
        <w:rPr>
          <w:rFonts w:ascii="宋体" w:eastAsia="宋体" w:hAnsi="宋体" w:cs="宋体" w:hint="eastAsia"/>
          <w:b/>
          <w:snapToGrid w:val="0"/>
          <w:color w:val="000000"/>
          <w:kern w:val="0"/>
          <w:sz w:val="24"/>
        </w:rPr>
        <w:t>对讲机的维护与管理</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4.1.1 </w:t>
      </w:r>
      <w:r>
        <w:rPr>
          <w:rFonts w:ascii="宋体" w:eastAsia="宋体" w:hAnsi="宋体" w:cs="宋体" w:hint="eastAsia"/>
          <w:snapToGrid w:val="0"/>
          <w:color w:val="000000"/>
          <w:kern w:val="0"/>
          <w:sz w:val="24"/>
        </w:rPr>
        <w:t>秩序维护队队长负责建立对讲机等通讯器材的台账。</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4.1.2 </w:t>
      </w:r>
      <w:r>
        <w:rPr>
          <w:rFonts w:ascii="宋体" w:eastAsia="宋体" w:hAnsi="宋体" w:cs="宋体" w:hint="eastAsia"/>
          <w:snapToGrid w:val="0"/>
          <w:color w:val="000000"/>
          <w:kern w:val="0"/>
          <w:sz w:val="24"/>
        </w:rPr>
        <w:t>对讲机仅供秩序维护队队</w:t>
      </w:r>
      <w:r>
        <w:rPr>
          <w:rFonts w:ascii="宋体" w:eastAsia="宋体" w:hAnsi="宋体" w:cs="宋体" w:hint="eastAsia"/>
          <w:snapToGrid w:val="0"/>
          <w:color w:val="000000"/>
          <w:kern w:val="0"/>
          <w:sz w:val="24"/>
        </w:rPr>
        <w:t>长、班长和队员执勤时使用，不可挪作他用，特殊情况下须经秩序维护部同意方可。</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4.1.3 </w:t>
      </w:r>
      <w:r>
        <w:rPr>
          <w:rFonts w:ascii="宋体" w:eastAsia="宋体" w:hAnsi="宋体" w:cs="宋体" w:hint="eastAsia"/>
          <w:snapToGrid w:val="0"/>
          <w:color w:val="000000"/>
          <w:kern w:val="0"/>
          <w:sz w:val="24"/>
        </w:rPr>
        <w:t>应严格按规定频率使用对讲机，各级人员不可私自乱拆、乱拧或乱调其他频率，不得擅自关机，违者按规定进行处理。</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4.1.4 </w:t>
      </w:r>
      <w:r>
        <w:rPr>
          <w:rFonts w:ascii="宋体" w:eastAsia="宋体" w:hAnsi="宋体" w:cs="宋体" w:hint="eastAsia"/>
          <w:snapToGrid w:val="0"/>
          <w:color w:val="000000"/>
          <w:kern w:val="0"/>
          <w:sz w:val="24"/>
        </w:rPr>
        <w:t>对讲机电池充电时应关闭对讲机（带机充电时）；新电池第一次充电时必须充电</w:t>
      </w:r>
      <w:r>
        <w:rPr>
          <w:rFonts w:ascii="宋体" w:eastAsia="宋体" w:hAnsi="宋体" w:cs="宋体" w:hint="eastAsia"/>
          <w:color w:val="000000"/>
          <w:kern w:val="0"/>
          <w:sz w:val="24"/>
        </w:rPr>
        <w:t>14</w:t>
      </w:r>
      <w:r>
        <w:rPr>
          <w:rFonts w:ascii="宋体" w:eastAsia="宋体" w:hAnsi="宋体" w:cs="宋体" w:hint="eastAsia"/>
          <w:color w:val="000000"/>
          <w:kern w:val="0"/>
          <w:sz w:val="24"/>
        </w:rPr>
        <w:t>—</w:t>
      </w:r>
      <w:r>
        <w:rPr>
          <w:rFonts w:ascii="宋体" w:eastAsia="宋体" w:hAnsi="宋体" w:cs="宋体" w:hint="eastAsia"/>
          <w:color w:val="000000"/>
          <w:kern w:val="0"/>
          <w:sz w:val="24"/>
        </w:rPr>
        <w:t>26</w:t>
      </w:r>
      <w:r>
        <w:rPr>
          <w:rFonts w:ascii="宋体" w:eastAsia="宋体" w:hAnsi="宋体" w:cs="宋体" w:hint="eastAsia"/>
          <w:snapToGrid w:val="0"/>
          <w:color w:val="000000"/>
          <w:kern w:val="0"/>
          <w:sz w:val="24"/>
        </w:rPr>
        <w:t>小时，以达到最佳工作状态；一般情况下，电池应充电</w:t>
      </w:r>
      <w:r>
        <w:rPr>
          <w:rFonts w:ascii="宋体" w:eastAsia="宋体" w:hAnsi="宋体" w:cs="宋体" w:hint="eastAsia"/>
          <w:color w:val="000000"/>
          <w:kern w:val="0"/>
          <w:sz w:val="24"/>
        </w:rPr>
        <w:t>6</w:t>
      </w:r>
      <w:r>
        <w:rPr>
          <w:rFonts w:ascii="宋体" w:eastAsia="宋体" w:hAnsi="宋体" w:cs="宋体" w:hint="eastAsia"/>
          <w:color w:val="000000"/>
          <w:kern w:val="0"/>
          <w:sz w:val="24"/>
        </w:rPr>
        <w:t>—</w:t>
      </w:r>
      <w:r>
        <w:rPr>
          <w:rFonts w:ascii="宋体" w:eastAsia="宋体" w:hAnsi="宋体" w:cs="宋体" w:hint="eastAsia"/>
          <w:color w:val="000000"/>
          <w:kern w:val="0"/>
          <w:sz w:val="24"/>
        </w:rPr>
        <w:t>10</w:t>
      </w:r>
      <w:r>
        <w:rPr>
          <w:rFonts w:ascii="宋体" w:eastAsia="宋体" w:hAnsi="宋体" w:cs="宋体" w:hint="eastAsia"/>
          <w:snapToGrid w:val="0"/>
          <w:color w:val="000000"/>
          <w:kern w:val="0"/>
          <w:sz w:val="24"/>
        </w:rPr>
        <w:t>小时才能使用；快速充电时，应按充电器使用说明书正确操作，以延长电池的使用寿命。</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4.1.5 </w:t>
      </w:r>
      <w:r>
        <w:rPr>
          <w:rFonts w:ascii="宋体" w:eastAsia="宋体" w:hAnsi="宋体" w:cs="宋体" w:hint="eastAsia"/>
          <w:snapToGrid w:val="0"/>
          <w:color w:val="000000"/>
          <w:kern w:val="0"/>
          <w:sz w:val="24"/>
        </w:rPr>
        <w:t>各岗位执勤人员在交接班时，要擦拭干净对讲机机身，并将音量调到适当（清晰听到）位</w:t>
      </w:r>
      <w:r>
        <w:rPr>
          <w:rFonts w:ascii="宋体" w:eastAsia="宋体" w:hAnsi="宋体" w:cs="宋体" w:hint="eastAsia"/>
          <w:snapToGrid w:val="0"/>
          <w:color w:val="000000"/>
          <w:kern w:val="0"/>
          <w:sz w:val="24"/>
        </w:rPr>
        <w:t>置，做好对对讲机的交接验收工作，发现问题应做好记录并及时</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上报主管领导。</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4.1.6 </w:t>
      </w:r>
      <w:r>
        <w:rPr>
          <w:rFonts w:ascii="宋体" w:eastAsia="宋体" w:hAnsi="宋体" w:cs="宋体" w:hint="eastAsia"/>
          <w:snapToGrid w:val="0"/>
          <w:color w:val="000000"/>
          <w:kern w:val="0"/>
          <w:sz w:val="24"/>
        </w:rPr>
        <w:t>对人为原因造成对讲机或部件损坏的，责任人应承担相应的赔偿责任。</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4.1.7 </w:t>
      </w:r>
      <w:r>
        <w:rPr>
          <w:rFonts w:ascii="宋体" w:eastAsia="宋体" w:hAnsi="宋体" w:cs="宋体" w:hint="eastAsia"/>
          <w:snapToGrid w:val="0"/>
          <w:color w:val="000000"/>
          <w:kern w:val="0"/>
          <w:sz w:val="24"/>
        </w:rPr>
        <w:t>执勤过程中，如遇特殊情况造成对讲机损坏的，应及时报告秩序维护部，秩序维护部将视情处理；逾期</w:t>
      </w:r>
      <w:r>
        <w:rPr>
          <w:rFonts w:ascii="宋体" w:eastAsia="宋体" w:hAnsi="宋体" w:cs="宋体" w:hint="eastAsia"/>
          <w:color w:val="000000"/>
          <w:kern w:val="0"/>
          <w:sz w:val="24"/>
        </w:rPr>
        <w:t>3</w:t>
      </w:r>
      <w:r>
        <w:rPr>
          <w:rFonts w:ascii="宋体" w:eastAsia="宋体" w:hAnsi="宋体" w:cs="宋体" w:hint="eastAsia"/>
          <w:snapToGrid w:val="0"/>
          <w:color w:val="000000"/>
          <w:kern w:val="0"/>
          <w:sz w:val="24"/>
        </w:rPr>
        <w:t>天不报者，秩序维护部将进行责任追究。</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 xml:space="preserve">4.2 </w:t>
      </w:r>
      <w:r>
        <w:rPr>
          <w:rFonts w:ascii="宋体" w:eastAsia="宋体" w:hAnsi="宋体" w:cs="宋体" w:hint="eastAsia"/>
          <w:b/>
          <w:snapToGrid w:val="0"/>
          <w:color w:val="000000"/>
          <w:kern w:val="0"/>
          <w:sz w:val="24"/>
        </w:rPr>
        <w:t>巡更器的使用与管理</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4.2.1 </w:t>
      </w:r>
      <w:r>
        <w:rPr>
          <w:rFonts w:ascii="宋体" w:eastAsia="宋体" w:hAnsi="宋体" w:cs="宋体" w:hint="eastAsia"/>
          <w:snapToGrid w:val="0"/>
          <w:color w:val="000000"/>
          <w:kern w:val="0"/>
          <w:sz w:val="24"/>
        </w:rPr>
        <w:t>秩序维护队队长负责建立巡更器材的台账。</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lastRenderedPageBreak/>
        <w:t xml:space="preserve">4.2.2 </w:t>
      </w:r>
      <w:r>
        <w:rPr>
          <w:rFonts w:ascii="宋体" w:eastAsia="宋体" w:hAnsi="宋体" w:cs="宋体" w:hint="eastAsia"/>
          <w:snapToGrid w:val="0"/>
          <w:color w:val="000000"/>
          <w:kern w:val="0"/>
          <w:sz w:val="24"/>
        </w:rPr>
        <w:t>秩序维护部经理和秩序维护队队长负责设立巡逻路线及信息钮的分布。</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4.2.3 </w:t>
      </w:r>
      <w:r>
        <w:rPr>
          <w:rFonts w:ascii="宋体" w:eastAsia="宋体" w:hAnsi="宋体" w:cs="宋体" w:hint="eastAsia"/>
          <w:snapToGrid w:val="0"/>
          <w:color w:val="000000"/>
          <w:kern w:val="0"/>
          <w:sz w:val="24"/>
        </w:rPr>
        <w:t>巡更器的每次领用情况应进行记录。</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4.2.4 </w:t>
      </w:r>
      <w:r>
        <w:rPr>
          <w:rFonts w:ascii="宋体" w:eastAsia="宋体" w:hAnsi="宋体" w:cs="宋体" w:hint="eastAsia"/>
          <w:snapToGrid w:val="0"/>
          <w:color w:val="000000"/>
          <w:kern w:val="0"/>
          <w:sz w:val="24"/>
        </w:rPr>
        <w:t>巡更器使用完后，应及时进行保养和充电；若使用中出现故障，应立即向主管领导汇报并报修。</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4.2.5 </w:t>
      </w:r>
      <w:r>
        <w:rPr>
          <w:rFonts w:ascii="宋体" w:eastAsia="宋体" w:hAnsi="宋体" w:cs="宋体" w:hint="eastAsia"/>
          <w:snapToGrid w:val="0"/>
          <w:color w:val="000000"/>
          <w:kern w:val="0"/>
          <w:sz w:val="24"/>
        </w:rPr>
        <w:t>秩序维护队队长每周检查一次巡更器内的情况记录（特殊情况除外）。</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4.2.6 </w:t>
      </w:r>
      <w:r>
        <w:rPr>
          <w:rFonts w:ascii="宋体" w:eastAsia="宋体" w:hAnsi="宋体" w:cs="宋体" w:hint="eastAsia"/>
          <w:snapToGrid w:val="0"/>
          <w:color w:val="000000"/>
          <w:kern w:val="0"/>
          <w:sz w:val="24"/>
        </w:rPr>
        <w:t>巡更器的交接方式参照本指引</w:t>
      </w:r>
      <w:r>
        <w:rPr>
          <w:rFonts w:ascii="宋体" w:eastAsia="宋体" w:hAnsi="宋体" w:cs="宋体" w:hint="eastAsia"/>
          <w:color w:val="000000"/>
          <w:kern w:val="0"/>
          <w:sz w:val="24"/>
        </w:rPr>
        <w:t>4.1.5</w:t>
      </w:r>
      <w:r>
        <w:rPr>
          <w:rFonts w:ascii="宋体" w:eastAsia="宋体" w:hAnsi="宋体" w:cs="宋体" w:hint="eastAsia"/>
          <w:snapToGrid w:val="0"/>
          <w:color w:val="000000"/>
          <w:kern w:val="0"/>
          <w:sz w:val="24"/>
        </w:rPr>
        <w:t>的内容。</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 xml:space="preserve">4.3 </w:t>
      </w:r>
      <w:r>
        <w:rPr>
          <w:rFonts w:ascii="宋体" w:eastAsia="宋体" w:hAnsi="宋体" w:cs="宋体" w:hint="eastAsia"/>
          <w:b/>
          <w:snapToGrid w:val="0"/>
          <w:color w:val="000000"/>
          <w:kern w:val="0"/>
          <w:sz w:val="24"/>
        </w:rPr>
        <w:t>警棍的使用</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4.3.1 </w:t>
      </w:r>
      <w:r>
        <w:rPr>
          <w:rFonts w:ascii="宋体" w:eastAsia="宋体" w:hAnsi="宋体" w:cs="宋体" w:hint="eastAsia"/>
          <w:snapToGrid w:val="0"/>
          <w:color w:val="000000"/>
          <w:kern w:val="0"/>
          <w:sz w:val="24"/>
        </w:rPr>
        <w:t>秩序维护队队长负责建立警棍的台帐。</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4.3.2 </w:t>
      </w:r>
      <w:r>
        <w:rPr>
          <w:rFonts w:ascii="宋体" w:eastAsia="宋体" w:hAnsi="宋体" w:cs="宋体" w:hint="eastAsia"/>
          <w:snapToGrid w:val="0"/>
          <w:color w:val="000000"/>
          <w:kern w:val="0"/>
          <w:sz w:val="24"/>
        </w:rPr>
        <w:t>秩序维护员应爱护使用警棍，不可用警棍嬉戏打闹或交给他人玩耍。</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4.3.3 </w:t>
      </w:r>
      <w:r>
        <w:rPr>
          <w:rFonts w:ascii="宋体" w:eastAsia="宋体" w:hAnsi="宋体" w:cs="宋体" w:hint="eastAsia"/>
          <w:snapToGrid w:val="0"/>
          <w:color w:val="000000"/>
          <w:kern w:val="0"/>
          <w:sz w:val="24"/>
        </w:rPr>
        <w:t>所配的警棍，仅供秩序维护员在紧急情况下使用，非执勤人员不可佩带和使用。</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4.3.4 </w:t>
      </w:r>
      <w:r>
        <w:rPr>
          <w:rFonts w:ascii="宋体" w:eastAsia="宋体" w:hAnsi="宋体" w:cs="宋体" w:hint="eastAsia"/>
          <w:snapToGrid w:val="0"/>
          <w:color w:val="000000"/>
          <w:kern w:val="0"/>
          <w:sz w:val="24"/>
        </w:rPr>
        <w:t>秩序维护员在处理一般问题时，不可手持或用警棍指着业主（</w:t>
      </w:r>
      <w:r>
        <w:rPr>
          <w:rFonts w:ascii="宋体" w:eastAsia="宋体" w:hAnsi="宋体" w:cs="宋体" w:hint="eastAsia"/>
          <w:snapToGrid w:val="0"/>
          <w:color w:val="000000"/>
          <w:kern w:val="0"/>
          <w:sz w:val="24"/>
        </w:rPr>
        <w:t>外来人员）讲话。</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4.3.5 </w:t>
      </w:r>
      <w:r>
        <w:rPr>
          <w:rFonts w:ascii="宋体" w:eastAsia="宋体" w:hAnsi="宋体" w:cs="宋体" w:hint="eastAsia"/>
          <w:snapToGrid w:val="0"/>
          <w:color w:val="000000"/>
          <w:kern w:val="0"/>
          <w:sz w:val="24"/>
        </w:rPr>
        <w:t>秩序维护队各级人员不可将警棍提供给他人使用，无特殊情况或未经秩序维护部同意，不可携带警棍外出。</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4.3.6 </w:t>
      </w:r>
      <w:r>
        <w:rPr>
          <w:rFonts w:ascii="宋体" w:eastAsia="宋体" w:hAnsi="宋体" w:cs="宋体" w:hint="eastAsia"/>
          <w:snapToGrid w:val="0"/>
          <w:color w:val="000000"/>
          <w:kern w:val="0"/>
          <w:sz w:val="24"/>
        </w:rPr>
        <w:t>交接班时，对警棍进行检查并在《交接班情况记录表》进行记录。</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 xml:space="preserve">4.4 </w:t>
      </w:r>
      <w:r>
        <w:rPr>
          <w:rFonts w:ascii="宋体" w:eastAsia="宋体" w:hAnsi="宋体" w:cs="宋体" w:hint="eastAsia"/>
          <w:b/>
          <w:snapToGrid w:val="0"/>
          <w:color w:val="000000"/>
          <w:kern w:val="0"/>
          <w:sz w:val="24"/>
        </w:rPr>
        <w:t>探照灯（电筒）的使用</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4.4.1 </w:t>
      </w:r>
      <w:r>
        <w:rPr>
          <w:rFonts w:ascii="宋体" w:eastAsia="宋体" w:hAnsi="宋体" w:cs="宋体" w:hint="eastAsia"/>
          <w:snapToGrid w:val="0"/>
          <w:color w:val="000000"/>
          <w:kern w:val="0"/>
          <w:sz w:val="24"/>
        </w:rPr>
        <w:t>秩序维护队队长负责建立探照灯（电筒）的台帐。</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4.4.2 </w:t>
      </w:r>
      <w:r>
        <w:rPr>
          <w:rFonts w:ascii="宋体" w:eastAsia="宋体" w:hAnsi="宋体" w:cs="宋体" w:hint="eastAsia"/>
          <w:snapToGrid w:val="0"/>
          <w:color w:val="000000"/>
          <w:kern w:val="0"/>
          <w:sz w:val="24"/>
        </w:rPr>
        <w:t>秩序维护员应正确使用探照灯（电筒）。在雨天使用时，应注意避免雨水渗入而造成探照灯（电筒）的损坏。</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4.4.3 </w:t>
      </w:r>
      <w:r>
        <w:rPr>
          <w:rFonts w:ascii="宋体" w:eastAsia="宋体" w:hAnsi="宋体" w:cs="宋体" w:hint="eastAsia"/>
          <w:snapToGrid w:val="0"/>
          <w:color w:val="000000"/>
          <w:kern w:val="0"/>
          <w:sz w:val="24"/>
        </w:rPr>
        <w:t>探照灯（电筒）仅供中、夜班执勤秩序维护员及特殊情况下（如停电）使用，任何人不可擅自外借或占为己用。</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4.</w:t>
      </w:r>
      <w:r>
        <w:rPr>
          <w:rFonts w:ascii="宋体" w:eastAsia="宋体" w:hAnsi="宋体" w:cs="宋体" w:hint="eastAsia"/>
          <w:snapToGrid w:val="0"/>
          <w:color w:val="000000"/>
          <w:kern w:val="0"/>
          <w:sz w:val="24"/>
        </w:rPr>
        <w:t xml:space="preserve">4.4 </w:t>
      </w:r>
      <w:r>
        <w:rPr>
          <w:rFonts w:ascii="宋体" w:eastAsia="宋体" w:hAnsi="宋体" w:cs="宋体" w:hint="eastAsia"/>
          <w:snapToGrid w:val="0"/>
          <w:color w:val="000000"/>
          <w:kern w:val="0"/>
          <w:sz w:val="24"/>
        </w:rPr>
        <w:t>探照灯的充电应严格按充电操作说明的程序进行。</w:t>
      </w:r>
    </w:p>
    <w:p w:rsidR="00C930D1" w:rsidRDefault="00912D21">
      <w:pPr>
        <w:adjustRightInd w:val="0"/>
        <w:snapToGrid w:val="0"/>
        <w:spacing w:line="360" w:lineRule="auto"/>
        <w:ind w:firstLineChars="200" w:firstLine="480"/>
        <w:rPr>
          <w:rFonts w:ascii="宋体" w:eastAsia="宋体" w:hAnsi="宋体" w:cs="宋体"/>
          <w:color w:val="000000"/>
          <w:kern w:val="0"/>
          <w:sz w:val="24"/>
        </w:rPr>
      </w:pPr>
      <w:r>
        <w:rPr>
          <w:rFonts w:ascii="宋体" w:eastAsia="宋体" w:hAnsi="宋体" w:cs="宋体" w:hint="eastAsia"/>
          <w:snapToGrid w:val="0"/>
          <w:color w:val="000000"/>
          <w:kern w:val="0"/>
          <w:sz w:val="24"/>
        </w:rPr>
        <w:t>程序规定：</w:t>
      </w:r>
    </w:p>
    <w:p w:rsidR="00C930D1" w:rsidRDefault="00912D21">
      <w:pPr>
        <w:adjustRightInd w:val="0"/>
        <w:snapToGrid w:val="0"/>
        <w:spacing w:line="360" w:lineRule="auto"/>
        <w:ind w:firstLineChars="200" w:firstLine="480"/>
        <w:rPr>
          <w:rFonts w:ascii="宋体" w:eastAsia="宋体" w:hAnsi="宋体" w:cs="宋体"/>
          <w:color w:val="000000"/>
          <w:kern w:val="0"/>
          <w:sz w:val="24"/>
        </w:rPr>
      </w:pPr>
      <w:r>
        <w:rPr>
          <w:rFonts w:ascii="宋体" w:eastAsia="宋体" w:hAnsi="宋体" w:cs="宋体" w:hint="eastAsia"/>
          <w:snapToGrid w:val="0"/>
          <w:color w:val="000000"/>
          <w:kern w:val="0"/>
          <w:sz w:val="24"/>
        </w:rPr>
        <w:t>a</w:t>
      </w:r>
      <w:r>
        <w:rPr>
          <w:rFonts w:ascii="宋体" w:eastAsia="宋体" w:hAnsi="宋体" w:cs="宋体" w:hint="eastAsia"/>
          <w:snapToGrid w:val="0"/>
          <w:color w:val="000000"/>
          <w:kern w:val="0"/>
          <w:sz w:val="24"/>
        </w:rPr>
        <w:t>）第一次使用前必须充电</w:t>
      </w:r>
      <w:r>
        <w:rPr>
          <w:rFonts w:ascii="宋体" w:eastAsia="宋体" w:hAnsi="宋体" w:cs="宋体" w:hint="eastAsia"/>
          <w:color w:val="000000"/>
          <w:kern w:val="0"/>
          <w:sz w:val="24"/>
        </w:rPr>
        <w:t>8</w:t>
      </w:r>
      <w:r>
        <w:rPr>
          <w:rFonts w:ascii="宋体" w:eastAsia="宋体" w:hAnsi="宋体" w:cs="宋体" w:hint="eastAsia"/>
          <w:color w:val="000000"/>
          <w:kern w:val="0"/>
          <w:sz w:val="24"/>
        </w:rPr>
        <w:t>—</w:t>
      </w:r>
      <w:r>
        <w:rPr>
          <w:rFonts w:ascii="宋体" w:eastAsia="宋体" w:hAnsi="宋体" w:cs="宋体" w:hint="eastAsia"/>
          <w:color w:val="000000"/>
          <w:kern w:val="0"/>
          <w:sz w:val="24"/>
        </w:rPr>
        <w:t>10</w:t>
      </w:r>
      <w:r>
        <w:rPr>
          <w:rFonts w:ascii="宋体" w:eastAsia="宋体" w:hAnsi="宋体" w:cs="宋体" w:hint="eastAsia"/>
          <w:snapToGrid w:val="0"/>
          <w:color w:val="000000"/>
          <w:kern w:val="0"/>
          <w:sz w:val="24"/>
        </w:rPr>
        <w:t>小时；</w:t>
      </w:r>
      <w:r>
        <w:rPr>
          <w:rFonts w:ascii="宋体" w:eastAsia="宋体" w:hAnsi="宋体" w:cs="宋体" w:hint="eastAsia"/>
          <w:snapToGrid w:val="0"/>
          <w:color w:val="000000"/>
          <w:kern w:val="0"/>
          <w:sz w:val="24"/>
        </w:rPr>
        <w:t>b</w:t>
      </w:r>
      <w:r>
        <w:rPr>
          <w:rFonts w:ascii="宋体" w:eastAsia="宋体" w:hAnsi="宋体" w:cs="宋体" w:hint="eastAsia"/>
          <w:snapToGrid w:val="0"/>
          <w:color w:val="000000"/>
          <w:kern w:val="0"/>
          <w:sz w:val="24"/>
        </w:rPr>
        <w:t>）一般情况下应充电</w:t>
      </w:r>
      <w:r>
        <w:rPr>
          <w:rFonts w:ascii="宋体" w:eastAsia="宋体" w:hAnsi="宋体" w:cs="宋体" w:hint="eastAsia"/>
          <w:color w:val="000000"/>
          <w:kern w:val="0"/>
          <w:sz w:val="24"/>
        </w:rPr>
        <w:t>5</w:t>
      </w:r>
      <w:r>
        <w:rPr>
          <w:rFonts w:ascii="宋体" w:eastAsia="宋体" w:hAnsi="宋体" w:cs="宋体" w:hint="eastAsia"/>
          <w:color w:val="000000"/>
          <w:kern w:val="0"/>
          <w:sz w:val="24"/>
        </w:rPr>
        <w:t>—</w:t>
      </w:r>
      <w:r>
        <w:rPr>
          <w:rFonts w:ascii="宋体" w:eastAsia="宋体" w:hAnsi="宋体" w:cs="宋体" w:hint="eastAsia"/>
          <w:color w:val="000000"/>
          <w:kern w:val="0"/>
          <w:sz w:val="24"/>
        </w:rPr>
        <w:t>8</w:t>
      </w:r>
      <w:r>
        <w:rPr>
          <w:rFonts w:ascii="宋体" w:eastAsia="宋体" w:hAnsi="宋体" w:cs="宋体" w:hint="eastAsia"/>
          <w:snapToGrid w:val="0"/>
          <w:color w:val="000000"/>
          <w:kern w:val="0"/>
          <w:sz w:val="24"/>
        </w:rPr>
        <w:t>小时。</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4.4.5 </w:t>
      </w:r>
      <w:r>
        <w:rPr>
          <w:rFonts w:ascii="宋体" w:eastAsia="宋体" w:hAnsi="宋体" w:cs="宋体" w:hint="eastAsia"/>
          <w:snapToGrid w:val="0"/>
          <w:color w:val="000000"/>
          <w:kern w:val="0"/>
          <w:sz w:val="24"/>
        </w:rPr>
        <w:t>如需强光照射时，应先开弱光后再开强光，以免灯泡瞬间增温而损坏。</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4.4.6 </w:t>
      </w:r>
      <w:r>
        <w:rPr>
          <w:rFonts w:ascii="宋体" w:eastAsia="宋体" w:hAnsi="宋体" w:cs="宋体" w:hint="eastAsia"/>
          <w:snapToGrid w:val="0"/>
          <w:color w:val="000000"/>
          <w:kern w:val="0"/>
          <w:sz w:val="24"/>
        </w:rPr>
        <w:t>对人为原因造成探照灯（电筒）损坏的，责任人应承担赔偿责任。</w:t>
      </w:r>
    </w:p>
    <w:p w:rsidR="00C930D1" w:rsidRDefault="00912D21">
      <w:pPr>
        <w:adjustRightInd w:val="0"/>
        <w:snapToGrid w:val="0"/>
        <w:spacing w:line="360" w:lineRule="auto"/>
        <w:rPr>
          <w:rFonts w:ascii="宋体" w:eastAsia="宋体" w:hAnsi="宋体" w:cs="宋体"/>
          <w:snapToGrid w:val="0"/>
          <w:color w:val="000000"/>
          <w:kern w:val="0"/>
          <w:sz w:val="24"/>
        </w:rPr>
      </w:pPr>
      <w:r>
        <w:rPr>
          <w:rFonts w:ascii="宋体" w:eastAsia="宋体" w:hAnsi="宋体" w:cs="宋体" w:hint="eastAsia"/>
          <w:snapToGrid w:val="0"/>
          <w:color w:val="000000"/>
          <w:kern w:val="0"/>
          <w:sz w:val="24"/>
        </w:rPr>
        <w:t xml:space="preserve">4.4.7 </w:t>
      </w:r>
      <w:r>
        <w:rPr>
          <w:rFonts w:ascii="宋体" w:eastAsia="宋体" w:hAnsi="宋体" w:cs="宋体" w:hint="eastAsia"/>
          <w:snapToGrid w:val="0"/>
          <w:color w:val="000000"/>
          <w:kern w:val="0"/>
          <w:sz w:val="24"/>
        </w:rPr>
        <w:t>探照灯（电筒）的交接方式参见</w:t>
      </w:r>
      <w:r>
        <w:rPr>
          <w:rFonts w:ascii="宋体" w:eastAsia="宋体" w:hAnsi="宋体" w:cs="宋体" w:hint="eastAsia"/>
          <w:color w:val="000000"/>
          <w:kern w:val="0"/>
          <w:sz w:val="24"/>
        </w:rPr>
        <w:t>4.1.5</w:t>
      </w:r>
      <w:r>
        <w:rPr>
          <w:rFonts w:ascii="宋体" w:eastAsia="宋体" w:hAnsi="宋体" w:cs="宋体" w:hint="eastAsia"/>
          <w:snapToGrid w:val="0"/>
          <w:color w:val="000000"/>
          <w:kern w:val="0"/>
          <w:sz w:val="24"/>
        </w:rPr>
        <w:t>。</w:t>
      </w:r>
      <w:r>
        <w:rPr>
          <w:rFonts w:ascii="宋体" w:eastAsia="宋体" w:hAnsi="宋体" w:cs="宋体" w:hint="eastAsia"/>
          <w:snapToGrid w:val="0"/>
          <w:color w:val="000000"/>
          <w:kern w:val="0"/>
          <w:sz w:val="24"/>
        </w:rPr>
        <w:t xml:space="preserve">   </w:t>
      </w:r>
    </w:p>
    <w:p w:rsidR="00C930D1" w:rsidRDefault="00912D21">
      <w:pPr>
        <w:adjustRightInd w:val="0"/>
        <w:snapToGrid w:val="0"/>
        <w:spacing w:line="360" w:lineRule="auto"/>
        <w:rPr>
          <w:sz w:val="24"/>
        </w:rPr>
      </w:pPr>
      <w:r>
        <w:rPr>
          <w:rFonts w:ascii="宋体" w:eastAsia="宋体" w:hAnsi="宋体" w:cs="宋体" w:hint="eastAsia"/>
          <w:snapToGrid w:val="0"/>
          <w:color w:val="000000"/>
          <w:kern w:val="0"/>
          <w:sz w:val="24"/>
        </w:rPr>
        <w:t xml:space="preserve">                                            </w:t>
      </w:r>
      <w:r>
        <w:rPr>
          <w:rFonts w:ascii="Times New Roman" w:eastAsia="宋体" w:hAnsi="Times New Roman" w:cs="宋体" w:hint="eastAsia"/>
          <w:sz w:val="24"/>
        </w:rPr>
        <w:t>XXXXXXXXXXX</w:t>
      </w:r>
      <w:r>
        <w:rPr>
          <w:rFonts w:ascii="Times New Roman" w:eastAsia="宋体" w:hAnsi="Times New Roman" w:cs="宋体" w:hint="eastAsia"/>
          <w:sz w:val="24"/>
        </w:rPr>
        <w:t>公司</w:t>
      </w:r>
    </w:p>
    <w:p w:rsidR="00C930D1" w:rsidRDefault="00912D21">
      <w:pPr>
        <w:ind w:firstLineChars="1739" w:firstLine="4174"/>
        <w:rPr>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w:t>
      </w:r>
      <w:r>
        <w:rPr>
          <w:rFonts w:ascii="Times New Roman" w:eastAsia="宋体" w:hAnsi="Times New Roman" w:cs="宋体" w:hint="eastAsia"/>
          <w:sz w:val="24"/>
        </w:rPr>
        <w:t>物业服务中心</w:t>
      </w:r>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lastRenderedPageBreak/>
        <w:t>（七）交接班操作规程</w:t>
      </w:r>
    </w:p>
    <w:p w:rsidR="00C930D1" w:rsidRDefault="00912D21">
      <w:pPr>
        <w:jc w:val="center"/>
        <w:rPr>
          <w:rFonts w:ascii="宋体" w:eastAsia="宋体" w:hAnsi="Times New Roman" w:cs="宋体"/>
          <w:b/>
          <w:sz w:val="32"/>
          <w:szCs w:val="32"/>
        </w:rPr>
      </w:pPr>
      <w:r>
        <w:rPr>
          <w:rFonts w:ascii="宋体" w:eastAsia="宋体" w:hAnsi="Times New Roman" w:cs="宋体" w:hint="eastAsia"/>
          <w:b/>
          <w:sz w:val="32"/>
          <w:szCs w:val="32"/>
        </w:rPr>
        <w:t>交接班操作规程</w:t>
      </w:r>
    </w:p>
    <w:p w:rsidR="00C930D1" w:rsidRDefault="00C930D1">
      <w:pPr>
        <w:adjustRightInd w:val="0"/>
        <w:snapToGrid w:val="0"/>
        <w:spacing w:line="360" w:lineRule="auto"/>
        <w:rPr>
          <w:rFonts w:ascii="宋体" w:eastAsia="宋体" w:hAnsi="宋体" w:cs="宋体"/>
          <w:b/>
          <w:snapToGrid w:val="0"/>
          <w:color w:val="000000"/>
          <w:kern w:val="0"/>
          <w:sz w:val="24"/>
        </w:rPr>
      </w:pP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1</w:t>
      </w:r>
      <w:r>
        <w:rPr>
          <w:rFonts w:ascii="宋体" w:eastAsia="宋体" w:hAnsi="宋体" w:cs="宋体" w:hint="eastAsia"/>
          <w:b/>
          <w:color w:val="000000"/>
          <w:kern w:val="0"/>
          <w:sz w:val="24"/>
        </w:rPr>
        <w:t xml:space="preserve">  </w:t>
      </w:r>
      <w:r>
        <w:rPr>
          <w:rFonts w:ascii="宋体" w:eastAsia="宋体" w:hAnsi="宋体" w:cs="宋体" w:hint="eastAsia"/>
          <w:b/>
          <w:snapToGrid w:val="0"/>
          <w:color w:val="000000"/>
          <w:kern w:val="0"/>
          <w:sz w:val="24"/>
        </w:rPr>
        <w:t>目的</w:t>
      </w:r>
    </w:p>
    <w:p w:rsidR="00C930D1" w:rsidRDefault="00912D21">
      <w:pPr>
        <w:adjustRightInd w:val="0"/>
        <w:snapToGrid w:val="0"/>
        <w:spacing w:line="360" w:lineRule="auto"/>
        <w:ind w:firstLineChars="200" w:firstLine="480"/>
        <w:rPr>
          <w:rFonts w:ascii="宋体" w:eastAsia="宋体" w:hAnsi="宋体" w:cs="宋体"/>
          <w:color w:val="000000"/>
          <w:kern w:val="0"/>
          <w:sz w:val="24"/>
        </w:rPr>
      </w:pPr>
      <w:r>
        <w:rPr>
          <w:rFonts w:ascii="宋体" w:eastAsia="宋体" w:hAnsi="宋体" w:cs="宋体" w:hint="eastAsia"/>
          <w:snapToGrid w:val="0"/>
          <w:color w:val="000000"/>
          <w:kern w:val="0"/>
          <w:sz w:val="24"/>
        </w:rPr>
        <w:t>规范秩序维护员各岗位交接班工作，确保工作交接清楚，责任明确。</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2</w:t>
      </w:r>
      <w:r>
        <w:rPr>
          <w:rFonts w:ascii="宋体" w:eastAsia="宋体" w:hAnsi="宋体" w:cs="宋体" w:hint="eastAsia"/>
          <w:b/>
          <w:color w:val="000000"/>
          <w:kern w:val="0"/>
          <w:sz w:val="24"/>
        </w:rPr>
        <w:t xml:space="preserve">  </w:t>
      </w:r>
      <w:r>
        <w:rPr>
          <w:rFonts w:ascii="宋体" w:eastAsia="宋体" w:hAnsi="宋体" w:cs="宋体" w:hint="eastAsia"/>
          <w:b/>
          <w:snapToGrid w:val="0"/>
          <w:color w:val="000000"/>
          <w:kern w:val="0"/>
          <w:sz w:val="24"/>
        </w:rPr>
        <w:t>适用范围</w:t>
      </w:r>
    </w:p>
    <w:p w:rsidR="00C930D1" w:rsidRDefault="00912D21">
      <w:pPr>
        <w:adjustRightInd w:val="0"/>
        <w:snapToGrid w:val="0"/>
        <w:spacing w:line="360" w:lineRule="auto"/>
        <w:ind w:firstLineChars="200" w:firstLine="480"/>
        <w:rPr>
          <w:rFonts w:ascii="宋体" w:eastAsia="宋体" w:hAnsi="宋体" w:cs="宋体"/>
          <w:color w:val="000000"/>
          <w:kern w:val="0"/>
          <w:sz w:val="24"/>
        </w:rPr>
      </w:pPr>
      <w:r>
        <w:rPr>
          <w:rFonts w:ascii="宋体" w:eastAsia="宋体" w:hAnsi="宋体" w:cs="宋体" w:hint="eastAsia"/>
          <w:snapToGrid w:val="0"/>
          <w:color w:val="000000"/>
          <w:kern w:val="0"/>
          <w:sz w:val="24"/>
        </w:rPr>
        <w:t>秩序维护各岗位每天每次的交接工作。</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3</w:t>
      </w:r>
      <w:r>
        <w:rPr>
          <w:rFonts w:ascii="宋体" w:eastAsia="宋体" w:hAnsi="宋体" w:cs="宋体" w:hint="eastAsia"/>
          <w:b/>
          <w:color w:val="000000"/>
          <w:kern w:val="0"/>
          <w:sz w:val="24"/>
        </w:rPr>
        <w:t xml:space="preserve">  </w:t>
      </w:r>
      <w:r>
        <w:rPr>
          <w:rFonts w:ascii="宋体" w:eastAsia="宋体" w:hAnsi="宋体" w:cs="宋体" w:hint="eastAsia"/>
          <w:b/>
          <w:snapToGrid w:val="0"/>
          <w:color w:val="000000"/>
          <w:kern w:val="0"/>
          <w:sz w:val="24"/>
        </w:rPr>
        <w:t>职责</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3.1 </w:t>
      </w:r>
      <w:r>
        <w:rPr>
          <w:rFonts w:ascii="宋体" w:eastAsia="宋体" w:hAnsi="宋体" w:cs="宋体" w:hint="eastAsia"/>
          <w:snapToGrid w:val="0"/>
          <w:color w:val="000000"/>
          <w:kern w:val="0"/>
          <w:sz w:val="24"/>
        </w:rPr>
        <w:t>当班班长负责本班的交接班工作及交接班工作的讲评。</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3.2 </w:t>
      </w:r>
      <w:r>
        <w:rPr>
          <w:rFonts w:ascii="宋体" w:eastAsia="宋体" w:hAnsi="宋体" w:cs="宋体" w:hint="eastAsia"/>
          <w:snapToGrid w:val="0"/>
          <w:color w:val="000000"/>
          <w:kern w:val="0"/>
          <w:sz w:val="24"/>
        </w:rPr>
        <w:t>秩序维护员负责各自岗位的交接班工作。</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4</w:t>
      </w:r>
      <w:r>
        <w:rPr>
          <w:rFonts w:ascii="宋体" w:eastAsia="宋体" w:hAnsi="宋体" w:cs="宋体" w:hint="eastAsia"/>
          <w:b/>
          <w:color w:val="000000"/>
          <w:kern w:val="0"/>
          <w:sz w:val="24"/>
        </w:rPr>
        <w:t xml:space="preserve">  </w:t>
      </w:r>
      <w:r>
        <w:rPr>
          <w:rFonts w:ascii="宋体" w:eastAsia="宋体" w:hAnsi="宋体" w:cs="宋体" w:hint="eastAsia"/>
          <w:b/>
          <w:snapToGrid w:val="0"/>
          <w:color w:val="000000"/>
          <w:kern w:val="0"/>
          <w:sz w:val="24"/>
        </w:rPr>
        <w:t>工作程序</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bCs/>
          <w:snapToGrid w:val="0"/>
          <w:color w:val="000000"/>
          <w:kern w:val="0"/>
          <w:sz w:val="24"/>
        </w:rPr>
        <w:t>4.1</w:t>
      </w:r>
      <w:r>
        <w:rPr>
          <w:rFonts w:ascii="宋体" w:eastAsia="宋体" w:hAnsi="宋体" w:cs="宋体" w:hint="eastAsia"/>
          <w:snapToGrid w:val="0"/>
          <w:color w:val="000000"/>
          <w:kern w:val="0"/>
          <w:sz w:val="24"/>
        </w:rPr>
        <w:t xml:space="preserve"> </w:t>
      </w:r>
      <w:r>
        <w:rPr>
          <w:rFonts w:ascii="宋体" w:eastAsia="宋体" w:hAnsi="宋体" w:cs="宋体" w:hint="eastAsia"/>
          <w:snapToGrid w:val="0"/>
          <w:color w:val="000000"/>
          <w:kern w:val="0"/>
          <w:sz w:val="24"/>
        </w:rPr>
        <w:t>根据实际工作需要安排执勤（上岗）班次。</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 xml:space="preserve">4.2 </w:t>
      </w:r>
      <w:r>
        <w:rPr>
          <w:rFonts w:ascii="宋体" w:eastAsia="宋体" w:hAnsi="宋体" w:cs="宋体" w:hint="eastAsia"/>
          <w:b/>
          <w:snapToGrid w:val="0"/>
          <w:color w:val="000000"/>
          <w:kern w:val="0"/>
          <w:sz w:val="24"/>
        </w:rPr>
        <w:t>秩序维护员接班前的集合</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4.2.1 </w:t>
      </w:r>
      <w:r>
        <w:rPr>
          <w:rFonts w:ascii="宋体" w:eastAsia="宋体" w:hAnsi="宋体" w:cs="宋体" w:hint="eastAsia"/>
          <w:snapToGrid w:val="0"/>
          <w:color w:val="000000"/>
          <w:kern w:val="0"/>
          <w:sz w:val="24"/>
        </w:rPr>
        <w:t>严格执行公司的有关规定，不符合仪容仪表要求的不准上岗。</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4.2.2 </w:t>
      </w:r>
      <w:r>
        <w:rPr>
          <w:rFonts w:ascii="宋体" w:eastAsia="宋体" w:hAnsi="宋体" w:cs="宋体" w:hint="eastAsia"/>
          <w:snapToGrid w:val="0"/>
          <w:color w:val="000000"/>
          <w:kern w:val="0"/>
          <w:sz w:val="24"/>
        </w:rPr>
        <w:t>所有接班人员应于接班前提前</w:t>
      </w:r>
      <w:r>
        <w:rPr>
          <w:rFonts w:ascii="宋体" w:eastAsia="宋体" w:hAnsi="宋体" w:cs="宋体" w:hint="eastAsia"/>
          <w:color w:val="000000"/>
          <w:kern w:val="0"/>
          <w:sz w:val="24"/>
        </w:rPr>
        <w:t>15</w:t>
      </w:r>
      <w:r>
        <w:rPr>
          <w:rFonts w:ascii="宋体" w:eastAsia="宋体" w:hAnsi="宋体" w:cs="宋体" w:hint="eastAsia"/>
          <w:snapToGrid w:val="0"/>
          <w:color w:val="000000"/>
          <w:kern w:val="0"/>
          <w:sz w:val="24"/>
        </w:rPr>
        <w:t>分钟到达指定地点集合：</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4.2.3 </w:t>
      </w:r>
      <w:r>
        <w:rPr>
          <w:rFonts w:ascii="宋体" w:eastAsia="宋体" w:hAnsi="宋体" w:cs="宋体" w:hint="eastAsia"/>
          <w:snapToGrid w:val="0"/>
          <w:color w:val="000000"/>
          <w:kern w:val="0"/>
          <w:sz w:val="24"/>
        </w:rPr>
        <w:t>当班班长集合队伍，点名并统计、做好记录，并下达工作指令，交待有关工作注意事项。</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 xml:space="preserve">4.3 </w:t>
      </w:r>
      <w:r>
        <w:rPr>
          <w:rFonts w:ascii="宋体" w:eastAsia="宋体" w:hAnsi="宋体" w:cs="宋体" w:hint="eastAsia"/>
          <w:b/>
          <w:snapToGrid w:val="0"/>
          <w:color w:val="000000"/>
          <w:kern w:val="0"/>
          <w:sz w:val="24"/>
        </w:rPr>
        <w:t>秩序维护员的接班</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4.3.1 </w:t>
      </w:r>
      <w:r>
        <w:rPr>
          <w:rFonts w:ascii="宋体" w:eastAsia="宋体" w:hAnsi="宋体" w:cs="宋体" w:hint="eastAsia"/>
          <w:snapToGrid w:val="0"/>
          <w:color w:val="000000"/>
          <w:kern w:val="0"/>
          <w:sz w:val="24"/>
        </w:rPr>
        <w:t>所有执勤人员应做好自岗位交接前工作。</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4.3.2 </w:t>
      </w:r>
      <w:r>
        <w:rPr>
          <w:rFonts w:ascii="宋体" w:eastAsia="宋体" w:hAnsi="宋体" w:cs="宋体" w:hint="eastAsia"/>
          <w:snapToGrid w:val="0"/>
          <w:color w:val="000000"/>
          <w:kern w:val="0"/>
          <w:sz w:val="24"/>
        </w:rPr>
        <w:t>交接班人员相互行礼并按换岗要求进行换岗。</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4.3.3 </w:t>
      </w:r>
      <w:r>
        <w:rPr>
          <w:rFonts w:ascii="宋体" w:eastAsia="宋体" w:hAnsi="宋体" w:cs="宋体" w:hint="eastAsia"/>
          <w:snapToGrid w:val="0"/>
          <w:color w:val="000000"/>
          <w:kern w:val="0"/>
          <w:sz w:val="24"/>
        </w:rPr>
        <w:t>接班人员清点岗位上所有执勤物品，如发现损坏、缺遗应立即向班组长提出，并要求上一班执勤人员说明物品去向，并做好记录。</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4.3.4 </w:t>
      </w:r>
      <w:r>
        <w:rPr>
          <w:rFonts w:ascii="宋体" w:eastAsia="宋体" w:hAnsi="宋体" w:cs="宋体" w:hint="eastAsia"/>
          <w:snapToGrid w:val="0"/>
          <w:color w:val="000000"/>
          <w:kern w:val="0"/>
          <w:sz w:val="24"/>
        </w:rPr>
        <w:t>认真查阅上一班值班记录，询问上一班工作完成情况，如有需要继续跟进的工作应记录，以便跟进。</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4.3.5 </w:t>
      </w:r>
      <w:r>
        <w:rPr>
          <w:rFonts w:ascii="宋体" w:eastAsia="宋体" w:hAnsi="宋体" w:cs="宋体" w:hint="eastAsia"/>
          <w:snapToGrid w:val="0"/>
          <w:color w:val="000000"/>
          <w:kern w:val="0"/>
          <w:sz w:val="24"/>
        </w:rPr>
        <w:t>交接双方在确认无误后开始接岗值勤。</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 xml:space="preserve">4.4 </w:t>
      </w:r>
      <w:r>
        <w:rPr>
          <w:rFonts w:ascii="宋体" w:eastAsia="宋体" w:hAnsi="宋体" w:cs="宋体" w:hint="eastAsia"/>
          <w:b/>
          <w:snapToGrid w:val="0"/>
          <w:color w:val="000000"/>
          <w:kern w:val="0"/>
          <w:sz w:val="24"/>
        </w:rPr>
        <w:t>秩序维护员的交班</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4.4.1 </w:t>
      </w:r>
      <w:r>
        <w:rPr>
          <w:rFonts w:ascii="宋体" w:eastAsia="宋体" w:hAnsi="宋体" w:cs="宋体" w:hint="eastAsia"/>
          <w:snapToGrid w:val="0"/>
          <w:color w:val="000000"/>
          <w:kern w:val="0"/>
          <w:sz w:val="24"/>
        </w:rPr>
        <w:t>各岗位在交班时需进行岗位清洁工作：</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4.4.2 </w:t>
      </w:r>
      <w:r>
        <w:rPr>
          <w:rFonts w:ascii="宋体" w:eastAsia="宋体" w:hAnsi="宋体" w:cs="宋体" w:hint="eastAsia"/>
          <w:snapToGrid w:val="0"/>
          <w:color w:val="000000"/>
          <w:kern w:val="0"/>
          <w:sz w:val="24"/>
        </w:rPr>
        <w:t>认真做好值班记录，收集整理好相关的工作证据。</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4.4.3 </w:t>
      </w:r>
      <w:r>
        <w:rPr>
          <w:rFonts w:ascii="宋体" w:eastAsia="宋体" w:hAnsi="宋体" w:cs="宋体" w:hint="eastAsia"/>
          <w:snapToGrid w:val="0"/>
          <w:color w:val="000000"/>
          <w:kern w:val="0"/>
          <w:sz w:val="24"/>
        </w:rPr>
        <w:t>在接班人员到达岗位时，主动向对方致礼并问好。</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lastRenderedPageBreak/>
        <w:t xml:space="preserve">4.4.4 </w:t>
      </w:r>
      <w:r>
        <w:rPr>
          <w:rFonts w:ascii="宋体" w:eastAsia="宋体" w:hAnsi="宋体" w:cs="宋体" w:hint="eastAsia"/>
          <w:snapToGrid w:val="0"/>
          <w:color w:val="000000"/>
          <w:kern w:val="0"/>
          <w:sz w:val="24"/>
        </w:rPr>
        <w:t>将未完成的工作如实向接班人员交待清楚，双方确认之后赶往集合地点。</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4.4.5 </w:t>
      </w:r>
      <w:r>
        <w:rPr>
          <w:rFonts w:ascii="宋体" w:eastAsia="宋体" w:hAnsi="宋体" w:cs="宋体" w:hint="eastAsia"/>
          <w:snapToGrid w:val="0"/>
          <w:color w:val="000000"/>
          <w:kern w:val="0"/>
          <w:sz w:val="24"/>
        </w:rPr>
        <w:t>接班队员未到岗时，交班队员不准下岗。</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 xml:space="preserve">4.5 </w:t>
      </w:r>
      <w:r>
        <w:rPr>
          <w:rFonts w:ascii="宋体" w:eastAsia="宋体" w:hAnsi="宋体" w:cs="宋体" w:hint="eastAsia"/>
          <w:b/>
          <w:snapToGrid w:val="0"/>
          <w:color w:val="000000"/>
          <w:kern w:val="0"/>
          <w:sz w:val="24"/>
        </w:rPr>
        <w:t>秩序维护员交班后的集合</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4.5.1 </w:t>
      </w:r>
      <w:r>
        <w:rPr>
          <w:rFonts w:ascii="宋体" w:eastAsia="宋体" w:hAnsi="宋体" w:cs="宋体" w:hint="eastAsia"/>
          <w:snapToGrid w:val="0"/>
          <w:color w:val="000000"/>
          <w:kern w:val="0"/>
          <w:sz w:val="24"/>
        </w:rPr>
        <w:t>当班班长在全部岗位交接清楚后集合队伍、清点人数。</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4.5.2 </w:t>
      </w:r>
      <w:r>
        <w:rPr>
          <w:rFonts w:ascii="宋体" w:eastAsia="宋体" w:hAnsi="宋体" w:cs="宋体" w:hint="eastAsia"/>
          <w:snapToGrid w:val="0"/>
          <w:color w:val="000000"/>
          <w:kern w:val="0"/>
          <w:sz w:val="24"/>
        </w:rPr>
        <w:t>当班班长讲评本班整体工作表现，批评或指出不足，提出改正措施或意见。</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 xml:space="preserve">4.6 </w:t>
      </w:r>
      <w:r>
        <w:rPr>
          <w:rFonts w:ascii="宋体" w:eastAsia="宋体" w:hAnsi="宋体" w:cs="宋体" w:hint="eastAsia"/>
          <w:b/>
          <w:snapToGrid w:val="0"/>
          <w:color w:val="000000"/>
          <w:kern w:val="0"/>
          <w:sz w:val="24"/>
        </w:rPr>
        <w:t>秩序维护员替换吃饭时</w:t>
      </w:r>
      <w:r>
        <w:rPr>
          <w:rFonts w:ascii="宋体" w:eastAsia="宋体" w:hAnsi="宋体" w:cs="宋体" w:hint="eastAsia"/>
          <w:b/>
          <w:snapToGrid w:val="0"/>
          <w:color w:val="000000"/>
          <w:kern w:val="0"/>
          <w:sz w:val="24"/>
        </w:rPr>
        <w:t>的岗位交接</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4.6.1 </w:t>
      </w:r>
      <w:r>
        <w:rPr>
          <w:rFonts w:ascii="宋体" w:eastAsia="宋体" w:hAnsi="宋体" w:cs="宋体" w:hint="eastAsia"/>
          <w:snapToGrid w:val="0"/>
          <w:color w:val="000000"/>
          <w:kern w:val="0"/>
          <w:sz w:val="24"/>
        </w:rPr>
        <w:t>替换人员及时到达各自岗位接岗，替换执勤队员吃饭。</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4.6.2 </w:t>
      </w:r>
      <w:r>
        <w:rPr>
          <w:rFonts w:ascii="宋体" w:eastAsia="宋体" w:hAnsi="宋体" w:cs="宋体" w:hint="eastAsia"/>
          <w:snapToGrid w:val="0"/>
          <w:color w:val="000000"/>
          <w:kern w:val="0"/>
          <w:sz w:val="24"/>
        </w:rPr>
        <w:t>执勤人员用膳时间</w:t>
      </w:r>
      <w:r>
        <w:rPr>
          <w:rFonts w:ascii="宋体" w:eastAsia="宋体" w:hAnsi="宋体" w:cs="宋体" w:hint="eastAsia"/>
          <w:color w:val="000000"/>
          <w:kern w:val="0"/>
          <w:sz w:val="24"/>
        </w:rPr>
        <w:t>30</w:t>
      </w:r>
      <w:r>
        <w:rPr>
          <w:rFonts w:ascii="宋体" w:eastAsia="宋体" w:hAnsi="宋体" w:cs="宋体" w:hint="eastAsia"/>
          <w:snapToGrid w:val="0"/>
          <w:color w:val="000000"/>
          <w:kern w:val="0"/>
          <w:sz w:val="24"/>
        </w:rPr>
        <w:t>分钟以内，完后及时返回岗位继续值勤或替换吃饭。</w:t>
      </w:r>
    </w:p>
    <w:p w:rsidR="00C930D1" w:rsidRDefault="00C930D1">
      <w:pPr>
        <w:rPr>
          <w:rFonts w:ascii="宋体" w:eastAsia="宋体" w:hAnsi="宋体" w:cs="宋体"/>
          <w:sz w:val="24"/>
        </w:rPr>
      </w:pPr>
    </w:p>
    <w:p w:rsidR="00C930D1" w:rsidRDefault="00912D21">
      <w:pPr>
        <w:ind w:firstLineChars="1300" w:firstLine="3120"/>
        <w:rPr>
          <w:rFonts w:ascii="宋体" w:eastAsia="宋体" w:hAnsi="宋体" w:cs="宋体"/>
          <w:sz w:val="24"/>
        </w:rPr>
      </w:pPr>
      <w:r>
        <w:rPr>
          <w:rFonts w:ascii="宋体" w:eastAsia="宋体" w:hAnsi="宋体" w:cs="宋体" w:hint="eastAsia"/>
          <w:sz w:val="24"/>
        </w:rPr>
        <w:t xml:space="preserve">          </w:t>
      </w:r>
    </w:p>
    <w:p w:rsidR="00C930D1" w:rsidRDefault="00912D21">
      <w:pPr>
        <w:ind w:firstLineChars="1300" w:firstLine="3120"/>
        <w:rPr>
          <w:rFonts w:ascii="宋体" w:eastAsia="宋体" w:hAnsi="宋体" w:cs="宋体"/>
          <w:sz w:val="24"/>
        </w:rPr>
      </w:pPr>
      <w:r>
        <w:rPr>
          <w:rFonts w:ascii="宋体" w:eastAsia="宋体" w:hAnsi="宋体" w:cs="宋体" w:hint="eastAsia"/>
          <w:sz w:val="24"/>
        </w:rPr>
        <w:t xml:space="preserve">         XXXXXXXXXXXXX</w:t>
      </w:r>
      <w:r>
        <w:rPr>
          <w:rFonts w:ascii="宋体" w:eastAsia="宋体" w:hAnsi="宋体" w:cs="宋体" w:hint="eastAsia"/>
          <w:sz w:val="24"/>
        </w:rPr>
        <w:t>公司</w:t>
      </w:r>
    </w:p>
    <w:p w:rsidR="00C930D1" w:rsidRDefault="00912D21">
      <w:pPr>
        <w:ind w:firstLineChars="1800" w:firstLine="4320"/>
        <w:rPr>
          <w:rFonts w:ascii="宋体" w:eastAsia="宋体" w:hAnsi="宋体" w:cs="宋体"/>
          <w:bCs/>
          <w:sz w:val="24"/>
        </w:rPr>
      </w:pPr>
      <w:r>
        <w:rPr>
          <w:rFonts w:ascii="宋体" w:eastAsia="宋体" w:hAnsi="宋体" w:cs="宋体" w:hint="eastAsia"/>
          <w:sz w:val="24"/>
        </w:rPr>
        <w:t>****</w:t>
      </w:r>
      <w:r>
        <w:rPr>
          <w:rFonts w:ascii="宋体" w:eastAsia="宋体" w:hAnsi="宋体" w:cs="宋体" w:hint="eastAsia"/>
          <w:sz w:val="24"/>
        </w:rPr>
        <w:t>物业服务中心</w:t>
      </w: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lastRenderedPageBreak/>
        <w:t>（八）报警中心操作规程</w:t>
      </w:r>
    </w:p>
    <w:p w:rsidR="00C930D1" w:rsidRDefault="00912D21">
      <w:pPr>
        <w:adjustRightInd w:val="0"/>
        <w:snapToGrid w:val="0"/>
        <w:spacing w:line="360" w:lineRule="auto"/>
        <w:jc w:val="center"/>
        <w:rPr>
          <w:rFonts w:ascii="宋体" w:eastAsia="宋体" w:hAnsi="宋体" w:cs="宋体"/>
          <w:b/>
          <w:color w:val="000000"/>
          <w:kern w:val="0"/>
          <w:sz w:val="32"/>
          <w:szCs w:val="32"/>
        </w:rPr>
      </w:pPr>
      <w:r>
        <w:rPr>
          <w:rFonts w:ascii="宋体" w:eastAsia="宋体" w:hAnsi="宋体" w:cs="宋体" w:hint="eastAsia"/>
          <w:b/>
          <w:snapToGrid w:val="0"/>
          <w:color w:val="000000"/>
          <w:kern w:val="0"/>
          <w:sz w:val="32"/>
          <w:szCs w:val="32"/>
        </w:rPr>
        <w:t>报警中心操作规程</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1</w:t>
      </w:r>
      <w:r>
        <w:rPr>
          <w:rFonts w:ascii="宋体" w:eastAsia="宋体" w:hAnsi="宋体" w:cs="宋体" w:hint="eastAsia"/>
          <w:b/>
          <w:color w:val="000000"/>
          <w:kern w:val="0"/>
          <w:sz w:val="24"/>
        </w:rPr>
        <w:t xml:space="preserve">  </w:t>
      </w:r>
      <w:r>
        <w:rPr>
          <w:rFonts w:ascii="宋体" w:eastAsia="宋体" w:hAnsi="宋体" w:cs="宋体" w:hint="eastAsia"/>
          <w:b/>
          <w:snapToGrid w:val="0"/>
          <w:color w:val="000000"/>
          <w:kern w:val="0"/>
          <w:sz w:val="24"/>
        </w:rPr>
        <w:t>目的</w:t>
      </w:r>
    </w:p>
    <w:p w:rsidR="00C930D1" w:rsidRDefault="00912D21">
      <w:pPr>
        <w:adjustRightInd w:val="0"/>
        <w:snapToGrid w:val="0"/>
        <w:spacing w:line="360" w:lineRule="auto"/>
        <w:ind w:firstLineChars="200" w:firstLine="480"/>
        <w:rPr>
          <w:rFonts w:ascii="宋体" w:eastAsia="宋体" w:hAnsi="宋体" w:cs="宋体"/>
          <w:color w:val="000000"/>
          <w:kern w:val="0"/>
          <w:sz w:val="24"/>
        </w:rPr>
      </w:pPr>
      <w:r>
        <w:rPr>
          <w:rFonts w:ascii="宋体" w:eastAsia="宋体" w:hAnsi="宋体" w:cs="宋体" w:hint="eastAsia"/>
          <w:snapToGrid w:val="0"/>
          <w:color w:val="000000"/>
          <w:kern w:val="0"/>
          <w:sz w:val="24"/>
        </w:rPr>
        <w:t>为规范报警中心的日常工作管理，确保报警中心设施设备的有效运行和业主生命财产的安全，特制订本指引。</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2</w:t>
      </w:r>
      <w:r>
        <w:rPr>
          <w:rFonts w:ascii="宋体" w:eastAsia="宋体" w:hAnsi="宋体" w:cs="宋体" w:hint="eastAsia"/>
          <w:b/>
          <w:color w:val="000000"/>
          <w:kern w:val="0"/>
          <w:sz w:val="24"/>
        </w:rPr>
        <w:t xml:space="preserve">  </w:t>
      </w:r>
      <w:r>
        <w:rPr>
          <w:rFonts w:ascii="宋体" w:eastAsia="宋体" w:hAnsi="宋体" w:cs="宋体" w:hint="eastAsia"/>
          <w:b/>
          <w:snapToGrid w:val="0"/>
          <w:color w:val="000000"/>
          <w:kern w:val="0"/>
          <w:sz w:val="24"/>
        </w:rPr>
        <w:t>适用范围</w:t>
      </w:r>
    </w:p>
    <w:p w:rsidR="00C930D1" w:rsidRDefault="00912D21">
      <w:pPr>
        <w:adjustRightInd w:val="0"/>
        <w:snapToGrid w:val="0"/>
        <w:spacing w:line="360" w:lineRule="auto"/>
        <w:ind w:firstLineChars="200" w:firstLine="480"/>
        <w:rPr>
          <w:rFonts w:ascii="宋体" w:eastAsia="宋体" w:hAnsi="宋体" w:cs="宋体"/>
          <w:color w:val="000000"/>
          <w:kern w:val="0"/>
          <w:sz w:val="24"/>
        </w:rPr>
      </w:pPr>
      <w:r>
        <w:rPr>
          <w:rFonts w:ascii="宋体" w:eastAsia="宋体" w:hAnsi="宋体" w:cs="宋体" w:hint="eastAsia"/>
          <w:snapToGrid w:val="0"/>
          <w:kern w:val="0"/>
          <w:sz w:val="24"/>
        </w:rPr>
        <w:t>物业服务中心</w:t>
      </w:r>
      <w:r>
        <w:rPr>
          <w:rFonts w:ascii="宋体" w:eastAsia="宋体" w:hAnsi="宋体" w:cs="宋体" w:hint="eastAsia"/>
          <w:color w:val="000000"/>
          <w:kern w:val="0"/>
          <w:sz w:val="24"/>
        </w:rPr>
        <w:t>报警中心的管理工作。</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3</w:t>
      </w:r>
      <w:r>
        <w:rPr>
          <w:rFonts w:ascii="宋体" w:eastAsia="宋体" w:hAnsi="宋体" w:cs="宋体" w:hint="eastAsia"/>
          <w:b/>
          <w:color w:val="000000"/>
          <w:kern w:val="0"/>
          <w:sz w:val="24"/>
        </w:rPr>
        <w:t xml:space="preserve">  </w:t>
      </w:r>
      <w:r>
        <w:rPr>
          <w:rFonts w:ascii="宋体" w:eastAsia="宋体" w:hAnsi="宋体" w:cs="宋体" w:hint="eastAsia"/>
          <w:b/>
          <w:snapToGrid w:val="0"/>
          <w:color w:val="000000"/>
          <w:kern w:val="0"/>
          <w:sz w:val="24"/>
        </w:rPr>
        <w:t>职责</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3.1 </w:t>
      </w:r>
      <w:r>
        <w:rPr>
          <w:rFonts w:ascii="宋体" w:eastAsia="宋体" w:hAnsi="宋体" w:cs="宋体" w:hint="eastAsia"/>
          <w:snapToGrid w:val="0"/>
          <w:color w:val="000000"/>
          <w:kern w:val="0"/>
          <w:sz w:val="24"/>
        </w:rPr>
        <w:t>秩序维护部经理负责对报警中心工作进行指导、监督和抽查。</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3.2 </w:t>
      </w:r>
      <w:r>
        <w:rPr>
          <w:rFonts w:ascii="宋体" w:eastAsia="宋体" w:hAnsi="宋体" w:cs="宋体" w:hint="eastAsia"/>
          <w:snapToGrid w:val="0"/>
          <w:color w:val="000000"/>
          <w:kern w:val="0"/>
          <w:sz w:val="24"/>
        </w:rPr>
        <w:t>报警中心班长具体负责报警中心的管理。</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4</w:t>
      </w:r>
      <w:r>
        <w:rPr>
          <w:rFonts w:ascii="宋体" w:eastAsia="宋体" w:hAnsi="宋体" w:cs="宋体" w:hint="eastAsia"/>
          <w:b/>
          <w:color w:val="000000"/>
          <w:kern w:val="0"/>
          <w:sz w:val="24"/>
        </w:rPr>
        <w:t xml:space="preserve">  </w:t>
      </w:r>
      <w:r>
        <w:rPr>
          <w:rFonts w:ascii="宋体" w:eastAsia="宋体" w:hAnsi="宋体" w:cs="宋体" w:hint="eastAsia"/>
          <w:b/>
          <w:snapToGrid w:val="0"/>
          <w:color w:val="000000"/>
          <w:kern w:val="0"/>
          <w:sz w:val="24"/>
        </w:rPr>
        <w:t>工作程序</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 xml:space="preserve">4.1 </w:t>
      </w:r>
      <w:r>
        <w:rPr>
          <w:rFonts w:ascii="宋体" w:eastAsia="宋体" w:hAnsi="宋体" w:cs="宋体" w:hint="eastAsia"/>
          <w:b/>
          <w:snapToGrid w:val="0"/>
          <w:color w:val="000000"/>
          <w:kern w:val="0"/>
          <w:sz w:val="24"/>
        </w:rPr>
        <w:t>报警中心人员岗位要求</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4.1.1 </w:t>
      </w:r>
      <w:r>
        <w:rPr>
          <w:rFonts w:ascii="宋体" w:eastAsia="宋体" w:hAnsi="宋体" w:cs="宋体" w:hint="eastAsia"/>
          <w:snapToGrid w:val="0"/>
          <w:color w:val="000000"/>
          <w:kern w:val="0"/>
          <w:sz w:val="24"/>
        </w:rPr>
        <w:t>报警员上岗前必须经过专业知识的培训；应熟悉设施设备的工作原理、性能及在辖区的分布情况，掌握独立操作的技能。</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 xml:space="preserve">4.2 </w:t>
      </w:r>
      <w:r>
        <w:rPr>
          <w:rFonts w:ascii="宋体" w:eastAsia="宋体" w:hAnsi="宋体" w:cs="宋体" w:hint="eastAsia"/>
          <w:b/>
          <w:snapToGrid w:val="0"/>
          <w:color w:val="000000"/>
          <w:kern w:val="0"/>
          <w:sz w:val="24"/>
        </w:rPr>
        <w:t>设备的操作与检查</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4.2.1 </w:t>
      </w:r>
      <w:r>
        <w:rPr>
          <w:rFonts w:ascii="宋体" w:eastAsia="宋体" w:hAnsi="宋体" w:cs="宋体" w:hint="eastAsia"/>
          <w:snapToGrid w:val="0"/>
          <w:color w:val="000000"/>
          <w:kern w:val="0"/>
          <w:sz w:val="24"/>
        </w:rPr>
        <w:t>报警员要熟练掌握消、监控设备的工作性能及分布位置。</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4.2.2 </w:t>
      </w:r>
      <w:r>
        <w:rPr>
          <w:rFonts w:ascii="宋体" w:eastAsia="宋体" w:hAnsi="宋体" w:cs="宋体" w:hint="eastAsia"/>
          <w:snapToGrid w:val="0"/>
          <w:color w:val="000000"/>
          <w:kern w:val="0"/>
          <w:sz w:val="24"/>
        </w:rPr>
        <w:t>备好、管好、维护好报警中心的备用电源，确保辖区停电期间报警设施设备能正常运行。</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4.2.3 </w:t>
      </w:r>
      <w:r>
        <w:rPr>
          <w:rFonts w:ascii="宋体" w:eastAsia="宋体" w:hAnsi="宋体" w:cs="宋体" w:hint="eastAsia"/>
          <w:snapToGrid w:val="0"/>
          <w:color w:val="000000"/>
          <w:kern w:val="0"/>
          <w:sz w:val="24"/>
        </w:rPr>
        <w:t>报警员应严格按程序对报警设备进行操作，并密切关注报</w:t>
      </w:r>
      <w:r>
        <w:rPr>
          <w:rFonts w:ascii="宋体" w:eastAsia="宋体" w:hAnsi="宋体" w:cs="宋体" w:hint="eastAsia"/>
          <w:snapToGrid w:val="0"/>
          <w:color w:val="000000"/>
          <w:kern w:val="0"/>
          <w:sz w:val="24"/>
        </w:rPr>
        <w:t>警设备的运行情况，具体包括：</w:t>
      </w:r>
    </w:p>
    <w:p w:rsidR="00C930D1" w:rsidRDefault="00912D21">
      <w:pPr>
        <w:adjustRightInd w:val="0"/>
        <w:snapToGrid w:val="0"/>
        <w:spacing w:line="360" w:lineRule="auto"/>
        <w:ind w:firstLineChars="200" w:firstLine="480"/>
        <w:rPr>
          <w:rFonts w:ascii="宋体" w:eastAsia="宋体" w:hAnsi="宋体" w:cs="宋体"/>
          <w:color w:val="000000"/>
          <w:kern w:val="0"/>
          <w:sz w:val="24"/>
        </w:rPr>
      </w:pPr>
      <w:r>
        <w:rPr>
          <w:rFonts w:ascii="宋体" w:eastAsia="宋体" w:hAnsi="宋体" w:cs="宋体" w:hint="eastAsia"/>
          <w:snapToGrid w:val="0"/>
          <w:color w:val="000000"/>
          <w:kern w:val="0"/>
          <w:sz w:val="24"/>
        </w:rPr>
        <w:t>a</w:t>
      </w:r>
      <w:r>
        <w:rPr>
          <w:rFonts w:ascii="宋体" w:eastAsia="宋体" w:hAnsi="宋体" w:cs="宋体" w:hint="eastAsia"/>
          <w:snapToGrid w:val="0"/>
          <w:color w:val="000000"/>
          <w:kern w:val="0"/>
          <w:sz w:val="24"/>
        </w:rPr>
        <w:t>）电压是否符合工作要求，电源插头是否接触不良；</w:t>
      </w:r>
    </w:p>
    <w:p w:rsidR="00C930D1" w:rsidRDefault="00912D21">
      <w:pPr>
        <w:adjustRightInd w:val="0"/>
        <w:snapToGrid w:val="0"/>
        <w:spacing w:line="360" w:lineRule="auto"/>
        <w:ind w:firstLineChars="200" w:firstLine="480"/>
        <w:rPr>
          <w:rFonts w:ascii="宋体" w:eastAsia="宋体" w:hAnsi="宋体" w:cs="宋体"/>
          <w:color w:val="000000"/>
          <w:kern w:val="0"/>
          <w:sz w:val="24"/>
        </w:rPr>
      </w:pPr>
      <w:r>
        <w:rPr>
          <w:rFonts w:ascii="宋体" w:eastAsia="宋体" w:hAnsi="宋体" w:cs="宋体" w:hint="eastAsia"/>
          <w:snapToGrid w:val="0"/>
          <w:color w:val="000000"/>
          <w:kern w:val="0"/>
          <w:sz w:val="24"/>
        </w:rPr>
        <w:t>b</w:t>
      </w:r>
      <w:r>
        <w:rPr>
          <w:rFonts w:ascii="宋体" w:eastAsia="宋体" w:hAnsi="宋体" w:cs="宋体" w:hint="eastAsia"/>
          <w:snapToGrid w:val="0"/>
          <w:color w:val="000000"/>
          <w:kern w:val="0"/>
          <w:sz w:val="24"/>
        </w:rPr>
        <w:t>）监视屏画面是否清晰，摄像探头的角度是否准确，录制的画面是否清晰；</w:t>
      </w:r>
    </w:p>
    <w:p w:rsidR="00C930D1" w:rsidRDefault="00912D21">
      <w:pPr>
        <w:adjustRightInd w:val="0"/>
        <w:snapToGrid w:val="0"/>
        <w:spacing w:line="360" w:lineRule="auto"/>
        <w:ind w:firstLineChars="200" w:firstLine="480"/>
        <w:rPr>
          <w:rFonts w:ascii="宋体" w:eastAsia="宋体" w:hAnsi="宋体" w:cs="宋体"/>
          <w:color w:val="000000"/>
          <w:kern w:val="0"/>
          <w:sz w:val="24"/>
        </w:rPr>
      </w:pPr>
      <w:r>
        <w:rPr>
          <w:rFonts w:ascii="宋体" w:eastAsia="宋体" w:hAnsi="宋体" w:cs="宋体" w:hint="eastAsia"/>
          <w:snapToGrid w:val="0"/>
          <w:color w:val="000000"/>
          <w:kern w:val="0"/>
          <w:sz w:val="24"/>
        </w:rPr>
        <w:t>c</w:t>
      </w:r>
      <w:r>
        <w:rPr>
          <w:rFonts w:ascii="宋体" w:eastAsia="宋体" w:hAnsi="宋体" w:cs="宋体" w:hint="eastAsia"/>
          <w:snapToGrid w:val="0"/>
          <w:color w:val="000000"/>
          <w:kern w:val="0"/>
          <w:sz w:val="24"/>
        </w:rPr>
        <w:t>）红外报警装置能否正常运行；</w:t>
      </w:r>
    </w:p>
    <w:p w:rsidR="00C930D1" w:rsidRDefault="00912D21">
      <w:pPr>
        <w:adjustRightInd w:val="0"/>
        <w:snapToGrid w:val="0"/>
        <w:spacing w:line="360" w:lineRule="auto"/>
        <w:ind w:firstLineChars="200" w:firstLine="480"/>
        <w:rPr>
          <w:rFonts w:ascii="宋体" w:eastAsia="宋体" w:hAnsi="宋体" w:cs="宋体"/>
          <w:color w:val="000000"/>
          <w:kern w:val="0"/>
          <w:sz w:val="24"/>
        </w:rPr>
      </w:pPr>
      <w:r>
        <w:rPr>
          <w:rFonts w:ascii="宋体" w:eastAsia="宋体" w:hAnsi="宋体" w:cs="宋体" w:hint="eastAsia"/>
          <w:snapToGrid w:val="0"/>
          <w:color w:val="000000"/>
          <w:kern w:val="0"/>
          <w:sz w:val="24"/>
        </w:rPr>
        <w:t>d</w:t>
      </w:r>
      <w:r>
        <w:rPr>
          <w:rFonts w:ascii="宋体" w:eastAsia="宋体" w:hAnsi="宋体" w:cs="宋体" w:hint="eastAsia"/>
          <w:snapToGrid w:val="0"/>
          <w:color w:val="000000"/>
          <w:kern w:val="0"/>
          <w:sz w:val="24"/>
        </w:rPr>
        <w:t>）户内报警器能否正常工作；</w:t>
      </w:r>
    </w:p>
    <w:p w:rsidR="00C930D1" w:rsidRDefault="00912D21">
      <w:pPr>
        <w:adjustRightInd w:val="0"/>
        <w:snapToGrid w:val="0"/>
        <w:spacing w:line="360" w:lineRule="auto"/>
        <w:ind w:firstLineChars="200" w:firstLine="480"/>
        <w:rPr>
          <w:rFonts w:ascii="宋体" w:eastAsia="宋体" w:hAnsi="宋体" w:cs="宋体"/>
          <w:color w:val="000000"/>
          <w:kern w:val="0"/>
          <w:sz w:val="24"/>
        </w:rPr>
      </w:pPr>
      <w:r>
        <w:rPr>
          <w:rFonts w:ascii="宋体" w:eastAsia="宋体" w:hAnsi="宋体" w:cs="宋体" w:hint="eastAsia"/>
          <w:snapToGrid w:val="0"/>
          <w:color w:val="000000"/>
          <w:kern w:val="0"/>
          <w:sz w:val="24"/>
        </w:rPr>
        <w:t>e</w:t>
      </w:r>
      <w:r>
        <w:rPr>
          <w:rFonts w:ascii="宋体" w:eastAsia="宋体" w:hAnsi="宋体" w:cs="宋体" w:hint="eastAsia"/>
          <w:snapToGrid w:val="0"/>
          <w:color w:val="000000"/>
          <w:kern w:val="0"/>
          <w:sz w:val="24"/>
        </w:rPr>
        <w:t>）控设备能否正常运行；</w:t>
      </w:r>
    </w:p>
    <w:p w:rsidR="00C930D1" w:rsidRDefault="00912D21">
      <w:pPr>
        <w:adjustRightInd w:val="0"/>
        <w:snapToGrid w:val="0"/>
        <w:spacing w:line="360" w:lineRule="auto"/>
        <w:ind w:firstLineChars="200" w:firstLine="480"/>
        <w:rPr>
          <w:rFonts w:ascii="宋体" w:eastAsia="宋体" w:hAnsi="宋体" w:cs="宋体"/>
          <w:color w:val="000000"/>
          <w:kern w:val="0"/>
          <w:sz w:val="24"/>
        </w:rPr>
      </w:pPr>
      <w:r>
        <w:rPr>
          <w:rFonts w:ascii="宋体" w:eastAsia="宋体" w:hAnsi="宋体" w:cs="宋体" w:hint="eastAsia"/>
          <w:snapToGrid w:val="0"/>
          <w:color w:val="000000"/>
          <w:kern w:val="0"/>
          <w:sz w:val="24"/>
        </w:rPr>
        <w:t>f</w:t>
      </w:r>
      <w:r>
        <w:rPr>
          <w:rFonts w:ascii="宋体" w:eastAsia="宋体" w:hAnsi="宋体" w:cs="宋体" w:hint="eastAsia"/>
          <w:snapToGrid w:val="0"/>
          <w:color w:val="000000"/>
          <w:kern w:val="0"/>
          <w:sz w:val="24"/>
        </w:rPr>
        <w:t>）对讲机是否收发正常。</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4.2.4 </w:t>
      </w:r>
      <w:r>
        <w:rPr>
          <w:rFonts w:ascii="宋体" w:eastAsia="宋体" w:hAnsi="宋体" w:cs="宋体" w:hint="eastAsia"/>
          <w:snapToGrid w:val="0"/>
          <w:color w:val="000000"/>
          <w:kern w:val="0"/>
          <w:sz w:val="24"/>
        </w:rPr>
        <w:t>在设备运行期间发现不正常现象或故障，报警员应立即向班长报告，经检查、判断后做出处理决定，填写《报警设施</w:t>
      </w:r>
      <w:r>
        <w:rPr>
          <w:rFonts w:ascii="宋体" w:eastAsia="宋体" w:hAnsi="宋体" w:cs="宋体" w:hint="eastAsia"/>
          <w:color w:val="000000"/>
          <w:kern w:val="0"/>
          <w:sz w:val="24"/>
        </w:rPr>
        <w:t>/</w:t>
      </w:r>
      <w:r>
        <w:rPr>
          <w:rFonts w:ascii="宋体" w:eastAsia="宋体" w:hAnsi="宋体" w:cs="宋体" w:hint="eastAsia"/>
          <w:snapToGrid w:val="0"/>
          <w:color w:val="000000"/>
          <w:kern w:val="0"/>
          <w:sz w:val="24"/>
        </w:rPr>
        <w:t>设备报修、维修情况记录》。</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 xml:space="preserve">4.3 </w:t>
      </w:r>
      <w:r>
        <w:rPr>
          <w:rFonts w:ascii="宋体" w:eastAsia="宋体" w:hAnsi="宋体" w:cs="宋体" w:hint="eastAsia"/>
          <w:b/>
          <w:snapToGrid w:val="0"/>
          <w:color w:val="000000"/>
          <w:kern w:val="0"/>
          <w:sz w:val="24"/>
        </w:rPr>
        <w:t>报警的处理</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lastRenderedPageBreak/>
        <w:t xml:space="preserve">4.3.1 </w:t>
      </w:r>
      <w:r>
        <w:rPr>
          <w:rFonts w:ascii="宋体" w:eastAsia="宋体" w:hAnsi="宋体" w:cs="宋体" w:hint="eastAsia"/>
          <w:snapToGrid w:val="0"/>
          <w:color w:val="000000"/>
          <w:kern w:val="0"/>
          <w:sz w:val="24"/>
        </w:rPr>
        <w:t>户内报警</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color w:val="000000"/>
          <w:kern w:val="0"/>
          <w:sz w:val="24"/>
        </w:rPr>
        <w:t xml:space="preserve">    </w:t>
      </w:r>
      <w:r>
        <w:rPr>
          <w:rFonts w:ascii="宋体" w:eastAsia="宋体" w:hAnsi="宋体" w:cs="宋体" w:hint="eastAsia"/>
          <w:snapToGrid w:val="0"/>
          <w:color w:val="000000"/>
          <w:kern w:val="0"/>
          <w:sz w:val="24"/>
        </w:rPr>
        <w:t>报警发生应做到：</w:t>
      </w:r>
    </w:p>
    <w:p w:rsidR="00C930D1" w:rsidRDefault="00912D21">
      <w:pPr>
        <w:adjustRightInd w:val="0"/>
        <w:snapToGrid w:val="0"/>
        <w:spacing w:line="360" w:lineRule="auto"/>
        <w:ind w:firstLineChars="200" w:firstLine="480"/>
        <w:rPr>
          <w:rFonts w:ascii="宋体" w:eastAsia="宋体" w:hAnsi="宋体" w:cs="宋体"/>
          <w:color w:val="000000"/>
          <w:kern w:val="0"/>
          <w:sz w:val="24"/>
        </w:rPr>
      </w:pPr>
      <w:r>
        <w:rPr>
          <w:rFonts w:ascii="宋体" w:eastAsia="宋体" w:hAnsi="宋体" w:cs="宋体" w:hint="eastAsia"/>
          <w:snapToGrid w:val="0"/>
          <w:color w:val="000000"/>
          <w:kern w:val="0"/>
          <w:sz w:val="24"/>
        </w:rPr>
        <w:t>a</w:t>
      </w:r>
      <w:r>
        <w:rPr>
          <w:rFonts w:ascii="宋体" w:eastAsia="宋体" w:hAnsi="宋体" w:cs="宋体" w:hint="eastAsia"/>
          <w:snapToGrid w:val="0"/>
          <w:color w:val="000000"/>
          <w:kern w:val="0"/>
          <w:sz w:val="24"/>
        </w:rPr>
        <w:t>）当主机发出报警信号时，报警员应立即查看报警位置，确认报警类型；</w:t>
      </w:r>
    </w:p>
    <w:p w:rsidR="00C930D1" w:rsidRDefault="00912D21">
      <w:pPr>
        <w:adjustRightInd w:val="0"/>
        <w:snapToGrid w:val="0"/>
        <w:spacing w:line="360" w:lineRule="auto"/>
        <w:ind w:firstLineChars="200" w:firstLine="480"/>
        <w:rPr>
          <w:rFonts w:ascii="宋体" w:eastAsia="宋体" w:hAnsi="宋体" w:cs="宋体"/>
          <w:color w:val="000000"/>
          <w:kern w:val="0"/>
          <w:sz w:val="24"/>
        </w:rPr>
      </w:pPr>
      <w:r>
        <w:rPr>
          <w:rFonts w:ascii="宋体" w:eastAsia="宋体" w:hAnsi="宋体" w:cs="宋体" w:hint="eastAsia"/>
          <w:snapToGrid w:val="0"/>
          <w:color w:val="000000"/>
          <w:kern w:val="0"/>
          <w:sz w:val="24"/>
        </w:rPr>
        <w:t>b</w:t>
      </w:r>
      <w:r>
        <w:rPr>
          <w:rFonts w:ascii="宋体" w:eastAsia="宋体" w:hAnsi="宋体" w:cs="宋体" w:hint="eastAsia"/>
          <w:snapToGrid w:val="0"/>
          <w:color w:val="000000"/>
          <w:kern w:val="0"/>
          <w:sz w:val="24"/>
        </w:rPr>
        <w:t>）立即用对讲机向辖区秩序维护员发出指令。报警员发指令时，应口齿清楚，语言简练，报警内容和具体位置要连呼三遍。如对讲机受到干扰，一方送话或接受不灵，应迅速改用电话联系；</w:t>
      </w:r>
    </w:p>
    <w:p w:rsidR="00C930D1" w:rsidRDefault="00912D21">
      <w:pPr>
        <w:adjustRightInd w:val="0"/>
        <w:snapToGrid w:val="0"/>
        <w:spacing w:line="360" w:lineRule="auto"/>
        <w:ind w:firstLineChars="200" w:firstLine="480"/>
        <w:rPr>
          <w:rFonts w:ascii="宋体" w:eastAsia="宋体" w:hAnsi="宋体" w:cs="宋体"/>
          <w:color w:val="000000"/>
          <w:kern w:val="0"/>
          <w:sz w:val="24"/>
        </w:rPr>
      </w:pPr>
      <w:r>
        <w:rPr>
          <w:rFonts w:ascii="宋体" w:eastAsia="宋体" w:hAnsi="宋体" w:cs="宋体" w:hint="eastAsia"/>
          <w:snapToGrid w:val="0"/>
          <w:color w:val="000000"/>
          <w:kern w:val="0"/>
          <w:sz w:val="24"/>
        </w:rPr>
        <w:t>c</w:t>
      </w:r>
      <w:r>
        <w:rPr>
          <w:rFonts w:ascii="宋体" w:eastAsia="宋体" w:hAnsi="宋体" w:cs="宋体" w:hint="eastAsia"/>
          <w:snapToGrid w:val="0"/>
          <w:color w:val="000000"/>
          <w:kern w:val="0"/>
          <w:sz w:val="24"/>
        </w:rPr>
        <w:t>）秩序维护员接警后应立即赶赴报警区域进行处理，并把情况反馈到报警中心。事后，报警员和秩序维护员应做好相关的记录，填写《报警中心检查情况反馈表》。</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4.3.2 </w:t>
      </w:r>
      <w:r>
        <w:rPr>
          <w:rFonts w:ascii="宋体" w:eastAsia="宋体" w:hAnsi="宋体" w:cs="宋体" w:hint="eastAsia"/>
          <w:snapToGrid w:val="0"/>
          <w:color w:val="000000"/>
          <w:kern w:val="0"/>
          <w:sz w:val="24"/>
        </w:rPr>
        <w:t>周界报警</w:t>
      </w:r>
    </w:p>
    <w:p w:rsidR="00C930D1" w:rsidRDefault="00912D21">
      <w:pPr>
        <w:adjustRightInd w:val="0"/>
        <w:snapToGrid w:val="0"/>
        <w:spacing w:line="360" w:lineRule="auto"/>
        <w:ind w:firstLine="480"/>
        <w:rPr>
          <w:rFonts w:ascii="宋体" w:eastAsia="宋体" w:hAnsi="宋体" w:cs="宋体"/>
          <w:color w:val="000000"/>
          <w:kern w:val="0"/>
          <w:sz w:val="24"/>
        </w:rPr>
      </w:pPr>
      <w:r>
        <w:rPr>
          <w:rFonts w:ascii="宋体" w:eastAsia="宋体" w:hAnsi="宋体" w:cs="宋体" w:hint="eastAsia"/>
          <w:snapToGrid w:val="0"/>
          <w:color w:val="000000"/>
          <w:kern w:val="0"/>
          <w:sz w:val="24"/>
        </w:rPr>
        <w:t>报警发生应做到：</w:t>
      </w:r>
    </w:p>
    <w:p w:rsidR="00C930D1" w:rsidRDefault="00912D21">
      <w:pPr>
        <w:adjustRightInd w:val="0"/>
        <w:snapToGrid w:val="0"/>
        <w:spacing w:line="360" w:lineRule="auto"/>
        <w:ind w:left="480"/>
        <w:rPr>
          <w:rFonts w:ascii="宋体" w:eastAsia="宋体" w:hAnsi="宋体" w:cs="宋体"/>
          <w:color w:val="000000"/>
          <w:kern w:val="0"/>
          <w:sz w:val="24"/>
        </w:rPr>
      </w:pPr>
      <w:r>
        <w:rPr>
          <w:rFonts w:ascii="宋体" w:eastAsia="宋体" w:hAnsi="宋体" w:cs="宋体" w:hint="eastAsia"/>
          <w:snapToGrid w:val="0"/>
          <w:color w:val="000000"/>
          <w:kern w:val="0"/>
          <w:sz w:val="24"/>
        </w:rPr>
        <w:t>a</w:t>
      </w:r>
      <w:r>
        <w:rPr>
          <w:rFonts w:ascii="宋体" w:eastAsia="宋体" w:hAnsi="宋体" w:cs="宋体" w:hint="eastAsia"/>
          <w:snapToGrid w:val="0"/>
          <w:color w:val="000000"/>
          <w:kern w:val="0"/>
          <w:sz w:val="24"/>
        </w:rPr>
        <w:t>）当主机发出报警信号时，报警员应仔细查看报警区域图像；</w:t>
      </w:r>
    </w:p>
    <w:p w:rsidR="00C930D1" w:rsidRDefault="00912D21">
      <w:pPr>
        <w:adjustRightInd w:val="0"/>
        <w:snapToGrid w:val="0"/>
        <w:spacing w:line="360" w:lineRule="auto"/>
        <w:ind w:left="480"/>
        <w:rPr>
          <w:rFonts w:ascii="宋体" w:eastAsia="宋体" w:hAnsi="宋体" w:cs="宋体"/>
          <w:color w:val="000000"/>
          <w:kern w:val="0"/>
          <w:sz w:val="24"/>
        </w:rPr>
      </w:pPr>
      <w:r>
        <w:rPr>
          <w:rFonts w:ascii="宋体" w:eastAsia="宋体" w:hAnsi="宋体" w:cs="宋体" w:hint="eastAsia"/>
          <w:snapToGrid w:val="0"/>
          <w:color w:val="000000"/>
          <w:kern w:val="0"/>
          <w:sz w:val="24"/>
        </w:rPr>
        <w:t>b</w:t>
      </w:r>
      <w:r>
        <w:rPr>
          <w:rFonts w:ascii="宋体" w:eastAsia="宋体" w:hAnsi="宋体" w:cs="宋体" w:hint="eastAsia"/>
          <w:snapToGrid w:val="0"/>
          <w:color w:val="000000"/>
          <w:kern w:val="0"/>
          <w:sz w:val="24"/>
        </w:rPr>
        <w:t>）辨别警情内容，如系行人误入防区的可及时复位；如发现行迹可疑之</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人翻墙进入辖区的，应立即用对讲机通知秩序维护员：讲清具体的位置、嫌疑人</w:t>
      </w:r>
    </w:p>
    <w:p w:rsidR="00C930D1" w:rsidRDefault="00912D21">
      <w:pPr>
        <w:adjustRightInd w:val="0"/>
        <w:snapToGrid w:val="0"/>
        <w:spacing w:line="360" w:lineRule="auto"/>
        <w:rPr>
          <w:rFonts w:ascii="宋体" w:eastAsia="宋体" w:hAnsi="宋体" w:cs="宋体"/>
          <w:bCs/>
          <w:color w:val="000000"/>
          <w:kern w:val="0"/>
          <w:sz w:val="24"/>
        </w:rPr>
      </w:pPr>
      <w:r>
        <w:rPr>
          <w:rFonts w:ascii="宋体" w:eastAsia="宋体" w:hAnsi="宋体" w:cs="宋体" w:hint="eastAsia"/>
          <w:snapToGrid w:val="0"/>
          <w:color w:val="000000"/>
          <w:kern w:val="0"/>
          <w:sz w:val="24"/>
        </w:rPr>
        <w:t>员的体貌特征，由秩序维护员前往制止或抓捕，并填写</w:t>
      </w:r>
      <w:r>
        <w:rPr>
          <w:rFonts w:ascii="宋体" w:eastAsia="宋体" w:hAnsi="宋体" w:cs="宋体" w:hint="eastAsia"/>
          <w:bCs/>
          <w:color w:val="000000"/>
          <w:kern w:val="0"/>
          <w:sz w:val="24"/>
        </w:rPr>
        <w:t>《火警</w:t>
      </w:r>
      <w:r>
        <w:rPr>
          <w:rFonts w:ascii="宋体" w:eastAsia="宋体" w:hAnsi="宋体" w:cs="宋体" w:hint="eastAsia"/>
          <w:bCs/>
          <w:color w:val="000000"/>
          <w:kern w:val="0"/>
          <w:sz w:val="24"/>
        </w:rPr>
        <w:t>/</w:t>
      </w:r>
      <w:r>
        <w:rPr>
          <w:rFonts w:ascii="宋体" w:eastAsia="宋体" w:hAnsi="宋体" w:cs="宋体" w:hint="eastAsia"/>
          <w:bCs/>
          <w:color w:val="000000"/>
          <w:kern w:val="0"/>
          <w:sz w:val="24"/>
        </w:rPr>
        <w:t>匪警情况处理登记表》</w:t>
      </w:r>
      <w:r>
        <w:rPr>
          <w:rFonts w:ascii="宋体" w:eastAsia="宋体" w:hAnsi="宋体" w:cs="宋体" w:hint="eastAsia"/>
          <w:snapToGrid w:val="0"/>
          <w:color w:val="000000"/>
          <w:kern w:val="0"/>
          <w:sz w:val="24"/>
        </w:rPr>
        <w:t>；</w:t>
      </w:r>
    </w:p>
    <w:p w:rsidR="00C930D1" w:rsidRDefault="00912D21">
      <w:pPr>
        <w:adjustRightInd w:val="0"/>
        <w:snapToGrid w:val="0"/>
        <w:spacing w:line="360" w:lineRule="auto"/>
        <w:ind w:left="480"/>
        <w:rPr>
          <w:rFonts w:ascii="宋体" w:eastAsia="宋体" w:hAnsi="宋体" w:cs="宋体"/>
          <w:color w:val="000000"/>
          <w:kern w:val="0"/>
          <w:sz w:val="24"/>
        </w:rPr>
      </w:pPr>
      <w:r>
        <w:rPr>
          <w:rFonts w:ascii="宋体" w:eastAsia="宋体" w:hAnsi="宋体" w:cs="宋体" w:hint="eastAsia"/>
          <w:snapToGrid w:val="0"/>
          <w:color w:val="000000"/>
          <w:kern w:val="0"/>
          <w:sz w:val="24"/>
        </w:rPr>
        <w:t>c</w:t>
      </w:r>
      <w:r>
        <w:rPr>
          <w:rFonts w:ascii="宋体" w:eastAsia="宋体" w:hAnsi="宋体" w:cs="宋体" w:hint="eastAsia"/>
          <w:snapToGrid w:val="0"/>
          <w:color w:val="000000"/>
          <w:kern w:val="0"/>
          <w:sz w:val="24"/>
        </w:rPr>
        <w:t>）对无电视监控系统的周界报警，应参照本指引</w:t>
      </w:r>
      <w:r>
        <w:rPr>
          <w:rFonts w:ascii="宋体" w:eastAsia="宋体" w:hAnsi="宋体" w:cs="宋体" w:hint="eastAsia"/>
          <w:color w:val="000000"/>
          <w:kern w:val="0"/>
          <w:sz w:val="24"/>
        </w:rPr>
        <w:t>4.3.1</w:t>
      </w:r>
      <w:r>
        <w:rPr>
          <w:rFonts w:ascii="宋体" w:eastAsia="宋体" w:hAnsi="宋体" w:cs="宋体" w:hint="eastAsia"/>
          <w:snapToGrid w:val="0"/>
          <w:color w:val="000000"/>
          <w:kern w:val="0"/>
          <w:sz w:val="24"/>
        </w:rPr>
        <w:t>内容执行；</w:t>
      </w:r>
    </w:p>
    <w:p w:rsidR="00C930D1" w:rsidRDefault="00912D21">
      <w:pPr>
        <w:adjustRightInd w:val="0"/>
        <w:snapToGrid w:val="0"/>
        <w:spacing w:line="360" w:lineRule="auto"/>
        <w:ind w:left="480"/>
        <w:rPr>
          <w:rFonts w:ascii="宋体" w:eastAsia="宋体" w:hAnsi="宋体" w:cs="宋体"/>
          <w:color w:val="000000"/>
          <w:kern w:val="0"/>
          <w:sz w:val="24"/>
        </w:rPr>
      </w:pPr>
      <w:r>
        <w:rPr>
          <w:rFonts w:ascii="宋体" w:eastAsia="宋体" w:hAnsi="宋体" w:cs="宋体" w:hint="eastAsia"/>
          <w:snapToGrid w:val="0"/>
          <w:color w:val="000000"/>
          <w:kern w:val="0"/>
          <w:sz w:val="24"/>
        </w:rPr>
        <w:t>d</w:t>
      </w:r>
      <w:r>
        <w:rPr>
          <w:rFonts w:ascii="宋体" w:eastAsia="宋体" w:hAnsi="宋体" w:cs="宋体" w:hint="eastAsia"/>
          <w:snapToGrid w:val="0"/>
          <w:color w:val="000000"/>
          <w:kern w:val="0"/>
          <w:sz w:val="24"/>
        </w:rPr>
        <w:t>）若同一防区出现多次误报警，秩序维护队队长、报警员应及时向秩序维</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护（总）部汇报，并及时将信息反馈到维修中心或安装单位进行报修；</w:t>
      </w:r>
    </w:p>
    <w:p w:rsidR="00C930D1" w:rsidRDefault="00912D21">
      <w:pPr>
        <w:adjustRightInd w:val="0"/>
        <w:snapToGrid w:val="0"/>
        <w:spacing w:line="360" w:lineRule="auto"/>
        <w:ind w:left="480"/>
        <w:rPr>
          <w:rFonts w:ascii="宋体" w:eastAsia="宋体" w:hAnsi="宋体" w:cs="宋体"/>
          <w:color w:val="000000"/>
          <w:kern w:val="0"/>
          <w:sz w:val="24"/>
        </w:rPr>
      </w:pPr>
      <w:r>
        <w:rPr>
          <w:rFonts w:ascii="宋体" w:eastAsia="宋体" w:hAnsi="宋体" w:cs="宋体" w:hint="eastAsia"/>
          <w:snapToGrid w:val="0"/>
          <w:color w:val="000000"/>
          <w:kern w:val="0"/>
          <w:sz w:val="24"/>
        </w:rPr>
        <w:t>e</w:t>
      </w:r>
      <w:r>
        <w:rPr>
          <w:rFonts w:ascii="宋体" w:eastAsia="宋体" w:hAnsi="宋体" w:cs="宋体" w:hint="eastAsia"/>
          <w:snapToGrid w:val="0"/>
          <w:color w:val="000000"/>
          <w:kern w:val="0"/>
          <w:sz w:val="24"/>
        </w:rPr>
        <w:t>）报警员如发现周界报警系统在</w:t>
      </w:r>
      <w:r>
        <w:rPr>
          <w:rFonts w:ascii="宋体" w:eastAsia="宋体" w:hAnsi="宋体" w:cs="宋体" w:hint="eastAsia"/>
          <w:color w:val="000000"/>
          <w:kern w:val="0"/>
          <w:sz w:val="24"/>
        </w:rPr>
        <w:t>24</w:t>
      </w:r>
      <w:r>
        <w:rPr>
          <w:rFonts w:ascii="宋体" w:eastAsia="宋体" w:hAnsi="宋体" w:cs="宋体" w:hint="eastAsia"/>
          <w:snapToGrid w:val="0"/>
          <w:color w:val="000000"/>
          <w:kern w:val="0"/>
          <w:sz w:val="24"/>
        </w:rPr>
        <w:t>小时内无报警现象时，应立即通知辖区</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秩序维护队进行测试，并将测</w:t>
      </w:r>
      <w:r>
        <w:rPr>
          <w:rFonts w:ascii="宋体" w:eastAsia="宋体" w:hAnsi="宋体" w:cs="宋体" w:hint="eastAsia"/>
          <w:snapToGrid w:val="0"/>
          <w:color w:val="000000"/>
          <w:kern w:val="0"/>
          <w:sz w:val="24"/>
        </w:rPr>
        <w:t>试结果向报警中心进行反馈；</w:t>
      </w:r>
    </w:p>
    <w:p w:rsidR="00C930D1" w:rsidRDefault="00912D21">
      <w:pPr>
        <w:adjustRightInd w:val="0"/>
        <w:snapToGrid w:val="0"/>
        <w:spacing w:line="360" w:lineRule="auto"/>
        <w:ind w:firstLine="480"/>
        <w:rPr>
          <w:rFonts w:ascii="宋体" w:eastAsia="宋体" w:hAnsi="宋体" w:cs="宋体"/>
          <w:color w:val="000000"/>
          <w:kern w:val="0"/>
          <w:sz w:val="24"/>
        </w:rPr>
      </w:pPr>
      <w:r>
        <w:rPr>
          <w:rFonts w:ascii="宋体" w:eastAsia="宋体" w:hAnsi="宋体" w:cs="宋体" w:hint="eastAsia"/>
          <w:snapToGrid w:val="0"/>
          <w:color w:val="000000"/>
          <w:kern w:val="0"/>
          <w:sz w:val="24"/>
        </w:rPr>
        <w:t>f</w:t>
      </w:r>
      <w:r>
        <w:rPr>
          <w:rFonts w:ascii="宋体" w:eastAsia="宋体" w:hAnsi="宋体" w:cs="宋体" w:hint="eastAsia"/>
          <w:snapToGrid w:val="0"/>
          <w:color w:val="000000"/>
          <w:kern w:val="0"/>
          <w:sz w:val="24"/>
        </w:rPr>
        <w:t>）报警员应作详细的警情处置记录。</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4.3.3</w:t>
      </w:r>
      <w:r>
        <w:rPr>
          <w:rFonts w:ascii="宋体" w:eastAsia="宋体" w:hAnsi="宋体" w:cs="宋体" w:hint="eastAsia"/>
          <w:color w:val="000000"/>
          <w:kern w:val="0"/>
          <w:sz w:val="24"/>
        </w:rPr>
        <w:t xml:space="preserve">  </w:t>
      </w:r>
      <w:r>
        <w:rPr>
          <w:rFonts w:ascii="宋体" w:eastAsia="宋体" w:hAnsi="宋体" w:cs="宋体" w:hint="eastAsia"/>
          <w:snapToGrid w:val="0"/>
          <w:color w:val="000000"/>
          <w:kern w:val="0"/>
          <w:sz w:val="24"/>
        </w:rPr>
        <w:t>电视监控</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color w:val="000000"/>
          <w:kern w:val="0"/>
          <w:sz w:val="24"/>
        </w:rPr>
        <w:t xml:space="preserve">    </w:t>
      </w:r>
      <w:r>
        <w:rPr>
          <w:rFonts w:ascii="宋体" w:eastAsia="宋体" w:hAnsi="宋体" w:cs="宋体" w:hint="eastAsia"/>
          <w:snapToGrid w:val="0"/>
          <w:color w:val="000000"/>
          <w:kern w:val="0"/>
          <w:sz w:val="24"/>
        </w:rPr>
        <w:t>有不正常情况发生应做到：</w:t>
      </w:r>
    </w:p>
    <w:p w:rsidR="00C930D1" w:rsidRDefault="00912D21">
      <w:pPr>
        <w:adjustRightInd w:val="0"/>
        <w:snapToGrid w:val="0"/>
        <w:spacing w:line="360" w:lineRule="auto"/>
        <w:ind w:firstLine="480"/>
        <w:rPr>
          <w:rFonts w:ascii="宋体" w:eastAsia="宋体" w:hAnsi="宋体" w:cs="宋体"/>
          <w:color w:val="000000"/>
          <w:kern w:val="0"/>
          <w:sz w:val="24"/>
        </w:rPr>
      </w:pPr>
      <w:r>
        <w:rPr>
          <w:rFonts w:ascii="宋体" w:eastAsia="宋体" w:hAnsi="宋体" w:cs="宋体" w:hint="eastAsia"/>
          <w:snapToGrid w:val="0"/>
          <w:color w:val="000000"/>
          <w:kern w:val="0"/>
          <w:sz w:val="24"/>
        </w:rPr>
        <w:t>a</w:t>
      </w:r>
      <w:r>
        <w:rPr>
          <w:rFonts w:ascii="宋体" w:eastAsia="宋体" w:hAnsi="宋体" w:cs="宋体" w:hint="eastAsia"/>
          <w:snapToGrid w:val="0"/>
          <w:color w:val="000000"/>
          <w:kern w:val="0"/>
          <w:sz w:val="24"/>
        </w:rPr>
        <w:t>）报警员通过监视屏进行动态观察时，如发现出入口、车库（停车场）、大堂、电梯、楼层有异常情况或可疑人员，应立即用对讲机通知秩序维护员：讲清具体的位置，嫌疑人的体貌特征，由秩序维护员前往查处；</w:t>
      </w:r>
    </w:p>
    <w:p w:rsidR="00C930D1" w:rsidRDefault="00912D21">
      <w:pPr>
        <w:adjustRightInd w:val="0"/>
        <w:snapToGrid w:val="0"/>
        <w:spacing w:line="360" w:lineRule="auto"/>
        <w:ind w:firstLine="480"/>
        <w:rPr>
          <w:rFonts w:ascii="宋体" w:eastAsia="宋体" w:hAnsi="宋体" w:cs="宋体"/>
          <w:color w:val="000000"/>
          <w:kern w:val="0"/>
          <w:sz w:val="24"/>
        </w:rPr>
      </w:pPr>
      <w:r>
        <w:rPr>
          <w:rFonts w:ascii="宋体" w:eastAsia="宋体" w:hAnsi="宋体" w:cs="宋体" w:hint="eastAsia"/>
          <w:snapToGrid w:val="0"/>
          <w:color w:val="000000"/>
          <w:kern w:val="0"/>
          <w:sz w:val="24"/>
        </w:rPr>
        <w:t>b</w:t>
      </w:r>
      <w:r>
        <w:rPr>
          <w:rFonts w:ascii="宋体" w:eastAsia="宋体" w:hAnsi="宋体" w:cs="宋体" w:hint="eastAsia"/>
          <w:snapToGrid w:val="0"/>
          <w:color w:val="000000"/>
          <w:kern w:val="0"/>
          <w:sz w:val="24"/>
        </w:rPr>
        <w:t>）过监视屏进行跟踪监视，及时给秩序维护员提供准确的信息；</w:t>
      </w:r>
    </w:p>
    <w:p w:rsidR="00C930D1" w:rsidRDefault="00912D21">
      <w:pPr>
        <w:adjustRightInd w:val="0"/>
        <w:snapToGrid w:val="0"/>
        <w:spacing w:line="360" w:lineRule="auto"/>
        <w:ind w:firstLine="480"/>
        <w:rPr>
          <w:rFonts w:ascii="宋体" w:eastAsia="宋体" w:hAnsi="宋体" w:cs="宋体"/>
          <w:color w:val="000000"/>
          <w:kern w:val="0"/>
          <w:sz w:val="24"/>
        </w:rPr>
      </w:pPr>
      <w:r>
        <w:rPr>
          <w:rFonts w:ascii="宋体" w:eastAsia="宋体" w:hAnsi="宋体" w:cs="宋体" w:hint="eastAsia"/>
          <w:snapToGrid w:val="0"/>
          <w:color w:val="000000"/>
          <w:kern w:val="0"/>
          <w:sz w:val="24"/>
        </w:rPr>
        <w:t>c</w:t>
      </w:r>
      <w:r>
        <w:rPr>
          <w:rFonts w:ascii="宋体" w:eastAsia="宋体" w:hAnsi="宋体" w:cs="宋体" w:hint="eastAsia"/>
          <w:snapToGrid w:val="0"/>
          <w:color w:val="000000"/>
          <w:kern w:val="0"/>
          <w:sz w:val="24"/>
        </w:rPr>
        <w:t>）作好相关的记录。</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4.3.4 </w:t>
      </w:r>
      <w:r>
        <w:rPr>
          <w:rFonts w:ascii="宋体" w:eastAsia="宋体" w:hAnsi="宋体" w:cs="宋体" w:hint="eastAsia"/>
          <w:snapToGrid w:val="0"/>
          <w:color w:val="000000"/>
          <w:kern w:val="0"/>
          <w:sz w:val="24"/>
        </w:rPr>
        <w:t>火灾报警</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color w:val="000000"/>
          <w:kern w:val="0"/>
          <w:sz w:val="24"/>
        </w:rPr>
        <w:t xml:space="preserve">    </w:t>
      </w:r>
      <w:r>
        <w:rPr>
          <w:rFonts w:ascii="宋体" w:eastAsia="宋体" w:hAnsi="宋体" w:cs="宋体" w:hint="eastAsia"/>
          <w:snapToGrid w:val="0"/>
          <w:color w:val="000000"/>
          <w:kern w:val="0"/>
          <w:sz w:val="24"/>
        </w:rPr>
        <w:t>报警发生应做到：</w:t>
      </w:r>
    </w:p>
    <w:p w:rsidR="00C930D1" w:rsidRDefault="00912D21">
      <w:pPr>
        <w:adjustRightInd w:val="0"/>
        <w:snapToGrid w:val="0"/>
        <w:spacing w:line="360" w:lineRule="auto"/>
        <w:ind w:firstLine="480"/>
        <w:rPr>
          <w:rFonts w:ascii="宋体" w:eastAsia="宋体" w:hAnsi="宋体" w:cs="宋体"/>
          <w:color w:val="000000"/>
          <w:kern w:val="0"/>
          <w:sz w:val="24"/>
        </w:rPr>
      </w:pPr>
      <w:r>
        <w:rPr>
          <w:rFonts w:ascii="宋体" w:eastAsia="宋体" w:hAnsi="宋体" w:cs="宋体" w:hint="eastAsia"/>
          <w:snapToGrid w:val="0"/>
          <w:color w:val="000000"/>
          <w:kern w:val="0"/>
          <w:sz w:val="24"/>
        </w:rPr>
        <w:t>a</w:t>
      </w:r>
      <w:r>
        <w:rPr>
          <w:rFonts w:ascii="宋体" w:eastAsia="宋体" w:hAnsi="宋体" w:cs="宋体" w:hint="eastAsia"/>
          <w:snapToGrid w:val="0"/>
          <w:color w:val="000000"/>
          <w:kern w:val="0"/>
          <w:sz w:val="24"/>
        </w:rPr>
        <w:t>）当主机发出火警讯号时，应立即用对讲机通知秩序维护员前往检查并讲清火</w:t>
      </w:r>
      <w:r>
        <w:rPr>
          <w:rFonts w:ascii="宋体" w:eastAsia="宋体" w:hAnsi="宋体" w:cs="宋体" w:hint="eastAsia"/>
          <w:snapToGrid w:val="0"/>
          <w:color w:val="000000"/>
          <w:kern w:val="0"/>
          <w:sz w:val="24"/>
        </w:rPr>
        <w:lastRenderedPageBreak/>
        <w:t>警的具体位置，如系误报，应及时复位；如经常发生误报应及时向秩序维护（总）部报告，并把信息反馈到维修中心或安装单位进行报修；</w:t>
      </w:r>
    </w:p>
    <w:p w:rsidR="00C930D1" w:rsidRDefault="00912D21">
      <w:pPr>
        <w:adjustRightInd w:val="0"/>
        <w:snapToGrid w:val="0"/>
        <w:spacing w:line="360" w:lineRule="auto"/>
        <w:ind w:firstLine="480"/>
        <w:rPr>
          <w:rFonts w:ascii="宋体" w:eastAsia="宋体" w:hAnsi="宋体" w:cs="宋体"/>
          <w:color w:val="000000"/>
          <w:kern w:val="0"/>
          <w:sz w:val="24"/>
        </w:rPr>
      </w:pPr>
      <w:r>
        <w:rPr>
          <w:rFonts w:ascii="宋体" w:eastAsia="宋体" w:hAnsi="宋体" w:cs="宋体" w:hint="eastAsia"/>
          <w:snapToGrid w:val="0"/>
          <w:color w:val="000000"/>
          <w:kern w:val="0"/>
          <w:sz w:val="24"/>
        </w:rPr>
        <w:t>b</w:t>
      </w:r>
      <w:r>
        <w:rPr>
          <w:rFonts w:ascii="宋体" w:eastAsia="宋体" w:hAnsi="宋体" w:cs="宋体" w:hint="eastAsia"/>
          <w:snapToGrid w:val="0"/>
          <w:color w:val="000000"/>
          <w:kern w:val="0"/>
          <w:sz w:val="24"/>
        </w:rPr>
        <w:t>）如确认是火警：</w:t>
      </w:r>
    </w:p>
    <w:p w:rsidR="00C930D1" w:rsidRDefault="00912D21">
      <w:pPr>
        <w:adjustRightInd w:val="0"/>
        <w:snapToGrid w:val="0"/>
        <w:spacing w:line="360" w:lineRule="auto"/>
        <w:ind w:firstLineChars="400" w:firstLine="960"/>
        <w:rPr>
          <w:rFonts w:ascii="宋体" w:eastAsia="宋体" w:hAnsi="宋体" w:cs="宋体"/>
          <w:color w:val="000000"/>
          <w:kern w:val="0"/>
          <w:sz w:val="24"/>
        </w:rPr>
      </w:pPr>
      <w:r>
        <w:rPr>
          <w:rFonts w:ascii="宋体" w:eastAsia="宋体" w:hAnsi="宋体" w:cs="宋体" w:hint="eastAsia"/>
          <w:snapToGrid w:val="0"/>
          <w:color w:val="000000"/>
          <w:kern w:val="0"/>
          <w:sz w:val="24"/>
        </w:rPr>
        <w:t>1</w:t>
      </w:r>
      <w:r>
        <w:rPr>
          <w:rFonts w:ascii="宋体" w:eastAsia="宋体" w:hAnsi="宋体" w:cs="宋体" w:hint="eastAsia"/>
          <w:snapToGrid w:val="0"/>
          <w:color w:val="000000"/>
          <w:kern w:val="0"/>
          <w:sz w:val="24"/>
        </w:rPr>
        <w:t>）立即向有关领导进行报告；</w:t>
      </w:r>
    </w:p>
    <w:p w:rsidR="00C930D1" w:rsidRDefault="00912D21">
      <w:pPr>
        <w:adjustRightInd w:val="0"/>
        <w:snapToGrid w:val="0"/>
        <w:spacing w:line="360" w:lineRule="auto"/>
        <w:ind w:firstLineChars="400" w:firstLine="960"/>
        <w:rPr>
          <w:rFonts w:ascii="宋体" w:eastAsia="宋体" w:hAnsi="宋体" w:cs="宋体"/>
          <w:color w:val="000000"/>
          <w:kern w:val="0"/>
          <w:sz w:val="24"/>
        </w:rPr>
      </w:pPr>
      <w:r>
        <w:rPr>
          <w:rFonts w:ascii="宋体" w:eastAsia="宋体" w:hAnsi="宋体" w:cs="宋体" w:hint="eastAsia"/>
          <w:snapToGrid w:val="0"/>
          <w:color w:val="000000"/>
          <w:kern w:val="0"/>
          <w:sz w:val="24"/>
        </w:rPr>
        <w:t>2</w:t>
      </w:r>
      <w:r>
        <w:rPr>
          <w:rFonts w:ascii="宋体" w:eastAsia="宋体" w:hAnsi="宋体" w:cs="宋体" w:hint="eastAsia"/>
          <w:snapToGrid w:val="0"/>
          <w:color w:val="000000"/>
          <w:kern w:val="0"/>
          <w:sz w:val="24"/>
        </w:rPr>
        <w:t>）根据火情的大小及现场最高负责人的指令，启动消防水泵、排烟阀、</w:t>
      </w:r>
    </w:p>
    <w:p w:rsidR="00C930D1" w:rsidRDefault="00912D21">
      <w:pPr>
        <w:adjustRightInd w:val="0"/>
        <w:snapToGrid w:val="0"/>
        <w:spacing w:line="360" w:lineRule="auto"/>
        <w:ind w:firstLineChars="200" w:firstLine="480"/>
        <w:rPr>
          <w:rFonts w:ascii="宋体" w:eastAsia="宋体" w:hAnsi="宋体" w:cs="宋体"/>
          <w:color w:val="000000"/>
          <w:kern w:val="0"/>
          <w:sz w:val="24"/>
        </w:rPr>
      </w:pPr>
      <w:r>
        <w:rPr>
          <w:rFonts w:ascii="宋体" w:eastAsia="宋体" w:hAnsi="宋体" w:cs="宋体" w:hint="eastAsia"/>
          <w:snapToGrid w:val="0"/>
          <w:color w:val="000000"/>
          <w:kern w:val="0"/>
          <w:sz w:val="24"/>
        </w:rPr>
        <w:t>送风阀，关闭分区防火门，启用消防广播；</w:t>
      </w:r>
    </w:p>
    <w:p w:rsidR="00C930D1" w:rsidRDefault="00912D21">
      <w:pPr>
        <w:adjustRightInd w:val="0"/>
        <w:snapToGrid w:val="0"/>
        <w:spacing w:line="360" w:lineRule="auto"/>
        <w:ind w:firstLineChars="400" w:firstLine="960"/>
        <w:rPr>
          <w:rFonts w:ascii="宋体" w:eastAsia="宋体" w:hAnsi="宋体" w:cs="宋体"/>
          <w:color w:val="000000"/>
          <w:kern w:val="0"/>
          <w:sz w:val="24"/>
        </w:rPr>
      </w:pPr>
      <w:r>
        <w:rPr>
          <w:rFonts w:ascii="宋体" w:eastAsia="宋体" w:hAnsi="宋体" w:cs="宋体" w:hint="eastAsia"/>
          <w:snapToGrid w:val="0"/>
          <w:color w:val="000000"/>
          <w:kern w:val="0"/>
          <w:sz w:val="24"/>
        </w:rPr>
        <w:t>3</w:t>
      </w:r>
      <w:r>
        <w:rPr>
          <w:rFonts w:ascii="宋体" w:eastAsia="宋体" w:hAnsi="宋体" w:cs="宋体" w:hint="eastAsia"/>
          <w:snapToGrid w:val="0"/>
          <w:color w:val="000000"/>
          <w:kern w:val="0"/>
          <w:sz w:val="24"/>
        </w:rPr>
        <w:t>）通过监视屏对火警现场进行监控，为义务消防员的扑救和疏散工作</w:t>
      </w:r>
    </w:p>
    <w:p w:rsidR="00C930D1" w:rsidRDefault="00912D21">
      <w:pPr>
        <w:adjustRightInd w:val="0"/>
        <w:snapToGrid w:val="0"/>
        <w:spacing w:line="360" w:lineRule="auto"/>
        <w:ind w:firstLineChars="200" w:firstLine="480"/>
        <w:rPr>
          <w:rFonts w:ascii="宋体" w:eastAsia="宋体" w:hAnsi="宋体" w:cs="宋体"/>
          <w:color w:val="000000"/>
          <w:kern w:val="0"/>
          <w:sz w:val="24"/>
        </w:rPr>
      </w:pPr>
      <w:r>
        <w:rPr>
          <w:rFonts w:ascii="宋体" w:eastAsia="宋体" w:hAnsi="宋体" w:cs="宋体" w:hint="eastAsia"/>
          <w:snapToGrid w:val="0"/>
          <w:color w:val="000000"/>
          <w:kern w:val="0"/>
          <w:sz w:val="24"/>
        </w:rPr>
        <w:t>提供准确信息；并监控有否异常情况和可疑人员；</w:t>
      </w:r>
    </w:p>
    <w:p w:rsidR="00C930D1" w:rsidRDefault="00912D21">
      <w:pPr>
        <w:adjustRightInd w:val="0"/>
        <w:snapToGrid w:val="0"/>
        <w:spacing w:line="360" w:lineRule="auto"/>
        <w:ind w:firstLineChars="400" w:firstLine="960"/>
        <w:rPr>
          <w:rFonts w:ascii="宋体" w:eastAsia="宋体" w:hAnsi="宋体" w:cs="宋体"/>
          <w:color w:val="000000"/>
          <w:kern w:val="0"/>
          <w:sz w:val="24"/>
        </w:rPr>
      </w:pPr>
      <w:r>
        <w:rPr>
          <w:rFonts w:ascii="宋体" w:eastAsia="宋体" w:hAnsi="宋体" w:cs="宋体" w:hint="eastAsia"/>
          <w:snapToGrid w:val="0"/>
          <w:color w:val="000000"/>
          <w:kern w:val="0"/>
          <w:sz w:val="24"/>
        </w:rPr>
        <w:t>4</w:t>
      </w:r>
      <w:r>
        <w:rPr>
          <w:rFonts w:ascii="宋体" w:eastAsia="宋体" w:hAnsi="宋体" w:cs="宋体" w:hint="eastAsia"/>
          <w:snapToGrid w:val="0"/>
          <w:color w:val="000000"/>
          <w:kern w:val="0"/>
          <w:sz w:val="24"/>
        </w:rPr>
        <w:t>）检查是否有电梯困人现象；</w:t>
      </w:r>
    </w:p>
    <w:p w:rsidR="00C930D1" w:rsidRDefault="00912D21">
      <w:pPr>
        <w:adjustRightInd w:val="0"/>
        <w:snapToGrid w:val="0"/>
        <w:spacing w:line="360" w:lineRule="auto"/>
        <w:ind w:firstLineChars="400" w:firstLine="960"/>
        <w:rPr>
          <w:rFonts w:ascii="宋体" w:eastAsia="宋体" w:hAnsi="宋体" w:cs="宋体"/>
          <w:color w:val="000000"/>
          <w:kern w:val="0"/>
          <w:sz w:val="24"/>
        </w:rPr>
      </w:pPr>
      <w:r>
        <w:rPr>
          <w:rFonts w:ascii="宋体" w:eastAsia="宋体" w:hAnsi="宋体" w:cs="宋体" w:hint="eastAsia"/>
          <w:snapToGrid w:val="0"/>
          <w:color w:val="000000"/>
          <w:kern w:val="0"/>
          <w:sz w:val="24"/>
        </w:rPr>
        <w:t>5</w:t>
      </w:r>
      <w:r>
        <w:rPr>
          <w:rFonts w:ascii="宋体" w:eastAsia="宋体" w:hAnsi="宋体" w:cs="宋体" w:hint="eastAsia"/>
          <w:snapToGrid w:val="0"/>
          <w:color w:val="000000"/>
          <w:kern w:val="0"/>
          <w:sz w:val="24"/>
        </w:rPr>
        <w:t>）坚守岗位，做好一切应急准备工作，等待指令；</w:t>
      </w:r>
    </w:p>
    <w:p w:rsidR="00C930D1" w:rsidRDefault="00912D21">
      <w:pPr>
        <w:adjustRightInd w:val="0"/>
        <w:snapToGrid w:val="0"/>
        <w:spacing w:line="360" w:lineRule="auto"/>
        <w:ind w:firstLine="480"/>
        <w:rPr>
          <w:rFonts w:ascii="宋体" w:eastAsia="宋体" w:hAnsi="宋体" w:cs="宋体"/>
          <w:color w:val="000000"/>
          <w:kern w:val="0"/>
          <w:sz w:val="24"/>
        </w:rPr>
      </w:pPr>
      <w:r>
        <w:rPr>
          <w:rFonts w:ascii="宋体" w:eastAsia="宋体" w:hAnsi="宋体" w:cs="宋体" w:hint="eastAsia"/>
          <w:snapToGrid w:val="0"/>
          <w:color w:val="000000"/>
          <w:kern w:val="0"/>
          <w:sz w:val="24"/>
        </w:rPr>
        <w:t>c</w:t>
      </w:r>
      <w:r>
        <w:rPr>
          <w:rFonts w:ascii="宋体" w:eastAsia="宋体" w:hAnsi="宋体" w:cs="宋体" w:hint="eastAsia"/>
          <w:snapToGrid w:val="0"/>
          <w:color w:val="000000"/>
          <w:kern w:val="0"/>
          <w:sz w:val="24"/>
        </w:rPr>
        <w:t>）对火警的处置过程进行记录，填写《火警</w:t>
      </w:r>
      <w:r>
        <w:rPr>
          <w:rFonts w:ascii="宋体" w:eastAsia="宋体" w:hAnsi="宋体" w:cs="宋体" w:hint="eastAsia"/>
          <w:color w:val="000000"/>
          <w:kern w:val="0"/>
          <w:sz w:val="24"/>
        </w:rPr>
        <w:t>/</w:t>
      </w:r>
      <w:r>
        <w:rPr>
          <w:rFonts w:ascii="宋体" w:eastAsia="宋体" w:hAnsi="宋体" w:cs="宋体" w:hint="eastAsia"/>
          <w:snapToGrid w:val="0"/>
          <w:color w:val="000000"/>
          <w:kern w:val="0"/>
          <w:sz w:val="24"/>
        </w:rPr>
        <w:t>匪警情况处理登记表》。</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 xml:space="preserve">4.4 </w:t>
      </w:r>
      <w:r>
        <w:rPr>
          <w:rFonts w:ascii="宋体" w:eastAsia="宋体" w:hAnsi="宋体" w:cs="宋体" w:hint="eastAsia"/>
          <w:b/>
          <w:snapToGrid w:val="0"/>
          <w:color w:val="000000"/>
          <w:kern w:val="0"/>
          <w:sz w:val="24"/>
        </w:rPr>
        <w:t>设施设备的维护保养</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4.4.1 </w:t>
      </w:r>
      <w:r>
        <w:rPr>
          <w:rFonts w:ascii="宋体" w:eastAsia="宋体" w:hAnsi="宋体" w:cs="宋体" w:hint="eastAsia"/>
          <w:snapToGrid w:val="0"/>
          <w:color w:val="000000"/>
          <w:kern w:val="0"/>
          <w:sz w:val="24"/>
        </w:rPr>
        <w:t>报警员负责做好报警设施设备的日常清洁保养工作。</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4.4.2 </w:t>
      </w:r>
      <w:r>
        <w:rPr>
          <w:rFonts w:ascii="宋体" w:eastAsia="宋体" w:hAnsi="宋体" w:cs="宋体" w:hint="eastAsia"/>
          <w:snapToGrid w:val="0"/>
          <w:color w:val="000000"/>
          <w:kern w:val="0"/>
          <w:sz w:val="24"/>
        </w:rPr>
        <w:t>工程部根据《报警器用户登记表》负责每周对住户和报警中心之间的联网情况进行一次检查，并对检查（结果）进行记录。</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4.4.3 </w:t>
      </w:r>
      <w:r>
        <w:rPr>
          <w:rFonts w:ascii="宋体" w:eastAsia="宋体" w:hAnsi="宋体" w:cs="宋体" w:hint="eastAsia"/>
          <w:snapToGrid w:val="0"/>
          <w:color w:val="000000"/>
          <w:kern w:val="0"/>
          <w:sz w:val="24"/>
        </w:rPr>
        <w:t>工程部负责每周对周界报警系统的探测器、摄像机、红外灯、支架的牢固度进行检查与除尘，同时测试系统能否正常运行，并做好相关记录。</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4.4.4 </w:t>
      </w:r>
      <w:r>
        <w:rPr>
          <w:rFonts w:ascii="宋体" w:eastAsia="宋体" w:hAnsi="宋体" w:cs="宋体" w:hint="eastAsia"/>
          <w:snapToGrid w:val="0"/>
          <w:color w:val="000000"/>
          <w:kern w:val="0"/>
          <w:sz w:val="24"/>
        </w:rPr>
        <w:t>秩序维护队根据实际情况，（配合）做好报</w:t>
      </w:r>
      <w:r>
        <w:rPr>
          <w:rFonts w:ascii="宋体" w:eastAsia="宋体" w:hAnsi="宋体" w:cs="宋体" w:hint="eastAsia"/>
          <w:snapToGrid w:val="0"/>
          <w:color w:val="000000"/>
          <w:kern w:val="0"/>
          <w:sz w:val="24"/>
        </w:rPr>
        <w:t>警监视区域障碍物的清除工作，并做好记录。</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4.4.5 </w:t>
      </w:r>
      <w:r>
        <w:rPr>
          <w:rFonts w:ascii="宋体" w:eastAsia="宋体" w:hAnsi="宋体" w:cs="宋体" w:hint="eastAsia"/>
          <w:snapToGrid w:val="0"/>
          <w:color w:val="000000"/>
          <w:kern w:val="0"/>
          <w:sz w:val="24"/>
        </w:rPr>
        <w:t>工程部负责每季度对户内报警系统进行检查，测试探测器、门磁等的工作状态；对备用电源（</w:t>
      </w:r>
      <w:r>
        <w:rPr>
          <w:rFonts w:ascii="宋体" w:eastAsia="宋体" w:hAnsi="宋体" w:cs="宋体" w:hint="eastAsia"/>
          <w:color w:val="000000"/>
          <w:kern w:val="0"/>
          <w:sz w:val="24"/>
        </w:rPr>
        <w:t>UPS</w:t>
      </w:r>
      <w:r>
        <w:rPr>
          <w:rFonts w:ascii="宋体" w:eastAsia="宋体" w:hAnsi="宋体" w:cs="宋体" w:hint="eastAsia"/>
          <w:snapToGrid w:val="0"/>
          <w:color w:val="000000"/>
          <w:kern w:val="0"/>
          <w:sz w:val="24"/>
        </w:rPr>
        <w:t>）的充放电情况进行一次测试。检查与测试，应做好记录。</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4.4.6 </w:t>
      </w:r>
      <w:r>
        <w:rPr>
          <w:rFonts w:ascii="宋体" w:eastAsia="宋体" w:hAnsi="宋体" w:cs="宋体" w:hint="eastAsia"/>
          <w:snapToGrid w:val="0"/>
          <w:color w:val="000000"/>
          <w:kern w:val="0"/>
          <w:sz w:val="24"/>
        </w:rPr>
        <w:t>如遇台风、暴雨、冰雹，维修中心应在恶劣天气过后，对周界报警系统进行一次全面检查与测试，保证报警设施设备始终处于正常的工作状态。</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4.4.7 </w:t>
      </w:r>
      <w:r>
        <w:rPr>
          <w:rFonts w:ascii="宋体" w:eastAsia="宋体" w:hAnsi="宋体" w:cs="宋体" w:hint="eastAsia"/>
          <w:snapToGrid w:val="0"/>
          <w:color w:val="000000"/>
          <w:kern w:val="0"/>
          <w:sz w:val="24"/>
        </w:rPr>
        <w:t>报警员应按报警设备的要求，做好防尘、防潮、防高温的工作，正确使用空调机，保证设备的运行有良好的工作环境条件。</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 xml:space="preserve">4.5 </w:t>
      </w:r>
      <w:r>
        <w:rPr>
          <w:rFonts w:ascii="宋体" w:eastAsia="宋体" w:hAnsi="宋体" w:cs="宋体" w:hint="eastAsia"/>
          <w:b/>
          <w:snapToGrid w:val="0"/>
          <w:color w:val="000000"/>
          <w:kern w:val="0"/>
          <w:sz w:val="24"/>
        </w:rPr>
        <w:t>背景音响的使用管理</w:t>
      </w:r>
    </w:p>
    <w:p w:rsidR="00C930D1" w:rsidRDefault="00912D21">
      <w:pPr>
        <w:tabs>
          <w:tab w:val="left" w:pos="900"/>
        </w:tabs>
        <w:adjustRightInd w:val="0"/>
        <w:snapToGrid w:val="0"/>
        <w:spacing w:line="360" w:lineRule="auto"/>
        <w:rPr>
          <w:rFonts w:ascii="宋体" w:eastAsia="宋体" w:hAnsi="宋体" w:cs="宋体"/>
          <w:b/>
          <w:snapToGrid w:val="0"/>
          <w:color w:val="000000"/>
          <w:kern w:val="0"/>
          <w:sz w:val="24"/>
        </w:rPr>
      </w:pPr>
      <w:r>
        <w:rPr>
          <w:rFonts w:ascii="宋体" w:eastAsia="宋体" w:hAnsi="宋体" w:cs="宋体" w:hint="eastAsia"/>
          <w:snapToGrid w:val="0"/>
          <w:color w:val="000000"/>
          <w:kern w:val="0"/>
          <w:sz w:val="24"/>
        </w:rPr>
        <w:t xml:space="preserve">4.5.1 </w:t>
      </w:r>
      <w:r>
        <w:rPr>
          <w:rFonts w:ascii="宋体" w:eastAsia="宋体" w:hAnsi="宋体" w:cs="宋体" w:hint="eastAsia"/>
          <w:snapToGrid w:val="0"/>
          <w:color w:val="000000"/>
          <w:kern w:val="0"/>
          <w:sz w:val="24"/>
        </w:rPr>
        <w:t>播放时间</w:t>
      </w:r>
      <w:r>
        <w:rPr>
          <w:rFonts w:ascii="宋体" w:eastAsia="宋体" w:hAnsi="宋体" w:cs="宋体" w:hint="eastAsia"/>
          <w:b/>
          <w:snapToGrid w:val="0"/>
          <w:kern w:val="0"/>
          <w:sz w:val="24"/>
        </w:rPr>
        <w:t>(</w:t>
      </w:r>
      <w:r>
        <w:rPr>
          <w:rFonts w:ascii="宋体" w:eastAsia="宋体" w:hAnsi="宋体" w:cs="宋体" w:hint="eastAsia"/>
          <w:b/>
          <w:snapToGrid w:val="0"/>
          <w:kern w:val="0"/>
          <w:sz w:val="24"/>
        </w:rPr>
        <w:t>可根据小区实际情况进行调整</w:t>
      </w:r>
      <w:r>
        <w:rPr>
          <w:rFonts w:ascii="宋体" w:eastAsia="宋体" w:hAnsi="宋体" w:cs="宋体" w:hint="eastAsia"/>
          <w:b/>
          <w:kern w:val="0"/>
          <w:sz w:val="24"/>
        </w:rPr>
        <w:t>)</w:t>
      </w:r>
    </w:p>
    <w:p w:rsidR="00C930D1" w:rsidRDefault="00912D21">
      <w:pPr>
        <w:tabs>
          <w:tab w:val="left" w:pos="900"/>
        </w:tabs>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4.5.1.1 </w:t>
      </w:r>
      <w:r>
        <w:rPr>
          <w:rFonts w:ascii="宋体" w:eastAsia="宋体" w:hAnsi="宋体" w:cs="宋体" w:hint="eastAsia"/>
          <w:snapToGrid w:val="0"/>
          <w:color w:val="000000"/>
          <w:kern w:val="0"/>
          <w:sz w:val="24"/>
        </w:rPr>
        <w:t>背景音响的播放时间为每周的双休日，按季节的变化其具体时间为：夏季：</w:t>
      </w:r>
      <w:r>
        <w:rPr>
          <w:rFonts w:ascii="宋体" w:eastAsia="宋体" w:hAnsi="宋体" w:cs="宋体" w:hint="eastAsia"/>
          <w:color w:val="000000"/>
          <w:kern w:val="0"/>
          <w:sz w:val="24"/>
        </w:rPr>
        <w:t>17</w:t>
      </w:r>
      <w:r>
        <w:rPr>
          <w:rFonts w:ascii="宋体" w:eastAsia="宋体" w:hAnsi="宋体" w:cs="宋体" w:hint="eastAsia"/>
          <w:snapToGrid w:val="0"/>
          <w:color w:val="000000"/>
          <w:kern w:val="0"/>
          <w:sz w:val="24"/>
        </w:rPr>
        <w:t>：</w:t>
      </w:r>
      <w:r>
        <w:rPr>
          <w:rFonts w:ascii="宋体" w:eastAsia="宋体" w:hAnsi="宋体" w:cs="宋体" w:hint="eastAsia"/>
          <w:color w:val="000000"/>
          <w:kern w:val="0"/>
          <w:sz w:val="24"/>
        </w:rPr>
        <w:t>00</w:t>
      </w:r>
      <w:r>
        <w:rPr>
          <w:rFonts w:ascii="宋体" w:eastAsia="宋体" w:hAnsi="宋体" w:cs="宋体" w:hint="eastAsia"/>
          <w:snapToGrid w:val="0"/>
          <w:color w:val="000000"/>
          <w:kern w:val="0"/>
          <w:sz w:val="24"/>
        </w:rPr>
        <w:t>～</w:t>
      </w:r>
      <w:r>
        <w:rPr>
          <w:rFonts w:ascii="宋体" w:eastAsia="宋体" w:hAnsi="宋体" w:cs="宋体" w:hint="eastAsia"/>
          <w:color w:val="000000"/>
          <w:kern w:val="0"/>
          <w:sz w:val="24"/>
        </w:rPr>
        <w:t>19</w:t>
      </w:r>
      <w:r>
        <w:rPr>
          <w:rFonts w:ascii="宋体" w:eastAsia="宋体" w:hAnsi="宋体" w:cs="宋体" w:hint="eastAsia"/>
          <w:snapToGrid w:val="0"/>
          <w:color w:val="000000"/>
          <w:kern w:val="0"/>
          <w:sz w:val="24"/>
        </w:rPr>
        <w:t>：</w:t>
      </w:r>
      <w:r>
        <w:rPr>
          <w:rFonts w:ascii="宋体" w:eastAsia="宋体" w:hAnsi="宋体" w:cs="宋体" w:hint="eastAsia"/>
          <w:color w:val="000000"/>
          <w:kern w:val="0"/>
          <w:sz w:val="24"/>
        </w:rPr>
        <w:t>00</w:t>
      </w:r>
      <w:r>
        <w:rPr>
          <w:rFonts w:ascii="宋体" w:eastAsia="宋体" w:hAnsi="宋体" w:cs="宋体" w:hint="eastAsia"/>
          <w:snapToGrid w:val="0"/>
          <w:color w:val="000000"/>
          <w:kern w:val="0"/>
          <w:sz w:val="24"/>
        </w:rPr>
        <w:t>，冬季：</w:t>
      </w:r>
      <w:r>
        <w:rPr>
          <w:rFonts w:ascii="宋体" w:eastAsia="宋体" w:hAnsi="宋体" w:cs="宋体" w:hint="eastAsia"/>
          <w:color w:val="000000"/>
          <w:kern w:val="0"/>
          <w:sz w:val="24"/>
        </w:rPr>
        <w:t>16</w:t>
      </w:r>
      <w:r>
        <w:rPr>
          <w:rFonts w:ascii="宋体" w:eastAsia="宋体" w:hAnsi="宋体" w:cs="宋体" w:hint="eastAsia"/>
          <w:snapToGrid w:val="0"/>
          <w:color w:val="000000"/>
          <w:kern w:val="0"/>
          <w:sz w:val="24"/>
        </w:rPr>
        <w:t>：</w:t>
      </w:r>
      <w:r>
        <w:rPr>
          <w:rFonts w:ascii="宋体" w:eastAsia="宋体" w:hAnsi="宋体" w:cs="宋体" w:hint="eastAsia"/>
          <w:color w:val="000000"/>
          <w:kern w:val="0"/>
          <w:sz w:val="24"/>
        </w:rPr>
        <w:t>30</w:t>
      </w:r>
      <w:r>
        <w:rPr>
          <w:rFonts w:ascii="宋体" w:eastAsia="宋体" w:hAnsi="宋体" w:cs="宋体" w:hint="eastAsia"/>
          <w:snapToGrid w:val="0"/>
          <w:color w:val="000000"/>
          <w:kern w:val="0"/>
          <w:sz w:val="24"/>
        </w:rPr>
        <w:t>～</w:t>
      </w:r>
      <w:r>
        <w:rPr>
          <w:rFonts w:ascii="宋体" w:eastAsia="宋体" w:hAnsi="宋体" w:cs="宋体" w:hint="eastAsia"/>
          <w:color w:val="000000"/>
          <w:kern w:val="0"/>
          <w:sz w:val="24"/>
        </w:rPr>
        <w:t>18</w:t>
      </w:r>
      <w:r>
        <w:rPr>
          <w:rFonts w:ascii="宋体" w:eastAsia="宋体" w:hAnsi="宋体" w:cs="宋体" w:hint="eastAsia"/>
          <w:snapToGrid w:val="0"/>
          <w:color w:val="000000"/>
          <w:kern w:val="0"/>
          <w:sz w:val="24"/>
        </w:rPr>
        <w:t>：</w:t>
      </w:r>
      <w:r>
        <w:rPr>
          <w:rFonts w:ascii="宋体" w:eastAsia="宋体" w:hAnsi="宋体" w:cs="宋体" w:hint="eastAsia"/>
          <w:color w:val="000000"/>
          <w:kern w:val="0"/>
          <w:sz w:val="24"/>
        </w:rPr>
        <w:t>30</w:t>
      </w:r>
      <w:r>
        <w:rPr>
          <w:rFonts w:ascii="宋体" w:eastAsia="宋体" w:hAnsi="宋体" w:cs="宋体" w:hint="eastAsia"/>
          <w:snapToGrid w:val="0"/>
          <w:color w:val="000000"/>
          <w:kern w:val="0"/>
          <w:sz w:val="24"/>
        </w:rPr>
        <w:t>。非以上时间段，禁止播放背景音乐。</w:t>
      </w:r>
    </w:p>
    <w:p w:rsidR="00C930D1" w:rsidRDefault="00912D21">
      <w:pPr>
        <w:tabs>
          <w:tab w:val="left" w:pos="900"/>
        </w:tabs>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4.5.1.2 </w:t>
      </w:r>
      <w:r>
        <w:rPr>
          <w:rFonts w:ascii="宋体" w:eastAsia="宋体" w:hAnsi="宋体" w:cs="宋体" w:hint="eastAsia"/>
          <w:snapToGrid w:val="0"/>
          <w:color w:val="000000"/>
          <w:kern w:val="0"/>
          <w:sz w:val="24"/>
        </w:rPr>
        <w:t>如时逢元旦、春节、三·八妇女节、五·一劳动节、六·一儿童节、九月</w:t>
      </w:r>
      <w:r>
        <w:rPr>
          <w:rFonts w:ascii="宋体" w:eastAsia="宋体" w:hAnsi="宋体" w:cs="宋体" w:hint="eastAsia"/>
          <w:snapToGrid w:val="0"/>
          <w:color w:val="000000"/>
          <w:kern w:val="0"/>
          <w:sz w:val="24"/>
        </w:rPr>
        <w:lastRenderedPageBreak/>
        <w:t>十日教师节、中秋节、十·一国庆节时将延长播放时间。延长时间为：夏季：</w:t>
      </w:r>
      <w:r>
        <w:rPr>
          <w:rFonts w:ascii="宋体" w:eastAsia="宋体" w:hAnsi="宋体" w:cs="宋体" w:hint="eastAsia"/>
          <w:color w:val="000000"/>
          <w:kern w:val="0"/>
          <w:sz w:val="24"/>
        </w:rPr>
        <w:t>17</w:t>
      </w:r>
      <w:r>
        <w:rPr>
          <w:rFonts w:ascii="宋体" w:eastAsia="宋体" w:hAnsi="宋体" w:cs="宋体" w:hint="eastAsia"/>
          <w:snapToGrid w:val="0"/>
          <w:color w:val="000000"/>
          <w:kern w:val="0"/>
          <w:sz w:val="24"/>
        </w:rPr>
        <w:t>：</w:t>
      </w:r>
      <w:r>
        <w:rPr>
          <w:rFonts w:ascii="宋体" w:eastAsia="宋体" w:hAnsi="宋体" w:cs="宋体" w:hint="eastAsia"/>
          <w:color w:val="000000"/>
          <w:kern w:val="0"/>
          <w:sz w:val="24"/>
        </w:rPr>
        <w:t>00</w:t>
      </w:r>
      <w:r>
        <w:rPr>
          <w:rFonts w:ascii="宋体" w:eastAsia="宋体" w:hAnsi="宋体" w:cs="宋体" w:hint="eastAsia"/>
          <w:snapToGrid w:val="0"/>
          <w:color w:val="000000"/>
          <w:kern w:val="0"/>
          <w:sz w:val="24"/>
        </w:rPr>
        <w:t>～</w:t>
      </w:r>
      <w:r>
        <w:rPr>
          <w:rFonts w:ascii="宋体" w:eastAsia="宋体" w:hAnsi="宋体" w:cs="宋体" w:hint="eastAsia"/>
          <w:color w:val="000000"/>
          <w:kern w:val="0"/>
          <w:sz w:val="24"/>
        </w:rPr>
        <w:t>19</w:t>
      </w:r>
      <w:r>
        <w:rPr>
          <w:rFonts w:ascii="宋体" w:eastAsia="宋体" w:hAnsi="宋体" w:cs="宋体" w:hint="eastAsia"/>
          <w:snapToGrid w:val="0"/>
          <w:color w:val="000000"/>
          <w:kern w:val="0"/>
          <w:sz w:val="24"/>
        </w:rPr>
        <w:t>：</w:t>
      </w:r>
      <w:r>
        <w:rPr>
          <w:rFonts w:ascii="宋体" w:eastAsia="宋体" w:hAnsi="宋体" w:cs="宋体" w:hint="eastAsia"/>
          <w:color w:val="000000"/>
          <w:kern w:val="0"/>
          <w:sz w:val="24"/>
        </w:rPr>
        <w:t>30</w:t>
      </w:r>
      <w:r>
        <w:rPr>
          <w:rFonts w:ascii="宋体" w:eastAsia="宋体" w:hAnsi="宋体" w:cs="宋体" w:hint="eastAsia"/>
          <w:snapToGrid w:val="0"/>
          <w:color w:val="000000"/>
          <w:kern w:val="0"/>
          <w:sz w:val="24"/>
        </w:rPr>
        <w:t>，冬季：</w:t>
      </w:r>
      <w:r>
        <w:rPr>
          <w:rFonts w:ascii="宋体" w:eastAsia="宋体" w:hAnsi="宋体" w:cs="宋体" w:hint="eastAsia"/>
          <w:color w:val="000000"/>
          <w:kern w:val="0"/>
          <w:sz w:val="24"/>
        </w:rPr>
        <w:t>16</w:t>
      </w:r>
      <w:r>
        <w:rPr>
          <w:rFonts w:ascii="宋体" w:eastAsia="宋体" w:hAnsi="宋体" w:cs="宋体" w:hint="eastAsia"/>
          <w:snapToGrid w:val="0"/>
          <w:color w:val="000000"/>
          <w:kern w:val="0"/>
          <w:sz w:val="24"/>
        </w:rPr>
        <w:t>：</w:t>
      </w:r>
      <w:r>
        <w:rPr>
          <w:rFonts w:ascii="宋体" w:eastAsia="宋体" w:hAnsi="宋体" w:cs="宋体" w:hint="eastAsia"/>
          <w:color w:val="000000"/>
          <w:kern w:val="0"/>
          <w:sz w:val="24"/>
        </w:rPr>
        <w:t>30</w:t>
      </w:r>
      <w:r>
        <w:rPr>
          <w:rFonts w:ascii="宋体" w:eastAsia="宋体" w:hAnsi="宋体" w:cs="宋体" w:hint="eastAsia"/>
          <w:snapToGrid w:val="0"/>
          <w:color w:val="000000"/>
          <w:kern w:val="0"/>
          <w:sz w:val="24"/>
        </w:rPr>
        <w:t>～</w:t>
      </w:r>
      <w:r>
        <w:rPr>
          <w:rFonts w:ascii="宋体" w:eastAsia="宋体" w:hAnsi="宋体" w:cs="宋体" w:hint="eastAsia"/>
          <w:color w:val="000000"/>
          <w:kern w:val="0"/>
          <w:sz w:val="24"/>
        </w:rPr>
        <w:t>19</w:t>
      </w:r>
      <w:r>
        <w:rPr>
          <w:rFonts w:ascii="宋体" w:eastAsia="宋体" w:hAnsi="宋体" w:cs="宋体" w:hint="eastAsia"/>
          <w:snapToGrid w:val="0"/>
          <w:color w:val="000000"/>
          <w:kern w:val="0"/>
          <w:sz w:val="24"/>
        </w:rPr>
        <w:t>：</w:t>
      </w:r>
      <w:r>
        <w:rPr>
          <w:rFonts w:ascii="宋体" w:eastAsia="宋体" w:hAnsi="宋体" w:cs="宋体" w:hint="eastAsia"/>
          <w:color w:val="000000"/>
          <w:kern w:val="0"/>
          <w:sz w:val="24"/>
        </w:rPr>
        <w:t>00</w:t>
      </w:r>
      <w:r>
        <w:rPr>
          <w:rFonts w:ascii="宋体" w:eastAsia="宋体" w:hAnsi="宋体" w:cs="宋体" w:hint="eastAsia"/>
          <w:snapToGrid w:val="0"/>
          <w:color w:val="000000"/>
          <w:kern w:val="0"/>
          <w:sz w:val="24"/>
        </w:rPr>
        <w:t>。</w:t>
      </w:r>
    </w:p>
    <w:p w:rsidR="00C930D1" w:rsidRDefault="00912D21">
      <w:pPr>
        <w:tabs>
          <w:tab w:val="left" w:pos="900"/>
        </w:tabs>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4.5.2 </w:t>
      </w:r>
      <w:r>
        <w:rPr>
          <w:rFonts w:ascii="宋体" w:eastAsia="宋体" w:hAnsi="宋体" w:cs="宋体" w:hint="eastAsia"/>
          <w:snapToGrid w:val="0"/>
          <w:color w:val="000000"/>
          <w:kern w:val="0"/>
          <w:sz w:val="24"/>
        </w:rPr>
        <w:t>注意事项：</w:t>
      </w:r>
    </w:p>
    <w:p w:rsidR="00C930D1" w:rsidRDefault="00912D21">
      <w:pPr>
        <w:tabs>
          <w:tab w:val="left" w:pos="900"/>
        </w:tabs>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4.5.2.1 </w:t>
      </w:r>
      <w:r>
        <w:rPr>
          <w:rFonts w:ascii="宋体" w:eastAsia="宋体" w:hAnsi="宋体" w:cs="宋体" w:hint="eastAsia"/>
          <w:snapToGrid w:val="0"/>
          <w:color w:val="000000"/>
          <w:kern w:val="0"/>
          <w:sz w:val="24"/>
        </w:rPr>
        <w:t>必须是物业服务中心提供的碟片才能播放，禁止播放其他音响制品。</w:t>
      </w:r>
    </w:p>
    <w:p w:rsidR="00C930D1" w:rsidRDefault="00912D21">
      <w:pPr>
        <w:tabs>
          <w:tab w:val="left" w:pos="900"/>
        </w:tabs>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4.5.2.2 </w:t>
      </w:r>
      <w:r>
        <w:rPr>
          <w:rFonts w:ascii="宋体" w:eastAsia="宋体" w:hAnsi="宋体" w:cs="宋体" w:hint="eastAsia"/>
          <w:snapToGrid w:val="0"/>
          <w:color w:val="000000"/>
          <w:kern w:val="0"/>
          <w:sz w:val="24"/>
        </w:rPr>
        <w:t>背景音响的操作具体由报警中心负责管理，无报警中心物业服务中心则由秩序维护队负责管理，严禁其他人员进入控制室操作背景音响。</w:t>
      </w:r>
    </w:p>
    <w:p w:rsidR="00C930D1" w:rsidRDefault="00912D21">
      <w:pPr>
        <w:tabs>
          <w:tab w:val="left" w:pos="900"/>
        </w:tabs>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4.5.2.3 </w:t>
      </w:r>
      <w:r>
        <w:rPr>
          <w:rFonts w:ascii="宋体" w:eastAsia="宋体" w:hAnsi="宋体" w:cs="宋体" w:hint="eastAsia"/>
          <w:snapToGrid w:val="0"/>
          <w:color w:val="000000"/>
          <w:kern w:val="0"/>
          <w:sz w:val="24"/>
        </w:rPr>
        <w:t>根据小区的生活特点，适当控制音响的音量，其音量控制在两刻度。</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 xml:space="preserve">4.6 </w:t>
      </w:r>
      <w:r>
        <w:rPr>
          <w:rFonts w:ascii="宋体" w:eastAsia="宋体" w:hAnsi="宋体" w:cs="宋体" w:hint="eastAsia"/>
          <w:b/>
          <w:snapToGrid w:val="0"/>
          <w:color w:val="000000"/>
          <w:kern w:val="0"/>
          <w:sz w:val="24"/>
        </w:rPr>
        <w:t>报警中心的注意事项</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4.6.1 </w:t>
      </w:r>
      <w:r>
        <w:rPr>
          <w:rFonts w:ascii="宋体" w:eastAsia="宋体" w:hAnsi="宋体" w:cs="宋体" w:hint="eastAsia"/>
          <w:snapToGrid w:val="0"/>
          <w:color w:val="000000"/>
          <w:kern w:val="0"/>
          <w:sz w:val="24"/>
        </w:rPr>
        <w:t>未经秩序维护部经理、物业服务中心经理、秩序维护队班长的同意或陪同，应谢绝任何无关人员进入报警中心参观、闲聊，并填写《出入人员登记表》。</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4.6.2 </w:t>
      </w:r>
      <w:r>
        <w:rPr>
          <w:rFonts w:ascii="宋体" w:eastAsia="宋体" w:hAnsi="宋体" w:cs="宋体" w:hint="eastAsia"/>
          <w:snapToGrid w:val="0"/>
          <w:color w:val="000000"/>
          <w:kern w:val="0"/>
          <w:sz w:val="24"/>
        </w:rPr>
        <w:t>当班人员不可因私占用通信电话，禁止把监控电脑、备用电源、录像机、电话机挪作它用；不做与本职无关的事情。</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4.</w:t>
      </w:r>
      <w:r>
        <w:rPr>
          <w:rFonts w:ascii="宋体" w:eastAsia="宋体" w:hAnsi="宋体" w:cs="宋体" w:hint="eastAsia"/>
          <w:snapToGrid w:val="0"/>
          <w:color w:val="000000"/>
          <w:kern w:val="0"/>
          <w:sz w:val="24"/>
        </w:rPr>
        <w:t xml:space="preserve">6.3 </w:t>
      </w:r>
      <w:r>
        <w:rPr>
          <w:rFonts w:ascii="宋体" w:eastAsia="宋体" w:hAnsi="宋体" w:cs="宋体" w:hint="eastAsia"/>
          <w:snapToGrid w:val="0"/>
          <w:color w:val="000000"/>
          <w:kern w:val="0"/>
          <w:sz w:val="24"/>
        </w:rPr>
        <w:t>未经秩序维护部授权或同意，不可擅自修改、替换、设置各报警系统内原有的数据和程序，不可向外泄漏相关情况，不准擅自开关运行正常的报警设备。</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4.6.4 </w:t>
      </w:r>
      <w:r>
        <w:rPr>
          <w:rFonts w:ascii="宋体" w:eastAsia="宋体" w:hAnsi="宋体" w:cs="宋体" w:hint="eastAsia"/>
          <w:snapToGrid w:val="0"/>
          <w:color w:val="000000"/>
          <w:kern w:val="0"/>
          <w:sz w:val="24"/>
        </w:rPr>
        <w:t>当班人员在当班时，应始终保持警惕性，密切关注操作台的动态画面、静态（声光）信号，严格按程序处理警情。</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4.6.5 </w:t>
      </w:r>
      <w:r>
        <w:rPr>
          <w:rFonts w:ascii="宋体" w:eastAsia="宋体" w:hAnsi="宋体" w:cs="宋体" w:hint="eastAsia"/>
          <w:snapToGrid w:val="0"/>
          <w:color w:val="000000"/>
          <w:kern w:val="0"/>
          <w:sz w:val="24"/>
        </w:rPr>
        <w:t>当班人员应保持室内空气清洁、设施设备无尘、物品摆放整洁、温（湿）度符合要求、入室需换拖鞋；禁止吸烟，以防烟雾侵蚀电子元件；不准带入与工作无关的任何物品；禁止带入、存放易燃易爆物品；操作台上禁止摆放与工作无关的物品。</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4.6.6 </w:t>
      </w:r>
      <w:r>
        <w:rPr>
          <w:rFonts w:ascii="宋体" w:eastAsia="宋体" w:hAnsi="宋体" w:cs="宋体" w:hint="eastAsia"/>
          <w:snapToGrid w:val="0"/>
          <w:color w:val="000000"/>
          <w:kern w:val="0"/>
          <w:sz w:val="24"/>
        </w:rPr>
        <w:t>当班人员应及时</w:t>
      </w:r>
      <w:r>
        <w:rPr>
          <w:rFonts w:ascii="宋体" w:eastAsia="宋体" w:hAnsi="宋体" w:cs="宋体" w:hint="eastAsia"/>
          <w:snapToGrid w:val="0"/>
          <w:color w:val="000000"/>
          <w:kern w:val="0"/>
          <w:sz w:val="24"/>
        </w:rPr>
        <w:t>做好当日值班记录，填写《报警中心值班记录表》及《报警中心报警情况记录表》，记录内容包括交接班、处警方式、设备运行、故障及维修情况等方面。</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4.6.7 </w:t>
      </w:r>
      <w:r>
        <w:rPr>
          <w:rFonts w:ascii="宋体" w:eastAsia="宋体" w:hAnsi="宋体" w:cs="宋体" w:hint="eastAsia"/>
          <w:snapToGrid w:val="0"/>
          <w:color w:val="000000"/>
          <w:kern w:val="0"/>
          <w:sz w:val="24"/>
        </w:rPr>
        <w:t>报警中心的监控录像应保存</w:t>
      </w:r>
      <w:r>
        <w:rPr>
          <w:rFonts w:ascii="宋体" w:eastAsia="宋体" w:hAnsi="宋体" w:cs="宋体" w:hint="eastAsia"/>
          <w:color w:val="000000"/>
          <w:kern w:val="0"/>
          <w:sz w:val="24"/>
        </w:rPr>
        <w:t>30</w:t>
      </w:r>
      <w:r>
        <w:rPr>
          <w:rFonts w:ascii="宋体" w:eastAsia="宋体" w:hAnsi="宋体" w:cs="宋体" w:hint="eastAsia"/>
          <w:snapToGrid w:val="0"/>
          <w:color w:val="000000"/>
          <w:kern w:val="0"/>
          <w:sz w:val="24"/>
        </w:rPr>
        <w:t>天以上，并填写《报警中心监控录像设备使用情况登记表》以便备查。</w:t>
      </w:r>
    </w:p>
    <w:p w:rsidR="00C930D1" w:rsidRDefault="00912D21">
      <w:pPr>
        <w:adjustRightInd w:val="0"/>
        <w:snapToGrid w:val="0"/>
        <w:spacing w:line="360" w:lineRule="auto"/>
        <w:rPr>
          <w:rFonts w:ascii="宋体" w:eastAsia="宋体" w:hAnsi="宋体" w:cs="宋体"/>
          <w:b/>
          <w:color w:val="000000"/>
          <w:kern w:val="0"/>
          <w:sz w:val="24"/>
        </w:rPr>
      </w:pPr>
      <w:r>
        <w:rPr>
          <w:rFonts w:ascii="宋体" w:eastAsia="宋体" w:hAnsi="宋体" w:cs="宋体" w:hint="eastAsia"/>
          <w:b/>
          <w:snapToGrid w:val="0"/>
          <w:color w:val="000000"/>
          <w:kern w:val="0"/>
          <w:sz w:val="24"/>
        </w:rPr>
        <w:t xml:space="preserve">4.7 </w:t>
      </w:r>
      <w:r>
        <w:rPr>
          <w:rFonts w:ascii="宋体" w:eastAsia="宋体" w:hAnsi="宋体" w:cs="宋体" w:hint="eastAsia"/>
          <w:b/>
          <w:snapToGrid w:val="0"/>
          <w:color w:val="000000"/>
          <w:kern w:val="0"/>
          <w:sz w:val="24"/>
        </w:rPr>
        <w:t>报警中心报警员的交接班</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4.7.1 </w:t>
      </w:r>
      <w:r>
        <w:rPr>
          <w:rFonts w:ascii="宋体" w:eastAsia="宋体" w:hAnsi="宋体" w:cs="宋体" w:hint="eastAsia"/>
          <w:snapToGrid w:val="0"/>
          <w:color w:val="000000"/>
          <w:kern w:val="0"/>
          <w:sz w:val="24"/>
        </w:rPr>
        <w:t>接班的报警员须在值班记录上记录接班的时间。</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4.7.2 </w:t>
      </w:r>
      <w:r>
        <w:rPr>
          <w:rFonts w:ascii="宋体" w:eastAsia="宋体" w:hAnsi="宋体" w:cs="宋体" w:hint="eastAsia"/>
          <w:snapToGrid w:val="0"/>
          <w:color w:val="000000"/>
          <w:kern w:val="0"/>
          <w:sz w:val="24"/>
        </w:rPr>
        <w:t>接班时，接班人员须对报警中心的各项设施设备、器材进行检查，经确认（使用）运行正常无故障后才能签名。</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4.7.3 </w:t>
      </w:r>
      <w:r>
        <w:rPr>
          <w:rFonts w:ascii="宋体" w:eastAsia="宋体" w:hAnsi="宋体" w:cs="宋体" w:hint="eastAsia"/>
          <w:snapToGrid w:val="0"/>
          <w:color w:val="000000"/>
          <w:kern w:val="0"/>
          <w:sz w:val="24"/>
        </w:rPr>
        <w:t>接班时，接班人员须认真查阅上一班的《报警中心值班记录表》及《报警中</w:t>
      </w:r>
      <w:r>
        <w:rPr>
          <w:rFonts w:ascii="宋体" w:eastAsia="宋体" w:hAnsi="宋体" w:cs="宋体" w:hint="eastAsia"/>
          <w:snapToGrid w:val="0"/>
          <w:color w:val="000000"/>
          <w:kern w:val="0"/>
          <w:sz w:val="24"/>
        </w:rPr>
        <w:lastRenderedPageBreak/>
        <w:t>心报警情况记录表》，询问上一班工作完成情况，如有需要继续跟进的工作应记录，以便跟进。</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4.7.4 </w:t>
      </w:r>
      <w:r>
        <w:rPr>
          <w:rFonts w:ascii="宋体" w:eastAsia="宋体" w:hAnsi="宋体" w:cs="宋体" w:hint="eastAsia"/>
          <w:snapToGrid w:val="0"/>
          <w:color w:val="000000"/>
          <w:kern w:val="0"/>
          <w:sz w:val="24"/>
        </w:rPr>
        <w:t>交班时，交班人员应把报警中心的设施设备、桌椅、地面的卫生清理干净。特别是在擦拭监视器等仪器设备时，应使用干布或毛刷进行，严禁沾水擦拭。</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4.7.5 </w:t>
      </w:r>
      <w:r>
        <w:rPr>
          <w:rFonts w:ascii="宋体" w:eastAsia="宋体" w:hAnsi="宋体" w:cs="宋体" w:hint="eastAsia"/>
          <w:snapToGrid w:val="0"/>
          <w:color w:val="000000"/>
          <w:kern w:val="0"/>
          <w:sz w:val="24"/>
        </w:rPr>
        <w:t>交班时，交班人员应认真做好值班记录，收集整理好相关工作证据；向接班人员如实交待清楚尚未完成的工作，并在交接班情况记录表上签名。</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4.7.6 </w:t>
      </w:r>
      <w:r>
        <w:rPr>
          <w:rFonts w:ascii="宋体" w:eastAsia="宋体" w:hAnsi="宋体" w:cs="宋体" w:hint="eastAsia"/>
          <w:snapToGrid w:val="0"/>
          <w:color w:val="000000"/>
          <w:kern w:val="0"/>
          <w:sz w:val="24"/>
        </w:rPr>
        <w:t>接班人员未到岗时，交班人不准下岗。</w:t>
      </w:r>
    </w:p>
    <w:p w:rsidR="00C930D1" w:rsidRDefault="00912D21">
      <w:pPr>
        <w:adjustRightInd w:val="0"/>
        <w:snapToGrid w:val="0"/>
        <w:spacing w:line="360" w:lineRule="auto"/>
        <w:rPr>
          <w:rFonts w:ascii="宋体" w:eastAsia="宋体" w:hAnsi="宋体" w:cs="宋体"/>
          <w:color w:val="000000"/>
          <w:kern w:val="0"/>
          <w:sz w:val="24"/>
        </w:rPr>
      </w:pPr>
      <w:r>
        <w:rPr>
          <w:rFonts w:ascii="宋体" w:eastAsia="宋体" w:hAnsi="宋体" w:cs="宋体" w:hint="eastAsia"/>
          <w:snapToGrid w:val="0"/>
          <w:color w:val="000000"/>
          <w:kern w:val="0"/>
          <w:sz w:val="24"/>
        </w:rPr>
        <w:t xml:space="preserve">4.7.7 </w:t>
      </w:r>
      <w:r>
        <w:rPr>
          <w:rFonts w:ascii="宋体" w:eastAsia="宋体" w:hAnsi="宋体" w:cs="宋体" w:hint="eastAsia"/>
          <w:snapToGrid w:val="0"/>
          <w:color w:val="000000"/>
          <w:kern w:val="0"/>
          <w:sz w:val="24"/>
        </w:rPr>
        <w:t>接班人员验收</w:t>
      </w:r>
      <w:r>
        <w:rPr>
          <w:rFonts w:ascii="宋体" w:eastAsia="宋体" w:hAnsi="宋体" w:cs="宋体" w:hint="eastAsia"/>
          <w:snapToGrid w:val="0"/>
          <w:color w:val="000000"/>
          <w:kern w:val="0"/>
          <w:sz w:val="24"/>
        </w:rPr>
        <w:t>时发现的问题，由交班人员承担责任；接班人员签字后发生的问题，由当班人员承担责任。</w:t>
      </w:r>
    </w:p>
    <w:p w:rsidR="00C930D1" w:rsidRDefault="00912D21">
      <w:pPr>
        <w:ind w:firstLineChars="1290" w:firstLine="3612"/>
        <w:rPr>
          <w:rFonts w:ascii="Times New Roman" w:eastAsia="宋体" w:hAnsi="Times New Roman" w:cs="宋体"/>
          <w:sz w:val="28"/>
          <w:szCs w:val="28"/>
        </w:rPr>
      </w:pPr>
      <w:r>
        <w:rPr>
          <w:rFonts w:ascii="Times New Roman" w:eastAsia="宋体" w:hAnsi="Times New Roman" w:cs="宋体" w:hint="eastAsia"/>
          <w:sz w:val="28"/>
          <w:szCs w:val="28"/>
        </w:rPr>
        <w:t xml:space="preserve">     </w:t>
      </w:r>
    </w:p>
    <w:p w:rsidR="00C930D1" w:rsidRDefault="00912D21">
      <w:pPr>
        <w:ind w:firstLineChars="1290" w:firstLine="3612"/>
        <w:rPr>
          <w:sz w:val="24"/>
        </w:rPr>
      </w:pPr>
      <w:r>
        <w:rPr>
          <w:rFonts w:ascii="Times New Roman" w:eastAsia="宋体" w:hAnsi="Times New Roman" w:cs="宋体" w:hint="eastAsia"/>
          <w:sz w:val="28"/>
          <w:szCs w:val="28"/>
        </w:rPr>
        <w:t xml:space="preserve"> </w:t>
      </w:r>
      <w:r>
        <w:rPr>
          <w:rFonts w:ascii="Times New Roman" w:eastAsia="宋体" w:hAnsi="Times New Roman" w:cs="宋体" w:hint="eastAsia"/>
          <w:sz w:val="24"/>
        </w:rPr>
        <w:t xml:space="preserve">           XXXXXXXXX</w:t>
      </w:r>
      <w:r>
        <w:rPr>
          <w:rFonts w:ascii="Times New Roman" w:eastAsia="宋体" w:hAnsi="Times New Roman" w:cs="宋体" w:hint="eastAsia"/>
          <w:sz w:val="24"/>
        </w:rPr>
        <w:t>公司</w:t>
      </w:r>
    </w:p>
    <w:p w:rsidR="00C930D1" w:rsidRDefault="00912D21">
      <w:pPr>
        <w:ind w:firstLineChars="1739" w:firstLine="4174"/>
        <w:rPr>
          <w:rFonts w:ascii="Times New Roman" w:eastAsia="宋体" w:hAnsi="Times New Roman" w:cs="Vrinda"/>
          <w:sz w:val="24"/>
        </w:rPr>
      </w:pPr>
      <w:r>
        <w:rPr>
          <w:rFonts w:ascii="Times New Roman" w:eastAsia="宋体" w:hAnsi="Times New Roman" w:cs="Vrinda" w:hint="eastAsia"/>
          <w:sz w:val="24"/>
        </w:rPr>
        <w:t xml:space="preserve">      </w:t>
      </w:r>
    </w:p>
    <w:p w:rsidR="00C930D1" w:rsidRDefault="00912D21">
      <w:pPr>
        <w:rPr>
          <w:sz w:val="24"/>
        </w:rPr>
      </w:pPr>
      <w:r>
        <w:rPr>
          <w:rFonts w:ascii="Times New Roman" w:eastAsia="宋体" w:hAnsi="Times New Roman" w:cs="Vrinda" w:hint="eastAsia"/>
          <w:sz w:val="24"/>
        </w:rPr>
        <w:t xml:space="preserve">                                           </w:t>
      </w:r>
      <w:r>
        <w:rPr>
          <w:rFonts w:ascii="Times New Roman" w:eastAsia="宋体" w:hAnsi="Times New Roman" w:cs="Vrinda"/>
          <w:sz w:val="24"/>
        </w:rPr>
        <w:t>****</w:t>
      </w:r>
      <w:r>
        <w:rPr>
          <w:rFonts w:ascii="Times New Roman" w:eastAsia="宋体" w:hAnsi="Times New Roman" w:cs="宋体" w:hint="eastAsia"/>
          <w:sz w:val="24"/>
        </w:rPr>
        <w:t>物业服务中心</w:t>
      </w: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912D21">
      <w:pPr>
        <w:spacing w:line="480" w:lineRule="auto"/>
        <w:ind w:right="480"/>
        <w:jc w:val="center"/>
        <w:outlineLvl w:val="0"/>
        <w:rPr>
          <w:rFonts w:ascii="宋体" w:eastAsia="宋体" w:hAnsi="宋体" w:cs="宋体"/>
          <w:b/>
          <w:bCs/>
          <w:sz w:val="36"/>
          <w:szCs w:val="36"/>
        </w:rPr>
      </w:pPr>
      <w:bookmarkStart w:id="66" w:name="_Toc28061"/>
      <w:r>
        <w:rPr>
          <w:rFonts w:ascii="宋体" w:eastAsia="宋体" w:hAnsi="宋体" w:cs="宋体" w:hint="eastAsia"/>
          <w:b/>
          <w:bCs/>
          <w:sz w:val="36"/>
          <w:szCs w:val="36"/>
        </w:rPr>
        <w:lastRenderedPageBreak/>
        <w:t>第五部分</w:t>
      </w:r>
      <w:r>
        <w:rPr>
          <w:rFonts w:ascii="宋体" w:eastAsia="宋体" w:hAnsi="宋体" w:cs="宋体" w:hint="eastAsia"/>
          <w:b/>
          <w:bCs/>
          <w:sz w:val="36"/>
          <w:szCs w:val="36"/>
        </w:rPr>
        <w:t xml:space="preserve">  </w:t>
      </w:r>
      <w:r>
        <w:rPr>
          <w:rFonts w:ascii="宋体" w:eastAsia="宋体" w:hAnsi="宋体" w:cs="宋体" w:hint="eastAsia"/>
          <w:b/>
          <w:bCs/>
          <w:sz w:val="36"/>
          <w:szCs w:val="36"/>
        </w:rPr>
        <w:t>财务公示</w:t>
      </w:r>
      <w:bookmarkEnd w:id="66"/>
    </w:p>
    <w:p w:rsidR="00C930D1" w:rsidRDefault="00912D21">
      <w:pPr>
        <w:spacing w:line="480" w:lineRule="auto"/>
        <w:ind w:right="480"/>
        <w:outlineLvl w:val="1"/>
        <w:rPr>
          <w:rFonts w:asciiTheme="minorEastAsia" w:hAnsiTheme="minorEastAsia" w:cstheme="minorEastAsia"/>
          <w:b/>
          <w:bCs/>
          <w:sz w:val="32"/>
          <w:szCs w:val="32"/>
        </w:rPr>
      </w:pPr>
      <w:bookmarkStart w:id="67" w:name="_Toc24498"/>
      <w:r>
        <w:rPr>
          <w:rFonts w:asciiTheme="minorEastAsia" w:hAnsiTheme="minorEastAsia" w:cstheme="minorEastAsia" w:hint="eastAsia"/>
          <w:b/>
          <w:bCs/>
          <w:sz w:val="32"/>
          <w:szCs w:val="32"/>
        </w:rPr>
        <w:t>（一）半年度公示</w:t>
      </w:r>
      <w:bookmarkEnd w:id="67"/>
    </w:p>
    <w:tbl>
      <w:tblPr>
        <w:tblW w:w="9480" w:type="dxa"/>
        <w:jc w:val="center"/>
        <w:tblInd w:w="-405" w:type="dxa"/>
        <w:tblLayout w:type="fixed"/>
        <w:tblCellMar>
          <w:top w:w="15" w:type="dxa"/>
          <w:left w:w="15" w:type="dxa"/>
          <w:bottom w:w="15" w:type="dxa"/>
          <w:right w:w="15" w:type="dxa"/>
        </w:tblCellMar>
        <w:tblLook w:val="04A0"/>
      </w:tblPr>
      <w:tblGrid>
        <w:gridCol w:w="3360"/>
        <w:gridCol w:w="3855"/>
        <w:gridCol w:w="2265"/>
      </w:tblGrid>
      <w:tr w:rsidR="00C930D1">
        <w:trPr>
          <w:trHeight w:val="285"/>
          <w:jc w:val="center"/>
        </w:trPr>
        <w:tc>
          <w:tcPr>
            <w:tcW w:w="94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b/>
                <w:color w:val="000000"/>
                <w:sz w:val="24"/>
                <w:u w:val="single"/>
              </w:rPr>
            </w:pPr>
            <w:r>
              <w:rPr>
                <w:rFonts w:ascii="仿宋_GB2312" w:eastAsia="仿宋_GB2312" w:hAnsi="仿宋_GB2312" w:cs="仿宋_GB2312" w:hint="eastAsia"/>
                <w:b/>
                <w:color w:val="000000"/>
                <w:kern w:val="0"/>
                <w:sz w:val="24"/>
                <w:u w:val="single"/>
              </w:rPr>
              <w:t xml:space="preserve">   </w:t>
            </w:r>
            <w:r>
              <w:rPr>
                <w:rStyle w:val="font01"/>
                <w:rFonts w:ascii="仿宋_GB2312" w:eastAsia="仿宋_GB2312" w:hAnsi="仿宋_GB2312" w:cs="仿宋_GB2312" w:hint="default"/>
                <w:sz w:val="24"/>
                <w:szCs w:val="24"/>
              </w:rPr>
              <w:t>年</w:t>
            </w:r>
            <w:r>
              <w:rPr>
                <w:rStyle w:val="font21"/>
                <w:rFonts w:ascii="仿宋_GB2312" w:eastAsia="仿宋_GB2312" w:hAnsi="仿宋_GB2312" w:cs="仿宋_GB2312" w:hint="default"/>
                <w:sz w:val="24"/>
                <w:szCs w:val="24"/>
              </w:rPr>
              <w:t xml:space="preserve">  </w:t>
            </w:r>
            <w:r>
              <w:rPr>
                <w:rStyle w:val="font01"/>
                <w:rFonts w:ascii="仿宋_GB2312" w:eastAsia="仿宋_GB2312" w:hAnsi="仿宋_GB2312" w:cs="仿宋_GB2312" w:hint="default"/>
                <w:sz w:val="24"/>
                <w:szCs w:val="24"/>
              </w:rPr>
              <w:t>月</w:t>
            </w:r>
            <w:r>
              <w:rPr>
                <w:rStyle w:val="font21"/>
                <w:rFonts w:ascii="仿宋_GB2312" w:eastAsia="仿宋_GB2312" w:hAnsi="仿宋_GB2312" w:cs="仿宋_GB2312" w:hint="default"/>
                <w:sz w:val="24"/>
                <w:szCs w:val="24"/>
              </w:rPr>
              <w:t xml:space="preserve">        </w:t>
            </w:r>
            <w:r>
              <w:rPr>
                <w:rStyle w:val="font01"/>
                <w:rFonts w:ascii="仿宋_GB2312" w:eastAsia="仿宋_GB2312" w:hAnsi="仿宋_GB2312" w:cs="仿宋_GB2312" w:hint="default"/>
                <w:sz w:val="24"/>
                <w:szCs w:val="24"/>
              </w:rPr>
              <w:t>小区物业费收支情况</w:t>
            </w:r>
          </w:p>
        </w:tc>
      </w:tr>
      <w:tr w:rsidR="00C930D1">
        <w:trPr>
          <w:trHeight w:val="285"/>
          <w:jc w:val="center"/>
        </w:trPr>
        <w:tc>
          <w:tcPr>
            <w:tcW w:w="72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项目</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发生金额</w:t>
            </w:r>
          </w:p>
        </w:tc>
      </w:tr>
      <w:tr w:rsidR="00C930D1">
        <w:trPr>
          <w:trHeight w:val="285"/>
          <w:jc w:val="center"/>
        </w:trPr>
        <w:tc>
          <w:tcPr>
            <w:tcW w:w="72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一、营业收入情况合计</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jc w:val="center"/>
        </w:trPr>
        <w:tc>
          <w:tcPr>
            <w:tcW w:w="72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、物业管理费</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jc w:val="center"/>
        </w:trPr>
        <w:tc>
          <w:tcPr>
            <w:tcW w:w="72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、临时停车费</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90"/>
          <w:jc w:val="center"/>
        </w:trPr>
        <w:tc>
          <w:tcPr>
            <w:tcW w:w="72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、汽车停放费</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jc w:val="center"/>
        </w:trPr>
        <w:tc>
          <w:tcPr>
            <w:tcW w:w="72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二、营业外收入合计</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jc w:val="center"/>
        </w:trPr>
        <w:tc>
          <w:tcPr>
            <w:tcW w:w="72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三、半年度项目支出费用支出合计</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jc w:val="center"/>
        </w:trPr>
        <w:tc>
          <w:tcPr>
            <w:tcW w:w="72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四、利润</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jc w:val="center"/>
        </w:trPr>
        <w:tc>
          <w:tcPr>
            <w:tcW w:w="72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五、所得税</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jc w:val="center"/>
        </w:trPr>
        <w:tc>
          <w:tcPr>
            <w:tcW w:w="72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六、税后利润</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jc w:val="center"/>
        </w:trPr>
        <w:tc>
          <w:tcPr>
            <w:tcW w:w="72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七、代收费用情况</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jc w:val="center"/>
        </w:trPr>
        <w:tc>
          <w:tcPr>
            <w:tcW w:w="3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c>
          <w:tcPr>
            <w:tcW w:w="3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u w:val="single"/>
              </w:rPr>
              <w:t xml:space="preserve">    </w:t>
            </w:r>
            <w:r>
              <w:rPr>
                <w:rFonts w:ascii="仿宋_GB2312" w:eastAsia="仿宋_GB2312" w:hAnsi="仿宋_GB2312" w:cs="仿宋_GB2312" w:hint="eastAsia"/>
                <w:color w:val="000000"/>
                <w:kern w:val="0"/>
                <w:sz w:val="24"/>
              </w:rPr>
              <w:t>年度收入金额（</w:t>
            </w:r>
            <w:r>
              <w:rPr>
                <w:rFonts w:ascii="仿宋_GB2312" w:eastAsia="仿宋_GB2312" w:hAnsi="仿宋_GB2312" w:cs="仿宋_GB2312" w:hint="eastAsia"/>
                <w:color w:val="000000"/>
                <w:kern w:val="0"/>
                <w:sz w:val="24"/>
              </w:rPr>
              <w:t>1-6</w:t>
            </w:r>
            <w:r>
              <w:rPr>
                <w:rFonts w:ascii="仿宋_GB2312" w:eastAsia="仿宋_GB2312" w:hAnsi="仿宋_GB2312" w:cs="仿宋_GB2312" w:hint="eastAsia"/>
                <w:color w:val="000000"/>
                <w:kern w:val="0"/>
                <w:sz w:val="24"/>
              </w:rPr>
              <w:t>月）</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jc w:val="center"/>
        </w:trPr>
        <w:tc>
          <w:tcPr>
            <w:tcW w:w="3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c>
          <w:tcPr>
            <w:tcW w:w="3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u w:val="single"/>
              </w:rPr>
              <w:t xml:space="preserve">    </w:t>
            </w:r>
            <w:r>
              <w:rPr>
                <w:rFonts w:ascii="仿宋_GB2312" w:eastAsia="仿宋_GB2312" w:hAnsi="仿宋_GB2312" w:cs="仿宋_GB2312" w:hint="eastAsia"/>
                <w:color w:val="000000"/>
                <w:kern w:val="0"/>
                <w:sz w:val="24"/>
              </w:rPr>
              <w:t>年度费用支出（</w:t>
            </w:r>
            <w:r>
              <w:rPr>
                <w:rFonts w:ascii="仿宋_GB2312" w:eastAsia="仿宋_GB2312" w:hAnsi="仿宋_GB2312" w:cs="仿宋_GB2312" w:hint="eastAsia"/>
                <w:color w:val="000000"/>
                <w:kern w:val="0"/>
                <w:sz w:val="24"/>
              </w:rPr>
              <w:t>1-6</w:t>
            </w:r>
            <w:r>
              <w:rPr>
                <w:rFonts w:ascii="仿宋_GB2312" w:eastAsia="仿宋_GB2312" w:hAnsi="仿宋_GB2312" w:cs="仿宋_GB2312" w:hint="eastAsia"/>
                <w:color w:val="000000"/>
                <w:kern w:val="0"/>
                <w:sz w:val="24"/>
              </w:rPr>
              <w:t>月）</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jc w:val="center"/>
        </w:trPr>
        <w:tc>
          <w:tcPr>
            <w:tcW w:w="3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c>
          <w:tcPr>
            <w:tcW w:w="3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u w:val="single"/>
              </w:rPr>
              <w:t xml:space="preserve">    </w:t>
            </w:r>
            <w:r>
              <w:rPr>
                <w:rFonts w:ascii="仿宋_GB2312" w:eastAsia="仿宋_GB2312" w:hAnsi="仿宋_GB2312" w:cs="仿宋_GB2312" w:hint="eastAsia"/>
                <w:color w:val="000000"/>
                <w:kern w:val="0"/>
                <w:sz w:val="24"/>
              </w:rPr>
              <w:t>年结余（</w:t>
            </w:r>
            <w:r>
              <w:rPr>
                <w:rFonts w:ascii="仿宋_GB2312" w:eastAsia="仿宋_GB2312" w:hAnsi="仿宋_GB2312" w:cs="仿宋_GB2312" w:hint="eastAsia"/>
                <w:color w:val="000000"/>
                <w:kern w:val="0"/>
                <w:sz w:val="24"/>
              </w:rPr>
              <w:t>1-6</w:t>
            </w:r>
            <w:r>
              <w:rPr>
                <w:rFonts w:ascii="仿宋_GB2312" w:eastAsia="仿宋_GB2312" w:hAnsi="仿宋_GB2312" w:cs="仿宋_GB2312" w:hint="eastAsia"/>
                <w:color w:val="000000"/>
                <w:kern w:val="0"/>
                <w:sz w:val="24"/>
              </w:rPr>
              <w:t>月）</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jc w:val="center"/>
        </w:trPr>
        <w:tc>
          <w:tcPr>
            <w:tcW w:w="3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c>
          <w:tcPr>
            <w:tcW w:w="3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上年度结余</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jc w:val="center"/>
        </w:trPr>
        <w:tc>
          <w:tcPr>
            <w:tcW w:w="72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八、</w:t>
            </w:r>
            <w:r>
              <w:rPr>
                <w:rFonts w:ascii="仿宋_GB2312" w:eastAsia="仿宋_GB2312" w:hAnsi="仿宋_GB2312" w:cs="仿宋_GB2312" w:hint="eastAsia"/>
                <w:color w:val="000000"/>
                <w:kern w:val="0"/>
                <w:sz w:val="24"/>
              </w:rPr>
              <w:t>2017</w:t>
            </w:r>
            <w:r>
              <w:rPr>
                <w:rFonts w:ascii="仿宋_GB2312" w:eastAsia="仿宋_GB2312" w:hAnsi="仿宋_GB2312" w:cs="仿宋_GB2312" w:hint="eastAsia"/>
                <w:color w:val="000000"/>
                <w:kern w:val="0"/>
                <w:sz w:val="24"/>
              </w:rPr>
              <w:t>年</w:t>
            </w:r>
            <w:r>
              <w:rPr>
                <w:rFonts w:ascii="仿宋_GB2312" w:eastAsia="仿宋_GB2312" w:hAnsi="仿宋_GB2312" w:cs="仿宋_GB2312" w:hint="eastAsia"/>
                <w:color w:val="000000"/>
                <w:kern w:val="0"/>
                <w:sz w:val="24"/>
              </w:rPr>
              <w:t>1-6</w:t>
            </w:r>
            <w:r>
              <w:rPr>
                <w:rFonts w:ascii="仿宋_GB2312" w:eastAsia="仿宋_GB2312" w:hAnsi="仿宋_GB2312" w:cs="仿宋_GB2312" w:hint="eastAsia"/>
                <w:color w:val="000000"/>
                <w:kern w:val="0"/>
                <w:sz w:val="24"/>
              </w:rPr>
              <w:t>月物业公共服务分及代收代缴费收缴请款</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jc w:val="center"/>
        </w:trPr>
        <w:tc>
          <w:tcPr>
            <w:tcW w:w="33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物业公共服务费</w:t>
            </w:r>
          </w:p>
        </w:tc>
        <w:tc>
          <w:tcPr>
            <w:tcW w:w="3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u w:val="single"/>
              </w:rPr>
              <w:t xml:space="preserve">    </w:t>
            </w:r>
            <w:r>
              <w:rPr>
                <w:rFonts w:ascii="仿宋_GB2312" w:eastAsia="仿宋_GB2312" w:hAnsi="仿宋_GB2312" w:cs="仿宋_GB2312" w:hint="eastAsia"/>
                <w:color w:val="000000"/>
                <w:kern w:val="0"/>
                <w:sz w:val="24"/>
              </w:rPr>
              <w:t>年（</w:t>
            </w:r>
            <w:r>
              <w:rPr>
                <w:rFonts w:ascii="仿宋_GB2312" w:eastAsia="仿宋_GB2312" w:hAnsi="仿宋_GB2312" w:cs="仿宋_GB2312" w:hint="eastAsia"/>
                <w:color w:val="000000"/>
                <w:kern w:val="0"/>
                <w:sz w:val="24"/>
              </w:rPr>
              <w:t>1-6</w:t>
            </w:r>
            <w:r>
              <w:rPr>
                <w:rFonts w:ascii="仿宋_GB2312" w:eastAsia="仿宋_GB2312" w:hAnsi="仿宋_GB2312" w:cs="仿宋_GB2312" w:hint="eastAsia"/>
                <w:color w:val="000000"/>
                <w:kern w:val="0"/>
                <w:sz w:val="24"/>
              </w:rPr>
              <w:t>月）应收（按面积）</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jc w:val="center"/>
        </w:trPr>
        <w:tc>
          <w:tcPr>
            <w:tcW w:w="33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left"/>
              <w:rPr>
                <w:rFonts w:ascii="仿宋_GB2312" w:eastAsia="仿宋_GB2312" w:hAnsi="仿宋_GB2312" w:cs="仿宋_GB2312"/>
                <w:color w:val="000000"/>
                <w:sz w:val="24"/>
              </w:rPr>
            </w:pPr>
          </w:p>
        </w:tc>
        <w:tc>
          <w:tcPr>
            <w:tcW w:w="3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u w:val="single"/>
              </w:rPr>
              <w:t xml:space="preserve">    </w:t>
            </w:r>
            <w:r>
              <w:rPr>
                <w:rFonts w:ascii="仿宋_GB2312" w:eastAsia="仿宋_GB2312" w:hAnsi="仿宋_GB2312" w:cs="仿宋_GB2312" w:hint="eastAsia"/>
                <w:color w:val="000000"/>
                <w:kern w:val="0"/>
                <w:sz w:val="24"/>
              </w:rPr>
              <w:t>年（</w:t>
            </w:r>
            <w:r>
              <w:rPr>
                <w:rFonts w:ascii="仿宋_GB2312" w:eastAsia="仿宋_GB2312" w:hAnsi="仿宋_GB2312" w:cs="仿宋_GB2312" w:hint="eastAsia"/>
                <w:color w:val="000000"/>
                <w:kern w:val="0"/>
                <w:sz w:val="24"/>
              </w:rPr>
              <w:t>1-6</w:t>
            </w:r>
            <w:r>
              <w:rPr>
                <w:rFonts w:ascii="仿宋_GB2312" w:eastAsia="仿宋_GB2312" w:hAnsi="仿宋_GB2312" w:cs="仿宋_GB2312" w:hint="eastAsia"/>
                <w:color w:val="000000"/>
                <w:kern w:val="0"/>
                <w:sz w:val="24"/>
              </w:rPr>
              <w:t>月）实收</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jc w:val="center"/>
        </w:trPr>
        <w:tc>
          <w:tcPr>
            <w:tcW w:w="33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lastRenderedPageBreak/>
              <w:t>代收代缴费</w:t>
            </w:r>
          </w:p>
        </w:tc>
        <w:tc>
          <w:tcPr>
            <w:tcW w:w="3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u w:val="single"/>
              </w:rPr>
              <w:t xml:space="preserve">    </w:t>
            </w:r>
            <w:r>
              <w:rPr>
                <w:rFonts w:ascii="仿宋_GB2312" w:eastAsia="仿宋_GB2312" w:hAnsi="仿宋_GB2312" w:cs="仿宋_GB2312" w:hint="eastAsia"/>
                <w:color w:val="000000"/>
                <w:kern w:val="0"/>
                <w:sz w:val="24"/>
              </w:rPr>
              <w:t>年（</w:t>
            </w:r>
            <w:r>
              <w:rPr>
                <w:rFonts w:ascii="仿宋_GB2312" w:eastAsia="仿宋_GB2312" w:hAnsi="仿宋_GB2312" w:cs="仿宋_GB2312" w:hint="eastAsia"/>
                <w:color w:val="000000"/>
                <w:kern w:val="0"/>
                <w:sz w:val="24"/>
              </w:rPr>
              <w:t>1-6</w:t>
            </w:r>
            <w:r>
              <w:rPr>
                <w:rFonts w:ascii="仿宋_GB2312" w:eastAsia="仿宋_GB2312" w:hAnsi="仿宋_GB2312" w:cs="仿宋_GB2312" w:hint="eastAsia"/>
                <w:color w:val="000000"/>
                <w:kern w:val="0"/>
                <w:sz w:val="24"/>
              </w:rPr>
              <w:t>月）应收（按面积）</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jc w:val="center"/>
        </w:trPr>
        <w:tc>
          <w:tcPr>
            <w:tcW w:w="33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left"/>
              <w:rPr>
                <w:rFonts w:ascii="仿宋_GB2312" w:eastAsia="仿宋_GB2312" w:hAnsi="仿宋_GB2312" w:cs="仿宋_GB2312"/>
                <w:color w:val="000000"/>
                <w:sz w:val="24"/>
              </w:rPr>
            </w:pPr>
          </w:p>
        </w:tc>
        <w:tc>
          <w:tcPr>
            <w:tcW w:w="3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u w:val="single"/>
              </w:rPr>
              <w:t xml:space="preserve">    </w:t>
            </w:r>
            <w:r>
              <w:rPr>
                <w:rFonts w:ascii="仿宋_GB2312" w:eastAsia="仿宋_GB2312" w:hAnsi="仿宋_GB2312" w:cs="仿宋_GB2312" w:hint="eastAsia"/>
                <w:color w:val="000000"/>
                <w:kern w:val="0"/>
                <w:sz w:val="24"/>
              </w:rPr>
              <w:t>年（</w:t>
            </w:r>
            <w:r>
              <w:rPr>
                <w:rFonts w:ascii="仿宋_GB2312" w:eastAsia="仿宋_GB2312" w:hAnsi="仿宋_GB2312" w:cs="仿宋_GB2312" w:hint="eastAsia"/>
                <w:color w:val="000000"/>
                <w:kern w:val="0"/>
                <w:sz w:val="24"/>
              </w:rPr>
              <w:t>1-6</w:t>
            </w:r>
            <w:r>
              <w:rPr>
                <w:rFonts w:ascii="仿宋_GB2312" w:eastAsia="仿宋_GB2312" w:hAnsi="仿宋_GB2312" w:cs="仿宋_GB2312" w:hint="eastAsia"/>
                <w:color w:val="000000"/>
                <w:kern w:val="0"/>
                <w:sz w:val="24"/>
              </w:rPr>
              <w:t>月）实收</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jc w:val="center"/>
        </w:trPr>
        <w:tc>
          <w:tcPr>
            <w:tcW w:w="72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业主欠费</w:t>
            </w:r>
            <w:r>
              <w:rPr>
                <w:rFonts w:ascii="仿宋_GB2312" w:eastAsia="仿宋_GB2312" w:hAnsi="仿宋_GB2312" w:cs="仿宋_GB2312" w:hint="eastAsia"/>
                <w:color w:val="000000"/>
                <w:kern w:val="0"/>
                <w:sz w:val="24"/>
                <w:u w:val="single"/>
              </w:rPr>
              <w:t xml:space="preserve">    </w:t>
            </w:r>
            <w:r>
              <w:rPr>
                <w:rFonts w:ascii="仿宋_GB2312" w:eastAsia="仿宋_GB2312" w:hAnsi="仿宋_GB2312" w:cs="仿宋_GB2312" w:hint="eastAsia"/>
                <w:color w:val="000000"/>
                <w:kern w:val="0"/>
                <w:sz w:val="24"/>
              </w:rPr>
              <w:t>年</w:t>
            </w:r>
            <w:r>
              <w:rPr>
                <w:rFonts w:ascii="仿宋_GB2312" w:eastAsia="仿宋_GB2312" w:hAnsi="仿宋_GB2312" w:cs="仿宋_GB2312" w:hint="eastAsia"/>
                <w:color w:val="000000"/>
                <w:kern w:val="0"/>
                <w:sz w:val="24"/>
              </w:rPr>
              <w:t>1-6</w:t>
            </w:r>
            <w:r>
              <w:rPr>
                <w:rFonts w:ascii="仿宋_GB2312" w:eastAsia="仿宋_GB2312" w:hAnsi="仿宋_GB2312" w:cs="仿宋_GB2312" w:hint="eastAsia"/>
                <w:color w:val="000000"/>
                <w:kern w:val="0"/>
                <w:sz w:val="24"/>
              </w:rPr>
              <w:t>月费用（物业公共服务费</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代收代缴费）</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bl>
    <w:p w:rsidR="00C930D1" w:rsidRDefault="00C930D1">
      <w:pPr>
        <w:spacing w:line="480" w:lineRule="auto"/>
        <w:ind w:right="480"/>
        <w:jc w:val="center"/>
        <w:rPr>
          <w:rFonts w:ascii="宋体" w:eastAsia="宋体" w:hAnsi="宋体" w:cs="宋体"/>
          <w:b/>
          <w:bCs/>
          <w:sz w:val="36"/>
          <w:szCs w:val="36"/>
        </w:rPr>
      </w:pPr>
    </w:p>
    <w:p w:rsidR="00C930D1" w:rsidRDefault="00C930D1">
      <w:pPr>
        <w:spacing w:line="480" w:lineRule="auto"/>
        <w:ind w:right="480"/>
        <w:jc w:val="center"/>
        <w:rPr>
          <w:rFonts w:ascii="宋体" w:eastAsia="宋体" w:hAnsi="宋体" w:cs="宋体"/>
          <w:b/>
          <w:bCs/>
          <w:sz w:val="36"/>
          <w:szCs w:val="36"/>
        </w:rPr>
      </w:pPr>
    </w:p>
    <w:p w:rsidR="00C930D1" w:rsidRDefault="00C930D1">
      <w:pPr>
        <w:spacing w:line="480" w:lineRule="auto"/>
        <w:ind w:right="480"/>
        <w:jc w:val="center"/>
        <w:rPr>
          <w:rFonts w:ascii="宋体" w:eastAsia="宋体" w:hAnsi="宋体" w:cs="宋体"/>
          <w:b/>
          <w:bCs/>
          <w:sz w:val="36"/>
          <w:szCs w:val="36"/>
        </w:rPr>
      </w:pPr>
    </w:p>
    <w:p w:rsidR="00C930D1" w:rsidRDefault="00C930D1">
      <w:pPr>
        <w:spacing w:line="480" w:lineRule="auto"/>
        <w:ind w:right="480"/>
        <w:jc w:val="center"/>
        <w:rPr>
          <w:rFonts w:ascii="宋体" w:eastAsia="宋体" w:hAnsi="宋体" w:cs="宋体"/>
          <w:b/>
          <w:bCs/>
          <w:sz w:val="36"/>
          <w:szCs w:val="36"/>
        </w:rPr>
      </w:pPr>
    </w:p>
    <w:p w:rsidR="00C930D1" w:rsidRDefault="00C930D1">
      <w:pPr>
        <w:spacing w:line="480" w:lineRule="auto"/>
        <w:ind w:right="480"/>
        <w:jc w:val="center"/>
        <w:rPr>
          <w:rFonts w:ascii="宋体" w:eastAsia="宋体" w:hAnsi="宋体" w:cs="宋体"/>
          <w:b/>
          <w:bCs/>
          <w:sz w:val="36"/>
          <w:szCs w:val="36"/>
        </w:rPr>
      </w:pPr>
    </w:p>
    <w:p w:rsidR="00C930D1" w:rsidRDefault="00C930D1">
      <w:pPr>
        <w:spacing w:line="480" w:lineRule="auto"/>
        <w:ind w:right="480"/>
        <w:jc w:val="center"/>
        <w:rPr>
          <w:rFonts w:ascii="宋体" w:eastAsia="宋体" w:hAnsi="宋体" w:cs="宋体"/>
          <w:b/>
          <w:bCs/>
          <w:sz w:val="36"/>
          <w:szCs w:val="36"/>
        </w:rPr>
      </w:pPr>
    </w:p>
    <w:p w:rsidR="00C930D1" w:rsidRDefault="00C930D1">
      <w:pPr>
        <w:spacing w:line="480" w:lineRule="auto"/>
        <w:ind w:right="480"/>
        <w:jc w:val="left"/>
        <w:rPr>
          <w:rFonts w:ascii="宋体" w:eastAsia="宋体" w:hAnsi="宋体" w:cs="宋体"/>
          <w:b/>
          <w:bCs/>
          <w:sz w:val="36"/>
          <w:szCs w:val="36"/>
        </w:rPr>
      </w:pPr>
    </w:p>
    <w:p w:rsidR="00C930D1" w:rsidRDefault="00C930D1">
      <w:pPr>
        <w:spacing w:line="480" w:lineRule="auto"/>
        <w:ind w:right="480"/>
        <w:jc w:val="left"/>
        <w:rPr>
          <w:rFonts w:ascii="宋体" w:eastAsia="宋体" w:hAnsi="宋体" w:cs="宋体"/>
          <w:b/>
          <w:bCs/>
          <w:sz w:val="36"/>
          <w:szCs w:val="36"/>
        </w:rPr>
      </w:pPr>
    </w:p>
    <w:p w:rsidR="00C930D1" w:rsidRDefault="00912D21">
      <w:pPr>
        <w:spacing w:line="480" w:lineRule="auto"/>
        <w:ind w:right="480"/>
        <w:jc w:val="left"/>
        <w:outlineLvl w:val="1"/>
        <w:rPr>
          <w:rFonts w:asciiTheme="minorEastAsia" w:hAnsiTheme="minorEastAsia" w:cstheme="minorEastAsia"/>
          <w:b/>
          <w:bCs/>
          <w:sz w:val="32"/>
          <w:szCs w:val="32"/>
        </w:rPr>
      </w:pPr>
      <w:bookmarkStart w:id="68" w:name="_Toc18437"/>
      <w:r>
        <w:rPr>
          <w:rFonts w:asciiTheme="minorEastAsia" w:hAnsiTheme="minorEastAsia" w:cstheme="minorEastAsia" w:hint="eastAsia"/>
          <w:b/>
          <w:bCs/>
          <w:sz w:val="32"/>
          <w:szCs w:val="32"/>
        </w:rPr>
        <w:t>（二）年度财务公示样板</w:t>
      </w:r>
      <w:r>
        <w:rPr>
          <w:rFonts w:asciiTheme="minorEastAsia" w:hAnsiTheme="minorEastAsia" w:cstheme="minorEastAsia" w:hint="eastAsia"/>
          <w:b/>
          <w:bCs/>
          <w:sz w:val="32"/>
          <w:szCs w:val="32"/>
        </w:rPr>
        <w:t>1</w:t>
      </w:r>
      <w:bookmarkEnd w:id="68"/>
    </w:p>
    <w:tbl>
      <w:tblPr>
        <w:tblW w:w="11000" w:type="dxa"/>
        <w:jc w:val="center"/>
        <w:tblInd w:w="-1165" w:type="dxa"/>
        <w:tblLayout w:type="fixed"/>
        <w:tblCellMar>
          <w:left w:w="0" w:type="dxa"/>
          <w:right w:w="0" w:type="dxa"/>
        </w:tblCellMar>
        <w:tblLook w:val="04A0"/>
      </w:tblPr>
      <w:tblGrid>
        <w:gridCol w:w="459"/>
        <w:gridCol w:w="2797"/>
        <w:gridCol w:w="796"/>
        <w:gridCol w:w="1050"/>
        <w:gridCol w:w="330"/>
        <w:gridCol w:w="2257"/>
        <w:gridCol w:w="1385"/>
        <w:gridCol w:w="1510"/>
        <w:gridCol w:w="416"/>
      </w:tblGrid>
      <w:tr w:rsidR="00C930D1">
        <w:trPr>
          <w:trHeight w:val="337"/>
          <w:jc w:val="center"/>
        </w:trPr>
        <w:tc>
          <w:tcPr>
            <w:tcW w:w="5102" w:type="dxa"/>
            <w:gridSpan w:val="4"/>
            <w:tcBorders>
              <w:top w:val="nil"/>
              <w:left w:val="nil"/>
              <w:bottom w:val="single" w:sz="4" w:space="0" w:color="000000"/>
              <w:right w:val="nil"/>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单位</w:t>
            </w:r>
            <w:r>
              <w:rPr>
                <w:rFonts w:ascii="仿宋_GB2312" w:eastAsia="仿宋_GB2312" w:hAnsi="仿宋_GB2312" w:cs="仿宋_GB2312" w:hint="eastAsia"/>
                <w:color w:val="000000"/>
                <w:kern w:val="0"/>
                <w:sz w:val="24"/>
              </w:rPr>
              <w:t>:XX</w:t>
            </w:r>
            <w:r>
              <w:rPr>
                <w:rFonts w:ascii="仿宋_GB2312" w:eastAsia="仿宋_GB2312" w:hAnsi="仿宋_GB2312" w:cs="仿宋_GB2312" w:hint="eastAsia"/>
                <w:color w:val="000000"/>
                <w:kern w:val="0"/>
                <w:sz w:val="24"/>
              </w:rPr>
              <w:t>物业服务企业</w:t>
            </w:r>
          </w:p>
        </w:tc>
        <w:tc>
          <w:tcPr>
            <w:tcW w:w="2587" w:type="dxa"/>
            <w:gridSpan w:val="2"/>
            <w:tcBorders>
              <w:top w:val="nil"/>
              <w:left w:val="nil"/>
              <w:bottom w:val="single" w:sz="4" w:space="0" w:color="000000"/>
              <w:right w:val="nil"/>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日期</w:t>
            </w:r>
            <w:r>
              <w:rPr>
                <w:rFonts w:ascii="仿宋_GB2312" w:eastAsia="仿宋_GB2312" w:hAnsi="仿宋_GB2312" w:cs="仿宋_GB2312" w:hint="eastAsia"/>
                <w:color w:val="000000"/>
                <w:kern w:val="0"/>
                <w:sz w:val="24"/>
              </w:rPr>
              <w:t>:</w:t>
            </w:r>
          </w:p>
        </w:tc>
        <w:tc>
          <w:tcPr>
            <w:tcW w:w="1385" w:type="dxa"/>
            <w:tcBorders>
              <w:top w:val="nil"/>
              <w:left w:val="nil"/>
              <w:bottom w:val="single" w:sz="4" w:space="0" w:color="000000"/>
              <w:right w:val="nil"/>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926" w:type="dxa"/>
            <w:gridSpan w:val="2"/>
            <w:tcBorders>
              <w:top w:val="nil"/>
              <w:left w:val="nil"/>
              <w:bottom w:val="single" w:sz="4" w:space="0" w:color="000000"/>
              <w:right w:val="nil"/>
            </w:tcBorders>
            <w:shd w:val="clear" w:color="auto" w:fill="auto"/>
            <w:tcMar>
              <w:top w:w="15" w:type="dxa"/>
              <w:left w:w="15" w:type="dxa"/>
              <w:right w:w="15" w:type="dxa"/>
            </w:tcMar>
            <w:vAlign w:val="bottom"/>
          </w:tcPr>
          <w:p w:rsidR="00C930D1" w:rsidRDefault="00912D21">
            <w:pPr>
              <w:widowControl/>
              <w:spacing w:line="312" w:lineRule="auto"/>
              <w:jc w:val="right"/>
              <w:textAlignment w:val="bottom"/>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单位：元</w:t>
            </w:r>
          </w:p>
        </w:tc>
      </w:tr>
      <w:tr w:rsidR="00C930D1">
        <w:trPr>
          <w:trHeight w:val="347"/>
          <w:jc w:val="center"/>
        </w:trPr>
        <w:tc>
          <w:tcPr>
            <w:tcW w:w="5102"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收</w:t>
            </w:r>
            <w:r>
              <w:rPr>
                <w:rFonts w:ascii="仿宋_GB2312" w:eastAsia="仿宋_GB2312" w:hAnsi="仿宋_GB2312" w:cs="仿宋_GB2312" w:hint="eastAsia"/>
                <w:b/>
                <w:color w:val="000000"/>
                <w:kern w:val="0"/>
                <w:sz w:val="24"/>
              </w:rPr>
              <w:t xml:space="preserve">    </w:t>
            </w:r>
            <w:r>
              <w:rPr>
                <w:rFonts w:ascii="仿宋_GB2312" w:eastAsia="仿宋_GB2312" w:hAnsi="仿宋_GB2312" w:cs="仿宋_GB2312" w:hint="eastAsia"/>
                <w:b/>
                <w:color w:val="000000"/>
                <w:kern w:val="0"/>
                <w:sz w:val="24"/>
              </w:rPr>
              <w:t>入</w:t>
            </w:r>
          </w:p>
        </w:tc>
        <w:tc>
          <w:tcPr>
            <w:tcW w:w="5898" w:type="dxa"/>
            <w:gridSpan w:val="5"/>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支</w:t>
            </w:r>
            <w:r>
              <w:rPr>
                <w:rFonts w:ascii="仿宋_GB2312" w:eastAsia="仿宋_GB2312" w:hAnsi="仿宋_GB2312" w:cs="仿宋_GB2312" w:hint="eastAsia"/>
                <w:b/>
                <w:color w:val="000000"/>
                <w:kern w:val="0"/>
                <w:sz w:val="24"/>
              </w:rPr>
              <w:t xml:space="preserve">    </w:t>
            </w:r>
            <w:r>
              <w:rPr>
                <w:rFonts w:ascii="仿宋_GB2312" w:eastAsia="仿宋_GB2312" w:hAnsi="仿宋_GB2312" w:cs="仿宋_GB2312" w:hint="eastAsia"/>
                <w:b/>
                <w:color w:val="000000"/>
                <w:kern w:val="0"/>
                <w:sz w:val="24"/>
              </w:rPr>
              <w:t>出</w:t>
            </w:r>
          </w:p>
        </w:tc>
      </w:tr>
      <w:tr w:rsidR="00C930D1">
        <w:trPr>
          <w:trHeight w:val="347"/>
          <w:jc w:val="center"/>
        </w:trPr>
        <w:tc>
          <w:tcPr>
            <w:tcW w:w="459"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基础物业服务收</w:t>
            </w:r>
            <w:r>
              <w:rPr>
                <w:rFonts w:ascii="仿宋_GB2312" w:eastAsia="仿宋_GB2312" w:hAnsi="仿宋_GB2312" w:cs="仿宋_GB2312" w:hint="eastAsia"/>
                <w:b/>
                <w:color w:val="000000"/>
                <w:kern w:val="0"/>
                <w:sz w:val="24"/>
              </w:rPr>
              <w:lastRenderedPageBreak/>
              <w:t>入</w:t>
            </w: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lastRenderedPageBreak/>
              <w:t>项目</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本月数</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本年累计</w:t>
            </w:r>
          </w:p>
        </w:tc>
        <w:tc>
          <w:tcPr>
            <w:tcW w:w="33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基础物业服务支</w:t>
            </w:r>
            <w:r>
              <w:rPr>
                <w:rFonts w:ascii="仿宋_GB2312" w:eastAsia="仿宋_GB2312" w:hAnsi="仿宋_GB2312" w:cs="仿宋_GB2312" w:hint="eastAsia"/>
                <w:b/>
                <w:color w:val="000000"/>
                <w:kern w:val="0"/>
                <w:sz w:val="24"/>
              </w:rPr>
              <w:lastRenderedPageBreak/>
              <w:t>出</w:t>
            </w: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lastRenderedPageBreak/>
              <w:t>项目</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本月数</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本年累计</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一</w:t>
            </w:r>
            <w:r>
              <w:rPr>
                <w:rFonts w:ascii="仿宋_GB2312" w:eastAsia="仿宋_GB2312" w:hAnsi="仿宋_GB2312" w:cs="仿宋_GB2312" w:hint="eastAsia"/>
                <w:b/>
                <w:color w:val="000000"/>
                <w:kern w:val="0"/>
                <w:sz w:val="24"/>
              </w:rPr>
              <w:t>.</w:t>
            </w:r>
            <w:r>
              <w:rPr>
                <w:rFonts w:ascii="仿宋_GB2312" w:eastAsia="仿宋_GB2312" w:hAnsi="仿宋_GB2312" w:cs="仿宋_GB2312" w:hint="eastAsia"/>
                <w:b/>
                <w:color w:val="000000"/>
                <w:kern w:val="0"/>
                <w:sz w:val="24"/>
              </w:rPr>
              <w:t>物业服务费</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一、职工薪酬</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1.</w:t>
            </w:r>
            <w:r>
              <w:rPr>
                <w:rFonts w:ascii="仿宋_GB2312" w:eastAsia="仿宋_GB2312" w:hAnsi="仿宋_GB2312" w:cs="仿宋_GB2312" w:hint="eastAsia"/>
                <w:color w:val="000000"/>
                <w:kern w:val="0"/>
                <w:sz w:val="24"/>
              </w:rPr>
              <w:t>物业服务介入费</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工资奖金及补贴</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2.</w:t>
            </w:r>
            <w:r>
              <w:rPr>
                <w:rFonts w:ascii="仿宋_GB2312" w:eastAsia="仿宋_GB2312" w:hAnsi="仿宋_GB2312" w:cs="仿宋_GB2312" w:hint="eastAsia"/>
                <w:color w:val="000000"/>
                <w:kern w:val="0"/>
                <w:sz w:val="24"/>
              </w:rPr>
              <w:t>物业服务开办费</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职工福利费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小</w:t>
            </w:r>
            <w:r>
              <w:rPr>
                <w:rFonts w:ascii="仿宋_GB2312" w:eastAsia="仿宋_GB2312" w:hAnsi="仿宋_GB2312" w:cs="仿宋_GB2312" w:hint="eastAsia"/>
                <w:b/>
                <w:color w:val="000000"/>
                <w:kern w:val="0"/>
                <w:sz w:val="24"/>
              </w:rPr>
              <w:t xml:space="preserve">  </w:t>
            </w:r>
            <w:r>
              <w:rPr>
                <w:rFonts w:ascii="仿宋_GB2312" w:eastAsia="仿宋_GB2312" w:hAnsi="仿宋_GB2312" w:cs="仿宋_GB2312" w:hint="eastAsia"/>
                <w:b/>
                <w:color w:val="000000"/>
                <w:kern w:val="0"/>
                <w:sz w:val="24"/>
              </w:rPr>
              <w:t>计</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社会统筹费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二、</w:t>
            </w:r>
            <w:r>
              <w:rPr>
                <w:rFonts w:ascii="仿宋_GB2312" w:eastAsia="仿宋_GB2312" w:hAnsi="仿宋_GB2312" w:cs="仿宋_GB2312" w:hint="eastAsia"/>
                <w:b/>
                <w:bCs/>
                <w:color w:val="000000"/>
                <w:kern w:val="0"/>
                <w:sz w:val="24"/>
              </w:rPr>
              <w:t>顾问咨询服务</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住房公积金</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r>
              <w:rPr>
                <w:rFonts w:ascii="仿宋_GB2312" w:eastAsia="仿宋_GB2312" w:hAnsi="仿宋_GB2312" w:cs="仿宋_GB2312" w:hint="eastAsia"/>
                <w:color w:val="000000"/>
                <w:kern w:val="0"/>
                <w:sz w:val="24"/>
              </w:rPr>
              <w:t>一</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前期物业咨询服务</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5.</w:t>
            </w:r>
            <w:r>
              <w:rPr>
                <w:rFonts w:ascii="仿宋_GB2312" w:eastAsia="仿宋_GB2312" w:hAnsi="仿宋_GB2312" w:cs="仿宋_GB2312" w:hint="eastAsia"/>
                <w:color w:val="000000"/>
                <w:kern w:val="0"/>
                <w:sz w:val="24"/>
              </w:rPr>
              <w:t>工会经费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r>
              <w:rPr>
                <w:rFonts w:ascii="仿宋_GB2312" w:eastAsia="仿宋_GB2312" w:hAnsi="仿宋_GB2312" w:cs="仿宋_GB2312" w:hint="eastAsia"/>
                <w:color w:val="000000"/>
                <w:kern w:val="0"/>
                <w:sz w:val="24"/>
              </w:rPr>
              <w:t>二</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在建物业咨询服务</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6.</w:t>
            </w:r>
            <w:r>
              <w:rPr>
                <w:rFonts w:ascii="仿宋_GB2312" w:eastAsia="仿宋_GB2312" w:hAnsi="仿宋_GB2312" w:cs="仿宋_GB2312" w:hint="eastAsia"/>
                <w:color w:val="000000"/>
                <w:kern w:val="0"/>
                <w:sz w:val="24"/>
              </w:rPr>
              <w:t>职工教育经费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r>
              <w:rPr>
                <w:rFonts w:ascii="仿宋_GB2312" w:eastAsia="仿宋_GB2312" w:hAnsi="仿宋_GB2312" w:cs="仿宋_GB2312" w:hint="eastAsia"/>
                <w:color w:val="000000"/>
                <w:kern w:val="0"/>
                <w:sz w:val="24"/>
              </w:rPr>
              <w:t xml:space="preserve"> 1.</w:t>
            </w:r>
            <w:r>
              <w:rPr>
                <w:rFonts w:ascii="仿宋_GB2312" w:eastAsia="仿宋_GB2312" w:hAnsi="仿宋_GB2312" w:cs="仿宋_GB2312" w:hint="eastAsia"/>
                <w:color w:val="000000"/>
                <w:kern w:val="0"/>
                <w:sz w:val="24"/>
              </w:rPr>
              <w:t>案场样板房服务</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小</w:t>
            </w:r>
            <w:r>
              <w:rPr>
                <w:rFonts w:ascii="仿宋_GB2312" w:eastAsia="仿宋_GB2312" w:hAnsi="仿宋_GB2312" w:cs="仿宋_GB2312" w:hint="eastAsia"/>
                <w:b/>
                <w:color w:val="000000"/>
                <w:kern w:val="0"/>
                <w:sz w:val="24"/>
              </w:rPr>
              <w:t xml:space="preserve">  </w:t>
            </w:r>
            <w:r>
              <w:rPr>
                <w:rFonts w:ascii="仿宋_GB2312" w:eastAsia="仿宋_GB2312" w:hAnsi="仿宋_GB2312" w:cs="仿宋_GB2312" w:hint="eastAsia"/>
                <w:b/>
                <w:color w:val="000000"/>
                <w:kern w:val="0"/>
                <w:sz w:val="24"/>
              </w:rPr>
              <w:t>计</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r>
      <w:tr w:rsidR="00C930D1">
        <w:trPr>
          <w:trHeight w:val="373"/>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2.</w:t>
            </w:r>
            <w:r>
              <w:rPr>
                <w:rFonts w:ascii="仿宋_GB2312" w:eastAsia="仿宋_GB2312" w:hAnsi="仿宋_GB2312" w:cs="仿宋_GB2312" w:hint="eastAsia"/>
                <w:color w:val="000000"/>
                <w:kern w:val="0"/>
                <w:sz w:val="24"/>
              </w:rPr>
              <w:t>工地秩序维护</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二、办公费用</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3.</w:t>
            </w:r>
            <w:r>
              <w:rPr>
                <w:rFonts w:ascii="仿宋_GB2312" w:eastAsia="仿宋_GB2312" w:hAnsi="仿宋_GB2312" w:cs="仿宋_GB2312" w:hint="eastAsia"/>
                <w:color w:val="000000"/>
                <w:kern w:val="0"/>
                <w:sz w:val="24"/>
              </w:rPr>
              <w:t>实务指导服务</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办公费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小</w:t>
            </w:r>
            <w:r>
              <w:rPr>
                <w:rFonts w:ascii="仿宋_GB2312" w:eastAsia="仿宋_GB2312" w:hAnsi="仿宋_GB2312" w:cs="仿宋_GB2312" w:hint="eastAsia"/>
                <w:b/>
                <w:color w:val="000000"/>
                <w:kern w:val="0"/>
                <w:sz w:val="24"/>
              </w:rPr>
              <w:t xml:space="preserve">  </w:t>
            </w:r>
            <w:r>
              <w:rPr>
                <w:rFonts w:ascii="仿宋_GB2312" w:eastAsia="仿宋_GB2312" w:hAnsi="仿宋_GB2312" w:cs="仿宋_GB2312" w:hint="eastAsia"/>
                <w:b/>
                <w:color w:val="000000"/>
                <w:kern w:val="0"/>
                <w:sz w:val="24"/>
              </w:rPr>
              <w:t>计</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差旅费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邮电通讯费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交通费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5.</w:t>
            </w:r>
            <w:r>
              <w:rPr>
                <w:rFonts w:ascii="仿宋_GB2312" w:eastAsia="仿宋_GB2312" w:hAnsi="仿宋_GB2312" w:cs="仿宋_GB2312" w:hint="eastAsia"/>
                <w:color w:val="000000"/>
                <w:kern w:val="0"/>
                <w:sz w:val="24"/>
              </w:rPr>
              <w:t>业务招待费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6.</w:t>
            </w:r>
            <w:r>
              <w:rPr>
                <w:rFonts w:ascii="仿宋_GB2312" w:eastAsia="仿宋_GB2312" w:hAnsi="仿宋_GB2312" w:cs="仿宋_GB2312" w:hint="eastAsia"/>
                <w:color w:val="000000"/>
                <w:kern w:val="0"/>
                <w:sz w:val="24"/>
              </w:rPr>
              <w:t>车辆耗费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7.</w:t>
            </w:r>
            <w:r>
              <w:rPr>
                <w:rFonts w:ascii="仿宋_GB2312" w:eastAsia="仿宋_GB2312" w:hAnsi="仿宋_GB2312" w:cs="仿宋_GB2312" w:hint="eastAsia"/>
                <w:color w:val="000000"/>
                <w:kern w:val="0"/>
                <w:sz w:val="24"/>
              </w:rPr>
              <w:t>折旧费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8.</w:t>
            </w:r>
            <w:r>
              <w:rPr>
                <w:rFonts w:ascii="仿宋_GB2312" w:eastAsia="仿宋_GB2312" w:hAnsi="仿宋_GB2312" w:cs="仿宋_GB2312" w:hint="eastAsia"/>
                <w:color w:val="000000"/>
                <w:kern w:val="0"/>
                <w:sz w:val="24"/>
              </w:rPr>
              <w:t>保险费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9.</w:t>
            </w:r>
            <w:r>
              <w:rPr>
                <w:rFonts w:ascii="仿宋_GB2312" w:eastAsia="仿宋_GB2312" w:hAnsi="仿宋_GB2312" w:cs="仿宋_GB2312" w:hint="eastAsia"/>
                <w:color w:val="000000"/>
                <w:kern w:val="0"/>
                <w:sz w:val="24"/>
              </w:rPr>
              <w:t>低值易耗品摊销</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10.</w:t>
            </w:r>
            <w:r>
              <w:rPr>
                <w:rFonts w:ascii="仿宋_GB2312" w:eastAsia="仿宋_GB2312" w:hAnsi="仿宋_GB2312" w:cs="仿宋_GB2312" w:hint="eastAsia"/>
                <w:color w:val="000000"/>
                <w:kern w:val="0"/>
                <w:sz w:val="24"/>
              </w:rPr>
              <w:t>装修分摊费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11.</w:t>
            </w:r>
            <w:r>
              <w:rPr>
                <w:rFonts w:ascii="仿宋_GB2312" w:eastAsia="仿宋_GB2312" w:hAnsi="仿宋_GB2312" w:cs="仿宋_GB2312" w:hint="eastAsia"/>
                <w:color w:val="000000"/>
                <w:kern w:val="0"/>
                <w:sz w:val="24"/>
              </w:rPr>
              <w:t>广告宣传费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b/>
                <w:color w:val="000000"/>
                <w:kern w:val="0"/>
                <w:sz w:val="24"/>
              </w:rPr>
              <w:t>小</w:t>
            </w:r>
            <w:r>
              <w:rPr>
                <w:rFonts w:ascii="仿宋_GB2312" w:eastAsia="仿宋_GB2312" w:hAnsi="仿宋_GB2312" w:cs="仿宋_GB2312" w:hint="eastAsia"/>
                <w:b/>
                <w:color w:val="000000"/>
                <w:kern w:val="0"/>
                <w:sz w:val="24"/>
              </w:rPr>
              <w:t xml:space="preserve">  </w:t>
            </w:r>
            <w:r>
              <w:rPr>
                <w:rFonts w:ascii="仿宋_GB2312" w:eastAsia="仿宋_GB2312" w:hAnsi="仿宋_GB2312" w:cs="仿宋_GB2312" w:hint="eastAsia"/>
                <w:b/>
                <w:color w:val="000000"/>
                <w:kern w:val="0"/>
                <w:sz w:val="24"/>
              </w:rPr>
              <w:t>计</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三、环境维护费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b/>
                <w:color w:val="000000"/>
                <w:sz w:val="24"/>
              </w:rPr>
            </w:pP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公共保洁费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绿化养护维保费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b/>
                <w:color w:val="000000"/>
                <w:kern w:val="0"/>
                <w:sz w:val="24"/>
              </w:rPr>
              <w:t>小</w:t>
            </w:r>
            <w:r>
              <w:rPr>
                <w:rFonts w:ascii="仿宋_GB2312" w:eastAsia="仿宋_GB2312" w:hAnsi="仿宋_GB2312" w:cs="仿宋_GB2312" w:hint="eastAsia"/>
                <w:b/>
                <w:color w:val="000000"/>
                <w:kern w:val="0"/>
                <w:sz w:val="24"/>
              </w:rPr>
              <w:t xml:space="preserve">  </w:t>
            </w:r>
            <w:r>
              <w:rPr>
                <w:rFonts w:ascii="仿宋_GB2312" w:eastAsia="仿宋_GB2312" w:hAnsi="仿宋_GB2312" w:cs="仿宋_GB2312" w:hint="eastAsia"/>
                <w:b/>
                <w:color w:val="000000"/>
                <w:kern w:val="0"/>
                <w:sz w:val="24"/>
              </w:rPr>
              <w:t>计</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b/>
                <w:color w:val="000000"/>
                <w:sz w:val="24"/>
              </w:rPr>
            </w:pPr>
            <w:r>
              <w:rPr>
                <w:rFonts w:ascii="仿宋_GB2312" w:eastAsia="仿宋_GB2312" w:hAnsi="仿宋_GB2312" w:cs="仿宋_GB2312" w:hint="eastAsia"/>
                <w:color w:val="000000"/>
                <w:kern w:val="0"/>
                <w:sz w:val="24"/>
              </w:rPr>
              <w:t>四、秩序维护费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b/>
                <w:color w:val="000000"/>
                <w:kern w:val="0"/>
                <w:sz w:val="24"/>
              </w:rPr>
              <w:t>五、公共设施维护费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b/>
                <w:color w:val="000000"/>
                <w:sz w:val="24"/>
              </w:rPr>
            </w:pP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设施设备维修费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日常维修费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电梯维保费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b/>
                <w:color w:val="000000"/>
                <w:kern w:val="0"/>
                <w:sz w:val="24"/>
              </w:rPr>
              <w:t>小</w:t>
            </w:r>
            <w:r>
              <w:rPr>
                <w:rFonts w:ascii="仿宋_GB2312" w:eastAsia="仿宋_GB2312" w:hAnsi="仿宋_GB2312" w:cs="仿宋_GB2312" w:hint="eastAsia"/>
                <w:b/>
                <w:color w:val="000000"/>
                <w:kern w:val="0"/>
                <w:sz w:val="24"/>
              </w:rPr>
              <w:t xml:space="preserve">  </w:t>
            </w:r>
            <w:r>
              <w:rPr>
                <w:rFonts w:ascii="仿宋_GB2312" w:eastAsia="仿宋_GB2312" w:hAnsi="仿宋_GB2312" w:cs="仿宋_GB2312" w:hint="eastAsia"/>
                <w:b/>
                <w:color w:val="000000"/>
                <w:kern w:val="0"/>
                <w:sz w:val="24"/>
              </w:rPr>
              <w:t>计</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C930D1" w:rsidRDefault="00C930D1">
            <w:pPr>
              <w:spacing w:line="312" w:lineRule="auto"/>
              <w:jc w:val="left"/>
              <w:rPr>
                <w:rFonts w:ascii="仿宋_GB2312" w:eastAsia="仿宋_GB2312" w:hAnsi="仿宋_GB2312" w:cs="仿宋_GB2312"/>
                <w:b/>
                <w:color w:val="000000"/>
                <w:sz w:val="24"/>
              </w:rPr>
            </w:pPr>
          </w:p>
        </w:tc>
        <w:tc>
          <w:tcPr>
            <w:tcW w:w="22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C930D1" w:rsidRDefault="00912D21">
            <w:pPr>
              <w:widowControl/>
              <w:spacing w:line="312" w:lineRule="auto"/>
              <w:jc w:val="lef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六、公共能耗费</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公共电费</w:t>
            </w:r>
          </w:p>
        </w:tc>
        <w:tc>
          <w:tcPr>
            <w:tcW w:w="1385"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公共水费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燃料（气）费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电梯水泵运行费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5.</w:t>
            </w:r>
            <w:r>
              <w:rPr>
                <w:rFonts w:ascii="仿宋_GB2312" w:eastAsia="仿宋_GB2312" w:hAnsi="仿宋_GB2312" w:cs="仿宋_GB2312" w:hint="eastAsia"/>
                <w:color w:val="000000"/>
                <w:kern w:val="0"/>
                <w:sz w:val="24"/>
              </w:rPr>
              <w:t>热水费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小</w:t>
            </w:r>
            <w:r>
              <w:rPr>
                <w:rFonts w:ascii="仿宋_GB2312" w:eastAsia="仿宋_GB2312" w:hAnsi="仿宋_GB2312" w:cs="仿宋_GB2312" w:hint="eastAsia"/>
                <w:b/>
                <w:color w:val="000000"/>
                <w:kern w:val="0"/>
                <w:sz w:val="24"/>
              </w:rPr>
              <w:t xml:space="preserve">  </w:t>
            </w:r>
            <w:r>
              <w:rPr>
                <w:rFonts w:ascii="仿宋_GB2312" w:eastAsia="仿宋_GB2312" w:hAnsi="仿宋_GB2312" w:cs="仿宋_GB2312" w:hint="eastAsia"/>
                <w:b/>
                <w:color w:val="000000"/>
                <w:kern w:val="0"/>
                <w:sz w:val="24"/>
              </w:rPr>
              <w:t>计</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七、其他</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节日布置费用</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基础服务费用</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不可预计费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提取经营性款项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5.</w:t>
            </w:r>
            <w:r>
              <w:rPr>
                <w:rFonts w:ascii="仿宋_GB2312" w:eastAsia="仿宋_GB2312" w:hAnsi="仿宋_GB2312" w:cs="仿宋_GB2312" w:hint="eastAsia"/>
                <w:color w:val="000000"/>
                <w:kern w:val="0"/>
                <w:sz w:val="24"/>
              </w:rPr>
              <w:t>提取管理费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小</w:t>
            </w:r>
            <w:r>
              <w:rPr>
                <w:rFonts w:ascii="仿宋_GB2312" w:eastAsia="仿宋_GB2312" w:hAnsi="仿宋_GB2312" w:cs="仿宋_GB2312" w:hint="eastAsia"/>
                <w:b/>
                <w:color w:val="000000"/>
                <w:kern w:val="0"/>
                <w:sz w:val="24"/>
              </w:rPr>
              <w:t xml:space="preserve">  </w:t>
            </w:r>
            <w:r>
              <w:rPr>
                <w:rFonts w:ascii="仿宋_GB2312" w:eastAsia="仿宋_GB2312" w:hAnsi="仿宋_GB2312" w:cs="仿宋_GB2312" w:hint="eastAsia"/>
                <w:b/>
                <w:color w:val="000000"/>
                <w:kern w:val="0"/>
                <w:sz w:val="24"/>
              </w:rPr>
              <w:t>计</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八、规费</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税金</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房产及土地使用税</w:t>
            </w:r>
            <w:r>
              <w:rPr>
                <w:rFonts w:ascii="仿宋_GB2312" w:eastAsia="仿宋_GB2312" w:hAnsi="仿宋_GB2312" w:cs="仿宋_GB2312" w:hint="eastAsia"/>
                <w:color w:val="000000"/>
                <w:kern w:val="0"/>
                <w:sz w:val="24"/>
              </w:rPr>
              <w:t>)</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主营业务税金及附加</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小</w:t>
            </w:r>
            <w:r>
              <w:rPr>
                <w:rFonts w:ascii="仿宋_GB2312" w:eastAsia="仿宋_GB2312" w:hAnsi="仿宋_GB2312" w:cs="仿宋_GB2312" w:hint="eastAsia"/>
                <w:b/>
                <w:color w:val="000000"/>
                <w:kern w:val="0"/>
                <w:sz w:val="24"/>
              </w:rPr>
              <w:t xml:space="preserve">  </w:t>
            </w:r>
            <w:r>
              <w:rPr>
                <w:rFonts w:ascii="仿宋_GB2312" w:eastAsia="仿宋_GB2312" w:hAnsi="仿宋_GB2312" w:cs="仿宋_GB2312" w:hint="eastAsia"/>
                <w:b/>
                <w:color w:val="000000"/>
                <w:kern w:val="0"/>
                <w:sz w:val="24"/>
              </w:rPr>
              <w:t>计</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收入合</w:t>
            </w:r>
            <w:r>
              <w:rPr>
                <w:rFonts w:ascii="仿宋_GB2312" w:eastAsia="仿宋_GB2312" w:hAnsi="仿宋_GB2312" w:cs="仿宋_GB2312" w:hint="eastAsia"/>
                <w:b/>
                <w:color w:val="000000"/>
                <w:kern w:val="0"/>
                <w:sz w:val="24"/>
              </w:rPr>
              <w:t>计</w:t>
            </w:r>
          </w:p>
        </w:tc>
        <w:tc>
          <w:tcPr>
            <w:tcW w:w="79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10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支出合计</w:t>
            </w:r>
          </w:p>
        </w:tc>
        <w:tc>
          <w:tcPr>
            <w:tcW w:w="138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151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41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r>
      <w:tr w:rsidR="00C930D1">
        <w:trPr>
          <w:trHeight w:val="347"/>
          <w:jc w:val="center"/>
        </w:trPr>
        <w:tc>
          <w:tcPr>
            <w:tcW w:w="4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7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当月利</w:t>
            </w:r>
            <w:r>
              <w:rPr>
                <w:rFonts w:ascii="仿宋_GB2312" w:eastAsia="仿宋_GB2312" w:hAnsi="仿宋_GB2312" w:cs="仿宋_GB2312" w:hint="eastAsia"/>
                <w:b/>
                <w:color w:val="000000"/>
                <w:kern w:val="0"/>
                <w:sz w:val="24"/>
              </w:rPr>
              <w:t>润</w:t>
            </w:r>
          </w:p>
        </w:tc>
        <w:tc>
          <w:tcPr>
            <w:tcW w:w="1846" w:type="dxa"/>
            <w:gridSpan w:val="2"/>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c>
          <w:tcPr>
            <w:tcW w:w="330"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b/>
                <w:color w:val="000000"/>
                <w:sz w:val="24"/>
              </w:rPr>
            </w:pPr>
          </w:p>
        </w:tc>
        <w:tc>
          <w:tcPr>
            <w:tcW w:w="22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累计利润</w:t>
            </w:r>
          </w:p>
        </w:tc>
        <w:tc>
          <w:tcPr>
            <w:tcW w:w="3311"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930D1" w:rsidRDefault="00912D21">
            <w:pPr>
              <w:widowControl/>
              <w:spacing w:line="312" w:lineRule="auto"/>
              <w:jc w:val="center"/>
              <w:textAlignment w:val="center"/>
              <w:rPr>
                <w:rFonts w:ascii="仿宋_GB2312" w:eastAsia="仿宋_GB2312" w:hAnsi="仿宋_GB2312" w:cs="仿宋_GB2312"/>
                <w:b/>
                <w:color w:val="000000"/>
                <w:sz w:val="24"/>
              </w:rPr>
            </w:pPr>
            <w:r>
              <w:rPr>
                <w:rFonts w:ascii="仿宋_GB2312" w:eastAsia="仿宋_GB2312" w:hAnsi="仿宋_GB2312" w:cs="仿宋_GB2312" w:hint="eastAsia"/>
                <w:b/>
                <w:color w:val="000000"/>
                <w:kern w:val="0"/>
                <w:sz w:val="24"/>
              </w:rPr>
              <w:t xml:space="preserve">　</w:t>
            </w:r>
          </w:p>
        </w:tc>
      </w:tr>
      <w:tr w:rsidR="00C930D1">
        <w:trPr>
          <w:trHeight w:val="337"/>
          <w:jc w:val="center"/>
        </w:trPr>
        <w:tc>
          <w:tcPr>
            <w:tcW w:w="459" w:type="dxa"/>
            <w:tcBorders>
              <w:top w:val="nil"/>
              <w:left w:val="nil"/>
              <w:bottom w:val="nil"/>
              <w:right w:val="nil"/>
            </w:tcBorders>
            <w:shd w:val="clear" w:color="auto" w:fill="auto"/>
            <w:tcMar>
              <w:top w:w="15" w:type="dxa"/>
              <w:left w:w="15" w:type="dxa"/>
              <w:right w:w="15" w:type="dxa"/>
            </w:tcMar>
            <w:vAlign w:val="center"/>
          </w:tcPr>
          <w:p w:rsidR="00C930D1" w:rsidRDefault="00C930D1">
            <w:pPr>
              <w:spacing w:line="312" w:lineRule="auto"/>
              <w:jc w:val="left"/>
              <w:rPr>
                <w:rFonts w:ascii="仿宋_GB2312" w:eastAsia="仿宋_GB2312" w:hAnsi="仿宋_GB2312" w:cs="仿宋_GB2312"/>
                <w:color w:val="000000"/>
                <w:sz w:val="24"/>
              </w:rPr>
            </w:pPr>
          </w:p>
        </w:tc>
        <w:tc>
          <w:tcPr>
            <w:tcW w:w="2797" w:type="dxa"/>
            <w:tcBorders>
              <w:top w:val="nil"/>
              <w:left w:val="nil"/>
              <w:bottom w:val="nil"/>
              <w:right w:val="nil"/>
            </w:tcBorders>
            <w:shd w:val="clear" w:color="auto" w:fill="auto"/>
            <w:tcMar>
              <w:top w:w="15" w:type="dxa"/>
              <w:left w:w="15" w:type="dxa"/>
              <w:right w:w="15" w:type="dxa"/>
            </w:tcMar>
            <w:vAlign w:val="center"/>
          </w:tcPr>
          <w:p w:rsidR="00C930D1" w:rsidRDefault="00C930D1">
            <w:pPr>
              <w:spacing w:line="312" w:lineRule="auto"/>
              <w:jc w:val="left"/>
              <w:rPr>
                <w:rFonts w:ascii="仿宋_GB2312" w:eastAsia="仿宋_GB2312" w:hAnsi="仿宋_GB2312" w:cs="仿宋_GB2312"/>
                <w:color w:val="000000"/>
                <w:sz w:val="24"/>
              </w:rPr>
            </w:pPr>
          </w:p>
        </w:tc>
        <w:tc>
          <w:tcPr>
            <w:tcW w:w="796" w:type="dxa"/>
            <w:tcBorders>
              <w:top w:val="nil"/>
              <w:left w:val="nil"/>
              <w:bottom w:val="nil"/>
              <w:right w:val="nil"/>
            </w:tcBorders>
            <w:shd w:val="clear" w:color="auto" w:fill="auto"/>
            <w:tcMar>
              <w:top w:w="15" w:type="dxa"/>
              <w:left w:w="15" w:type="dxa"/>
              <w:right w:w="15" w:type="dxa"/>
            </w:tcMar>
            <w:vAlign w:val="bottom"/>
          </w:tcPr>
          <w:p w:rsidR="00C930D1" w:rsidRDefault="00C930D1">
            <w:pPr>
              <w:spacing w:line="312" w:lineRule="auto"/>
              <w:rPr>
                <w:rFonts w:ascii="仿宋_GB2312" w:eastAsia="仿宋_GB2312" w:hAnsi="仿宋_GB2312" w:cs="仿宋_GB2312"/>
                <w:sz w:val="24"/>
              </w:rPr>
            </w:pPr>
          </w:p>
        </w:tc>
        <w:tc>
          <w:tcPr>
            <w:tcW w:w="1050" w:type="dxa"/>
            <w:tcBorders>
              <w:top w:val="nil"/>
              <w:left w:val="nil"/>
              <w:bottom w:val="nil"/>
              <w:right w:val="nil"/>
            </w:tcBorders>
            <w:shd w:val="clear" w:color="auto" w:fill="auto"/>
            <w:tcMar>
              <w:top w:w="15" w:type="dxa"/>
              <w:left w:w="15" w:type="dxa"/>
              <w:right w:w="15" w:type="dxa"/>
            </w:tcMar>
            <w:vAlign w:val="center"/>
          </w:tcPr>
          <w:p w:rsidR="00C930D1" w:rsidRDefault="00C930D1">
            <w:pPr>
              <w:spacing w:line="312" w:lineRule="auto"/>
              <w:jc w:val="left"/>
              <w:rPr>
                <w:rFonts w:ascii="仿宋_GB2312" w:eastAsia="仿宋_GB2312" w:hAnsi="仿宋_GB2312" w:cs="仿宋_GB2312"/>
                <w:color w:val="000000"/>
                <w:sz w:val="24"/>
              </w:rPr>
            </w:pPr>
          </w:p>
        </w:tc>
        <w:tc>
          <w:tcPr>
            <w:tcW w:w="330" w:type="dxa"/>
            <w:tcBorders>
              <w:top w:val="nil"/>
              <w:left w:val="nil"/>
              <w:bottom w:val="nil"/>
              <w:right w:val="nil"/>
            </w:tcBorders>
            <w:shd w:val="clear" w:color="auto" w:fill="auto"/>
            <w:tcMar>
              <w:top w:w="15" w:type="dxa"/>
              <w:left w:w="15" w:type="dxa"/>
              <w:right w:w="15" w:type="dxa"/>
            </w:tcMar>
            <w:vAlign w:val="center"/>
          </w:tcPr>
          <w:p w:rsidR="00C930D1" w:rsidRDefault="00C930D1">
            <w:pPr>
              <w:spacing w:line="312" w:lineRule="auto"/>
              <w:jc w:val="left"/>
              <w:rPr>
                <w:rFonts w:ascii="仿宋_GB2312" w:eastAsia="仿宋_GB2312" w:hAnsi="仿宋_GB2312" w:cs="仿宋_GB2312"/>
                <w:color w:val="000000"/>
                <w:sz w:val="24"/>
              </w:rPr>
            </w:pPr>
          </w:p>
        </w:tc>
        <w:tc>
          <w:tcPr>
            <w:tcW w:w="2257" w:type="dxa"/>
            <w:tcBorders>
              <w:top w:val="nil"/>
              <w:left w:val="nil"/>
              <w:bottom w:val="nil"/>
              <w:right w:val="nil"/>
            </w:tcBorders>
            <w:shd w:val="clear" w:color="auto" w:fill="auto"/>
            <w:tcMar>
              <w:top w:w="15" w:type="dxa"/>
              <w:left w:w="15" w:type="dxa"/>
              <w:right w:w="15" w:type="dxa"/>
            </w:tcMar>
            <w:vAlign w:val="center"/>
          </w:tcPr>
          <w:p w:rsidR="00C930D1" w:rsidRDefault="00C930D1">
            <w:pPr>
              <w:spacing w:line="312" w:lineRule="auto"/>
              <w:jc w:val="left"/>
              <w:rPr>
                <w:rFonts w:ascii="仿宋_GB2312" w:eastAsia="仿宋_GB2312" w:hAnsi="仿宋_GB2312" w:cs="仿宋_GB2312"/>
                <w:color w:val="000000"/>
                <w:sz w:val="24"/>
              </w:rPr>
            </w:pPr>
          </w:p>
        </w:tc>
        <w:tc>
          <w:tcPr>
            <w:tcW w:w="1385" w:type="dxa"/>
            <w:tcBorders>
              <w:top w:val="nil"/>
              <w:left w:val="nil"/>
              <w:bottom w:val="nil"/>
              <w:right w:val="nil"/>
            </w:tcBorders>
            <w:shd w:val="clear" w:color="auto" w:fill="auto"/>
            <w:tcMar>
              <w:top w:w="15" w:type="dxa"/>
              <w:left w:w="15" w:type="dxa"/>
              <w:right w:w="15" w:type="dxa"/>
            </w:tcMar>
            <w:vAlign w:val="center"/>
          </w:tcPr>
          <w:p w:rsidR="00C930D1" w:rsidRDefault="00912D21">
            <w:pPr>
              <w:widowControl/>
              <w:spacing w:line="312" w:lineRule="auto"/>
              <w:jc w:val="righ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制表人：</w:t>
            </w:r>
          </w:p>
        </w:tc>
        <w:tc>
          <w:tcPr>
            <w:tcW w:w="1510" w:type="dxa"/>
            <w:tcBorders>
              <w:top w:val="nil"/>
              <w:left w:val="nil"/>
              <w:bottom w:val="nil"/>
              <w:right w:val="nil"/>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color w:val="000000"/>
                <w:sz w:val="24"/>
              </w:rPr>
            </w:pPr>
          </w:p>
        </w:tc>
        <w:tc>
          <w:tcPr>
            <w:tcW w:w="416" w:type="dxa"/>
            <w:tcBorders>
              <w:top w:val="nil"/>
              <w:left w:val="nil"/>
              <w:bottom w:val="nil"/>
              <w:right w:val="nil"/>
            </w:tcBorders>
            <w:shd w:val="clear" w:color="auto" w:fill="auto"/>
            <w:tcMar>
              <w:top w:w="15" w:type="dxa"/>
              <w:left w:w="15" w:type="dxa"/>
              <w:right w:w="15" w:type="dxa"/>
            </w:tcMar>
            <w:vAlign w:val="center"/>
          </w:tcPr>
          <w:p w:rsidR="00C930D1" w:rsidRDefault="00C930D1">
            <w:pPr>
              <w:spacing w:line="312" w:lineRule="auto"/>
              <w:jc w:val="left"/>
              <w:rPr>
                <w:rFonts w:ascii="仿宋_GB2312" w:eastAsia="仿宋_GB2312" w:hAnsi="仿宋_GB2312" w:cs="仿宋_GB2312"/>
                <w:b/>
                <w:color w:val="000000"/>
                <w:sz w:val="24"/>
              </w:rPr>
            </w:pPr>
          </w:p>
        </w:tc>
      </w:tr>
      <w:tr w:rsidR="00C930D1">
        <w:trPr>
          <w:trHeight w:val="337"/>
          <w:jc w:val="center"/>
        </w:trPr>
        <w:tc>
          <w:tcPr>
            <w:tcW w:w="459" w:type="dxa"/>
            <w:tcBorders>
              <w:top w:val="nil"/>
              <w:left w:val="nil"/>
              <w:bottom w:val="nil"/>
              <w:right w:val="nil"/>
            </w:tcBorders>
            <w:shd w:val="clear" w:color="auto" w:fill="auto"/>
            <w:tcMar>
              <w:top w:w="15" w:type="dxa"/>
              <w:left w:w="15" w:type="dxa"/>
              <w:right w:w="15" w:type="dxa"/>
            </w:tcMar>
            <w:vAlign w:val="center"/>
          </w:tcPr>
          <w:p w:rsidR="00C930D1" w:rsidRDefault="00C930D1">
            <w:pPr>
              <w:spacing w:line="312" w:lineRule="auto"/>
              <w:jc w:val="left"/>
              <w:rPr>
                <w:rFonts w:ascii="仿宋_GB2312" w:eastAsia="仿宋_GB2312" w:hAnsi="仿宋_GB2312" w:cs="仿宋_GB2312"/>
                <w:color w:val="000000"/>
                <w:sz w:val="24"/>
              </w:rPr>
            </w:pPr>
          </w:p>
        </w:tc>
        <w:tc>
          <w:tcPr>
            <w:tcW w:w="2797" w:type="dxa"/>
            <w:tcBorders>
              <w:top w:val="nil"/>
              <w:left w:val="nil"/>
              <w:bottom w:val="nil"/>
              <w:right w:val="nil"/>
            </w:tcBorders>
            <w:shd w:val="clear" w:color="auto" w:fill="auto"/>
            <w:tcMar>
              <w:top w:w="15" w:type="dxa"/>
              <w:left w:w="15" w:type="dxa"/>
              <w:right w:w="15" w:type="dxa"/>
            </w:tcMar>
            <w:vAlign w:val="center"/>
          </w:tcPr>
          <w:p w:rsidR="00C930D1" w:rsidRDefault="00C930D1">
            <w:pPr>
              <w:spacing w:line="312" w:lineRule="auto"/>
              <w:jc w:val="left"/>
              <w:rPr>
                <w:rFonts w:ascii="仿宋_GB2312" w:eastAsia="仿宋_GB2312" w:hAnsi="仿宋_GB2312" w:cs="仿宋_GB2312"/>
                <w:color w:val="000000"/>
                <w:sz w:val="24"/>
              </w:rPr>
            </w:pPr>
          </w:p>
        </w:tc>
        <w:tc>
          <w:tcPr>
            <w:tcW w:w="796" w:type="dxa"/>
            <w:tcBorders>
              <w:top w:val="nil"/>
              <w:left w:val="nil"/>
              <w:bottom w:val="nil"/>
              <w:right w:val="nil"/>
            </w:tcBorders>
            <w:shd w:val="clear" w:color="auto" w:fill="auto"/>
            <w:tcMar>
              <w:top w:w="15" w:type="dxa"/>
              <w:left w:w="15" w:type="dxa"/>
              <w:right w:w="15" w:type="dxa"/>
            </w:tcMar>
            <w:vAlign w:val="bottom"/>
          </w:tcPr>
          <w:p w:rsidR="00C930D1" w:rsidRDefault="00C930D1">
            <w:pPr>
              <w:spacing w:line="312" w:lineRule="auto"/>
              <w:rPr>
                <w:rFonts w:ascii="仿宋_GB2312" w:eastAsia="仿宋_GB2312" w:hAnsi="仿宋_GB2312" w:cs="仿宋_GB2312"/>
                <w:sz w:val="24"/>
              </w:rPr>
            </w:pPr>
          </w:p>
        </w:tc>
        <w:tc>
          <w:tcPr>
            <w:tcW w:w="1050" w:type="dxa"/>
            <w:tcBorders>
              <w:top w:val="nil"/>
              <w:left w:val="nil"/>
              <w:bottom w:val="nil"/>
              <w:right w:val="nil"/>
            </w:tcBorders>
            <w:shd w:val="clear" w:color="auto" w:fill="auto"/>
            <w:tcMar>
              <w:top w:w="15" w:type="dxa"/>
              <w:left w:w="15" w:type="dxa"/>
              <w:right w:w="15" w:type="dxa"/>
            </w:tcMar>
            <w:vAlign w:val="center"/>
          </w:tcPr>
          <w:p w:rsidR="00C930D1" w:rsidRDefault="00C930D1">
            <w:pPr>
              <w:spacing w:line="312" w:lineRule="auto"/>
              <w:jc w:val="left"/>
              <w:rPr>
                <w:rFonts w:ascii="仿宋_GB2312" w:eastAsia="仿宋_GB2312" w:hAnsi="仿宋_GB2312" w:cs="仿宋_GB2312"/>
                <w:color w:val="000000"/>
                <w:sz w:val="24"/>
              </w:rPr>
            </w:pPr>
          </w:p>
        </w:tc>
        <w:tc>
          <w:tcPr>
            <w:tcW w:w="330" w:type="dxa"/>
            <w:tcBorders>
              <w:top w:val="nil"/>
              <w:left w:val="nil"/>
              <w:bottom w:val="nil"/>
              <w:right w:val="nil"/>
            </w:tcBorders>
            <w:shd w:val="clear" w:color="auto" w:fill="auto"/>
            <w:tcMar>
              <w:top w:w="15" w:type="dxa"/>
              <w:left w:w="15" w:type="dxa"/>
              <w:right w:w="15" w:type="dxa"/>
            </w:tcMar>
            <w:vAlign w:val="center"/>
          </w:tcPr>
          <w:p w:rsidR="00C930D1" w:rsidRDefault="00C930D1">
            <w:pPr>
              <w:spacing w:line="312" w:lineRule="auto"/>
              <w:jc w:val="left"/>
              <w:rPr>
                <w:rFonts w:ascii="仿宋_GB2312" w:eastAsia="仿宋_GB2312" w:hAnsi="仿宋_GB2312" w:cs="仿宋_GB2312"/>
                <w:color w:val="000000"/>
                <w:sz w:val="24"/>
              </w:rPr>
            </w:pPr>
          </w:p>
        </w:tc>
        <w:tc>
          <w:tcPr>
            <w:tcW w:w="2257" w:type="dxa"/>
            <w:tcBorders>
              <w:top w:val="nil"/>
              <w:left w:val="nil"/>
              <w:bottom w:val="nil"/>
              <w:right w:val="nil"/>
            </w:tcBorders>
            <w:shd w:val="clear" w:color="auto" w:fill="auto"/>
            <w:tcMar>
              <w:top w:w="15" w:type="dxa"/>
              <w:left w:w="15" w:type="dxa"/>
              <w:right w:w="15" w:type="dxa"/>
            </w:tcMar>
            <w:vAlign w:val="center"/>
          </w:tcPr>
          <w:p w:rsidR="00C930D1" w:rsidRDefault="00C930D1">
            <w:pPr>
              <w:spacing w:line="312" w:lineRule="auto"/>
              <w:jc w:val="left"/>
              <w:rPr>
                <w:rFonts w:ascii="仿宋_GB2312" w:eastAsia="仿宋_GB2312" w:hAnsi="仿宋_GB2312" w:cs="仿宋_GB2312"/>
                <w:color w:val="000000"/>
                <w:sz w:val="24"/>
              </w:rPr>
            </w:pPr>
          </w:p>
        </w:tc>
        <w:tc>
          <w:tcPr>
            <w:tcW w:w="1385" w:type="dxa"/>
            <w:tcBorders>
              <w:top w:val="nil"/>
              <w:left w:val="nil"/>
              <w:bottom w:val="nil"/>
              <w:right w:val="nil"/>
            </w:tcBorders>
            <w:shd w:val="clear" w:color="auto" w:fill="auto"/>
            <w:tcMar>
              <w:top w:w="15" w:type="dxa"/>
              <w:left w:w="15" w:type="dxa"/>
              <w:right w:w="15" w:type="dxa"/>
            </w:tcMar>
            <w:vAlign w:val="center"/>
          </w:tcPr>
          <w:p w:rsidR="00C930D1" w:rsidRDefault="00C930D1">
            <w:pPr>
              <w:widowControl/>
              <w:spacing w:line="312" w:lineRule="auto"/>
              <w:jc w:val="right"/>
              <w:textAlignment w:val="center"/>
              <w:rPr>
                <w:rFonts w:ascii="仿宋_GB2312" w:eastAsia="仿宋_GB2312" w:hAnsi="仿宋_GB2312" w:cs="仿宋_GB2312"/>
                <w:color w:val="000000"/>
                <w:kern w:val="0"/>
                <w:sz w:val="24"/>
              </w:rPr>
            </w:pPr>
          </w:p>
        </w:tc>
        <w:tc>
          <w:tcPr>
            <w:tcW w:w="1510" w:type="dxa"/>
            <w:tcBorders>
              <w:top w:val="nil"/>
              <w:left w:val="nil"/>
              <w:bottom w:val="nil"/>
              <w:right w:val="nil"/>
            </w:tcBorders>
            <w:shd w:val="clear" w:color="auto" w:fill="auto"/>
            <w:tcMar>
              <w:top w:w="15" w:type="dxa"/>
              <w:left w:w="15" w:type="dxa"/>
              <w:right w:w="15" w:type="dxa"/>
            </w:tcMar>
            <w:vAlign w:val="center"/>
          </w:tcPr>
          <w:p w:rsidR="00C930D1" w:rsidRDefault="00C930D1">
            <w:pPr>
              <w:spacing w:line="312" w:lineRule="auto"/>
              <w:jc w:val="center"/>
              <w:rPr>
                <w:rFonts w:ascii="仿宋_GB2312" w:eastAsia="仿宋_GB2312" w:hAnsi="仿宋_GB2312" w:cs="仿宋_GB2312"/>
                <w:color w:val="000000"/>
                <w:sz w:val="24"/>
              </w:rPr>
            </w:pPr>
          </w:p>
        </w:tc>
        <w:tc>
          <w:tcPr>
            <w:tcW w:w="416" w:type="dxa"/>
            <w:tcBorders>
              <w:top w:val="nil"/>
              <w:left w:val="nil"/>
              <w:bottom w:val="nil"/>
              <w:right w:val="nil"/>
            </w:tcBorders>
            <w:shd w:val="clear" w:color="auto" w:fill="auto"/>
            <w:tcMar>
              <w:top w:w="15" w:type="dxa"/>
              <w:left w:w="15" w:type="dxa"/>
              <w:right w:w="15" w:type="dxa"/>
            </w:tcMar>
            <w:vAlign w:val="center"/>
          </w:tcPr>
          <w:p w:rsidR="00C930D1" w:rsidRDefault="00C930D1">
            <w:pPr>
              <w:spacing w:line="312" w:lineRule="auto"/>
              <w:jc w:val="left"/>
              <w:rPr>
                <w:rFonts w:ascii="仿宋_GB2312" w:eastAsia="仿宋_GB2312" w:hAnsi="仿宋_GB2312" w:cs="仿宋_GB2312"/>
                <w:b/>
                <w:color w:val="000000"/>
                <w:sz w:val="24"/>
              </w:rPr>
            </w:pPr>
          </w:p>
        </w:tc>
      </w:tr>
    </w:tbl>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仿宋_GB2312" w:eastAsia="仿宋_GB2312" w:hAnsi="仿宋_GB2312" w:cs="仿宋_GB2312"/>
          <w:b/>
          <w:bCs/>
          <w:sz w:val="32"/>
          <w:szCs w:val="32"/>
        </w:rPr>
      </w:pPr>
    </w:p>
    <w:p w:rsidR="00C930D1" w:rsidRDefault="00C930D1">
      <w:pPr>
        <w:spacing w:line="480" w:lineRule="auto"/>
        <w:ind w:right="480"/>
        <w:rPr>
          <w:rFonts w:ascii="仿宋_GB2312" w:eastAsia="仿宋_GB2312" w:hAnsi="仿宋_GB2312" w:cs="仿宋_GB2312"/>
          <w:b/>
          <w:bCs/>
          <w:sz w:val="32"/>
          <w:szCs w:val="32"/>
        </w:rPr>
      </w:pPr>
    </w:p>
    <w:p w:rsidR="00C930D1" w:rsidRDefault="00912D21">
      <w:pPr>
        <w:widowControl/>
        <w:jc w:val="left"/>
        <w:rPr>
          <w:rFonts w:asciiTheme="minorEastAsia" w:hAnsiTheme="minorEastAsia" w:cstheme="minorEastAsia"/>
          <w:b/>
          <w:bCs/>
          <w:sz w:val="32"/>
          <w:szCs w:val="32"/>
        </w:rPr>
      </w:pPr>
      <w:bookmarkStart w:id="69" w:name="_Toc30405"/>
      <w:r>
        <w:rPr>
          <w:rFonts w:asciiTheme="minorEastAsia" w:hAnsiTheme="minorEastAsia" w:cstheme="minorEastAsia"/>
          <w:b/>
          <w:bCs/>
          <w:sz w:val="32"/>
          <w:szCs w:val="32"/>
        </w:rPr>
        <w:br w:type="page"/>
      </w:r>
    </w:p>
    <w:p w:rsidR="00C930D1" w:rsidRDefault="00912D21">
      <w:pPr>
        <w:spacing w:line="480" w:lineRule="auto"/>
        <w:ind w:right="480"/>
        <w:outlineLvl w:val="1"/>
        <w:rPr>
          <w:rFonts w:asciiTheme="minorEastAsia" w:hAnsiTheme="minorEastAsia" w:cstheme="minorEastAsia"/>
          <w:b/>
          <w:bCs/>
          <w:sz w:val="32"/>
          <w:szCs w:val="32"/>
        </w:rPr>
      </w:pPr>
      <w:r>
        <w:rPr>
          <w:rFonts w:asciiTheme="minorEastAsia" w:hAnsiTheme="minorEastAsia" w:cstheme="minorEastAsia" w:hint="eastAsia"/>
          <w:b/>
          <w:bCs/>
          <w:sz w:val="32"/>
          <w:szCs w:val="32"/>
        </w:rPr>
        <w:lastRenderedPageBreak/>
        <w:t>年度财务公示样板</w:t>
      </w:r>
      <w:r>
        <w:rPr>
          <w:rFonts w:asciiTheme="minorEastAsia" w:hAnsiTheme="minorEastAsia" w:cstheme="minorEastAsia" w:hint="eastAsia"/>
          <w:b/>
          <w:bCs/>
          <w:sz w:val="32"/>
          <w:szCs w:val="32"/>
        </w:rPr>
        <w:t>2</w:t>
      </w:r>
      <w:bookmarkEnd w:id="69"/>
    </w:p>
    <w:p w:rsidR="00C930D1" w:rsidRDefault="00912D21">
      <w:pPr>
        <w:spacing w:line="480" w:lineRule="auto"/>
        <w:ind w:right="480"/>
        <w:jc w:val="center"/>
        <w:outlineLvl w:val="1"/>
        <w:rPr>
          <w:rFonts w:asciiTheme="minorEastAsia" w:hAnsiTheme="minorEastAsia" w:cstheme="minorEastAsia"/>
          <w:b/>
          <w:bCs/>
          <w:sz w:val="32"/>
          <w:szCs w:val="32"/>
        </w:rPr>
      </w:pPr>
      <w:r>
        <w:rPr>
          <w:rFonts w:ascii="仿宋_GB2312" w:eastAsia="仿宋_GB2312" w:hAnsi="仿宋_GB2312" w:cs="仿宋_GB2312" w:hint="eastAsia"/>
          <w:b/>
          <w:bCs/>
          <w:kern w:val="0"/>
          <w:sz w:val="32"/>
          <w:szCs w:val="32"/>
          <w:u w:val="single"/>
        </w:rPr>
        <w:t xml:space="preserve">       </w:t>
      </w:r>
      <w:r>
        <w:rPr>
          <w:rFonts w:ascii="仿宋_GB2312" w:eastAsia="仿宋_GB2312" w:hAnsi="仿宋_GB2312" w:cs="仿宋_GB2312" w:hint="eastAsia"/>
          <w:b/>
          <w:bCs/>
          <w:kern w:val="0"/>
          <w:sz w:val="32"/>
          <w:szCs w:val="32"/>
        </w:rPr>
        <w:t>年度财务情况</w:t>
      </w:r>
    </w:p>
    <w:tbl>
      <w:tblPr>
        <w:tblW w:w="8917" w:type="dxa"/>
        <w:tblInd w:w="108" w:type="dxa"/>
        <w:tblLayout w:type="fixed"/>
        <w:tblLook w:val="04A0"/>
      </w:tblPr>
      <w:tblGrid>
        <w:gridCol w:w="2852"/>
        <w:gridCol w:w="2904"/>
        <w:gridCol w:w="3161"/>
      </w:tblGrid>
      <w:tr w:rsidR="00C930D1">
        <w:trPr>
          <w:trHeight w:val="390"/>
        </w:trPr>
        <w:tc>
          <w:tcPr>
            <w:tcW w:w="5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项目</w:t>
            </w:r>
          </w:p>
        </w:tc>
        <w:tc>
          <w:tcPr>
            <w:tcW w:w="3161" w:type="dxa"/>
            <w:tcBorders>
              <w:top w:val="single" w:sz="4" w:space="0" w:color="auto"/>
              <w:left w:val="nil"/>
              <w:bottom w:val="single" w:sz="4" w:space="0" w:color="auto"/>
              <w:right w:val="single" w:sz="4" w:space="0" w:color="auto"/>
            </w:tcBorders>
            <w:shd w:val="clear" w:color="auto" w:fill="auto"/>
            <w:vAlign w:val="center"/>
          </w:tcPr>
          <w:p w:rsidR="00C930D1" w:rsidRDefault="00912D21">
            <w:pPr>
              <w:widowControl/>
              <w:spacing w:line="360" w:lineRule="auto"/>
              <w:jc w:val="right"/>
              <w:rPr>
                <w:rFonts w:ascii="仿宋_GB2312" w:eastAsia="仿宋_GB2312" w:hAnsi="仿宋_GB2312" w:cs="仿宋_GB2312"/>
                <w:b/>
                <w:color w:val="000000"/>
                <w:kern w:val="0"/>
                <w:sz w:val="24"/>
              </w:rPr>
            </w:pPr>
            <w:r>
              <w:rPr>
                <w:rFonts w:ascii="仿宋_GB2312" w:eastAsia="仿宋_GB2312" w:hAnsi="仿宋_GB2312" w:cs="仿宋_GB2312" w:hint="eastAsia"/>
                <w:b/>
                <w:color w:val="000000"/>
                <w:kern w:val="0"/>
                <w:sz w:val="24"/>
              </w:rPr>
              <w:t>发生金额（元）</w:t>
            </w:r>
          </w:p>
        </w:tc>
      </w:tr>
      <w:tr w:rsidR="00C930D1">
        <w:trPr>
          <w:trHeight w:val="515"/>
        </w:trPr>
        <w:tc>
          <w:tcPr>
            <w:tcW w:w="891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C930D1" w:rsidRDefault="00912D21">
            <w:pPr>
              <w:widowControl/>
              <w:spacing w:line="360" w:lineRule="auto"/>
              <w:jc w:val="left"/>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一、营业收入情况</w:t>
            </w:r>
            <w:r>
              <w:rPr>
                <w:rFonts w:ascii="仿宋_GB2312" w:eastAsia="仿宋_GB2312" w:hAnsi="仿宋_GB2312" w:cs="仿宋_GB2312" w:hint="eastAsia"/>
                <w:b/>
                <w:bCs/>
                <w:kern w:val="0"/>
                <w:sz w:val="24"/>
              </w:rPr>
              <w:t xml:space="preserve"> </w:t>
            </w:r>
          </w:p>
        </w:tc>
      </w:tr>
      <w:tr w:rsidR="00C930D1">
        <w:trPr>
          <w:trHeight w:val="285"/>
        </w:trPr>
        <w:tc>
          <w:tcPr>
            <w:tcW w:w="2852" w:type="dxa"/>
            <w:vMerge w:val="restart"/>
            <w:tcBorders>
              <w:top w:val="nil"/>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收入明细</w:t>
            </w:r>
          </w:p>
        </w:tc>
        <w:tc>
          <w:tcPr>
            <w:tcW w:w="2904" w:type="dxa"/>
            <w:tcBorders>
              <w:top w:val="nil"/>
              <w:left w:val="nil"/>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物业费</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285"/>
        </w:trPr>
        <w:tc>
          <w:tcPr>
            <w:tcW w:w="2852" w:type="dxa"/>
            <w:vMerge/>
            <w:tcBorders>
              <w:top w:val="nil"/>
              <w:left w:val="single" w:sz="4" w:space="0" w:color="auto"/>
              <w:bottom w:val="single" w:sz="4" w:space="0" w:color="auto"/>
              <w:right w:val="single" w:sz="4" w:space="0" w:color="auto"/>
            </w:tcBorders>
            <w:shd w:val="clear" w:color="auto" w:fill="auto"/>
            <w:vAlign w:val="center"/>
          </w:tcPr>
          <w:p w:rsidR="00C930D1" w:rsidRDefault="00C930D1">
            <w:pPr>
              <w:widowControl/>
              <w:spacing w:line="360" w:lineRule="auto"/>
              <w:jc w:val="left"/>
              <w:rPr>
                <w:rFonts w:ascii="仿宋_GB2312" w:eastAsia="仿宋_GB2312" w:hAnsi="仿宋_GB2312" w:cs="仿宋_GB2312"/>
                <w:kern w:val="0"/>
                <w:sz w:val="24"/>
              </w:rPr>
            </w:pPr>
          </w:p>
        </w:tc>
        <w:tc>
          <w:tcPr>
            <w:tcW w:w="2904" w:type="dxa"/>
            <w:tcBorders>
              <w:top w:val="nil"/>
              <w:left w:val="nil"/>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临时停车费</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285"/>
        </w:trPr>
        <w:tc>
          <w:tcPr>
            <w:tcW w:w="2852" w:type="dxa"/>
            <w:vMerge/>
            <w:tcBorders>
              <w:top w:val="nil"/>
              <w:left w:val="single" w:sz="4" w:space="0" w:color="auto"/>
              <w:bottom w:val="single" w:sz="4" w:space="0" w:color="auto"/>
              <w:right w:val="single" w:sz="4" w:space="0" w:color="auto"/>
            </w:tcBorders>
            <w:shd w:val="clear" w:color="auto" w:fill="auto"/>
            <w:vAlign w:val="center"/>
          </w:tcPr>
          <w:p w:rsidR="00C930D1" w:rsidRDefault="00C930D1">
            <w:pPr>
              <w:widowControl/>
              <w:spacing w:line="360" w:lineRule="auto"/>
              <w:jc w:val="left"/>
              <w:rPr>
                <w:rFonts w:ascii="仿宋_GB2312" w:eastAsia="仿宋_GB2312" w:hAnsi="仿宋_GB2312" w:cs="仿宋_GB2312"/>
                <w:kern w:val="0"/>
                <w:sz w:val="24"/>
              </w:rPr>
            </w:pPr>
          </w:p>
        </w:tc>
        <w:tc>
          <w:tcPr>
            <w:tcW w:w="2904" w:type="dxa"/>
            <w:tcBorders>
              <w:top w:val="nil"/>
              <w:left w:val="nil"/>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车位管理费</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285"/>
        </w:trPr>
        <w:tc>
          <w:tcPr>
            <w:tcW w:w="2852" w:type="dxa"/>
            <w:vMerge/>
            <w:tcBorders>
              <w:top w:val="nil"/>
              <w:left w:val="single" w:sz="4" w:space="0" w:color="auto"/>
              <w:bottom w:val="single" w:sz="4" w:space="0" w:color="auto"/>
              <w:right w:val="single" w:sz="4" w:space="0" w:color="auto"/>
            </w:tcBorders>
            <w:shd w:val="clear" w:color="auto" w:fill="auto"/>
            <w:vAlign w:val="center"/>
          </w:tcPr>
          <w:p w:rsidR="00C930D1" w:rsidRDefault="00C930D1">
            <w:pPr>
              <w:widowControl/>
              <w:spacing w:line="360" w:lineRule="auto"/>
              <w:jc w:val="left"/>
              <w:rPr>
                <w:rFonts w:ascii="仿宋_GB2312" w:eastAsia="仿宋_GB2312" w:hAnsi="仿宋_GB2312" w:cs="仿宋_GB2312"/>
                <w:kern w:val="0"/>
                <w:sz w:val="24"/>
              </w:rPr>
            </w:pPr>
          </w:p>
        </w:tc>
        <w:tc>
          <w:tcPr>
            <w:tcW w:w="2904" w:type="dxa"/>
            <w:tcBorders>
              <w:top w:val="nil"/>
              <w:left w:val="nil"/>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特约服务费</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285"/>
        </w:trPr>
        <w:tc>
          <w:tcPr>
            <w:tcW w:w="5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税款支出</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285"/>
        </w:trPr>
        <w:tc>
          <w:tcPr>
            <w:tcW w:w="5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收入合计</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b/>
                <w:bCs/>
                <w:kern w:val="0"/>
                <w:sz w:val="24"/>
              </w:rPr>
            </w:pPr>
          </w:p>
        </w:tc>
      </w:tr>
      <w:tr w:rsidR="00C930D1">
        <w:trPr>
          <w:trHeight w:val="550"/>
        </w:trPr>
        <w:tc>
          <w:tcPr>
            <w:tcW w:w="89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二、年度项目支出明细</w:t>
            </w:r>
          </w:p>
        </w:tc>
      </w:tr>
      <w:tr w:rsidR="00C930D1">
        <w:trPr>
          <w:trHeight w:val="285"/>
        </w:trPr>
        <w:tc>
          <w:tcPr>
            <w:tcW w:w="5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工资、社保、工会经费、职工教育经费</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285"/>
        </w:trPr>
        <w:tc>
          <w:tcPr>
            <w:tcW w:w="5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公共设施设备费用</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285"/>
        </w:trPr>
        <w:tc>
          <w:tcPr>
            <w:tcW w:w="5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清洁卫生费</w:t>
            </w:r>
          </w:p>
        </w:tc>
        <w:tc>
          <w:tcPr>
            <w:tcW w:w="3161" w:type="dxa"/>
            <w:tcBorders>
              <w:top w:val="nil"/>
              <w:left w:val="nil"/>
              <w:bottom w:val="single" w:sz="4" w:space="0" w:color="auto"/>
              <w:right w:val="single" w:sz="4" w:space="0" w:color="auto"/>
            </w:tcBorders>
            <w:shd w:val="clear" w:color="auto" w:fill="auto"/>
            <w:vAlign w:val="center"/>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285"/>
        </w:trPr>
        <w:tc>
          <w:tcPr>
            <w:tcW w:w="5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绿化养护费用</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285"/>
        </w:trPr>
        <w:tc>
          <w:tcPr>
            <w:tcW w:w="5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秩序维护费用</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285"/>
        </w:trPr>
        <w:tc>
          <w:tcPr>
            <w:tcW w:w="5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办公费</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285"/>
        </w:trPr>
        <w:tc>
          <w:tcPr>
            <w:tcW w:w="5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固定资产折旧费</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285"/>
        </w:trPr>
        <w:tc>
          <w:tcPr>
            <w:tcW w:w="5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公共场地、公用设施设备及公众责任保险费</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285"/>
        </w:trPr>
        <w:tc>
          <w:tcPr>
            <w:tcW w:w="5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管理费分摊</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left"/>
              <w:rPr>
                <w:rFonts w:ascii="仿宋_GB2312" w:eastAsia="仿宋_GB2312" w:hAnsi="仿宋_GB2312" w:cs="仿宋_GB2312"/>
                <w:kern w:val="0"/>
                <w:sz w:val="24"/>
              </w:rPr>
            </w:pPr>
          </w:p>
        </w:tc>
      </w:tr>
      <w:tr w:rsidR="00C930D1">
        <w:trPr>
          <w:trHeight w:val="285"/>
        </w:trPr>
        <w:tc>
          <w:tcPr>
            <w:tcW w:w="5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其他费用</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285"/>
        </w:trPr>
        <w:tc>
          <w:tcPr>
            <w:tcW w:w="5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费用支出合计</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b/>
                <w:bCs/>
                <w:kern w:val="0"/>
                <w:sz w:val="24"/>
              </w:rPr>
            </w:pPr>
          </w:p>
        </w:tc>
      </w:tr>
      <w:tr w:rsidR="00C930D1">
        <w:trPr>
          <w:trHeight w:val="655"/>
        </w:trPr>
        <w:tc>
          <w:tcPr>
            <w:tcW w:w="89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lastRenderedPageBreak/>
              <w:t>三、营业外收入</w:t>
            </w:r>
          </w:p>
        </w:tc>
      </w:tr>
      <w:tr w:rsidR="00C930D1">
        <w:trPr>
          <w:trHeight w:val="315"/>
        </w:trPr>
        <w:tc>
          <w:tcPr>
            <w:tcW w:w="575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C930D1" w:rsidRDefault="00912D21">
            <w:pPr>
              <w:widowControl/>
              <w:spacing w:line="360" w:lineRule="auto"/>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赔款</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315"/>
        </w:trPr>
        <w:tc>
          <w:tcPr>
            <w:tcW w:w="5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废品变价收入</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585"/>
        </w:trPr>
        <w:tc>
          <w:tcPr>
            <w:tcW w:w="5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四、利润</w:t>
            </w:r>
          </w:p>
        </w:tc>
        <w:tc>
          <w:tcPr>
            <w:tcW w:w="3161" w:type="dxa"/>
            <w:tcBorders>
              <w:top w:val="nil"/>
              <w:left w:val="nil"/>
              <w:bottom w:val="single" w:sz="4" w:space="0" w:color="auto"/>
              <w:right w:val="single" w:sz="4" w:space="0" w:color="auto"/>
            </w:tcBorders>
            <w:shd w:val="clear" w:color="auto" w:fill="auto"/>
            <w:vAlign w:val="center"/>
          </w:tcPr>
          <w:p w:rsidR="00C930D1" w:rsidRDefault="00C930D1">
            <w:pPr>
              <w:widowControl/>
              <w:spacing w:line="360" w:lineRule="auto"/>
              <w:jc w:val="right"/>
              <w:rPr>
                <w:rFonts w:ascii="仿宋_GB2312" w:eastAsia="仿宋_GB2312" w:hAnsi="仿宋_GB2312" w:cs="仿宋_GB2312"/>
                <w:b/>
                <w:bCs/>
                <w:kern w:val="0"/>
                <w:sz w:val="24"/>
              </w:rPr>
            </w:pPr>
          </w:p>
        </w:tc>
      </w:tr>
      <w:tr w:rsidR="00C930D1">
        <w:trPr>
          <w:trHeight w:val="570"/>
        </w:trPr>
        <w:tc>
          <w:tcPr>
            <w:tcW w:w="5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五、所得税</w:t>
            </w:r>
          </w:p>
        </w:tc>
        <w:tc>
          <w:tcPr>
            <w:tcW w:w="3161" w:type="dxa"/>
            <w:tcBorders>
              <w:top w:val="nil"/>
              <w:left w:val="nil"/>
              <w:bottom w:val="single" w:sz="4" w:space="0" w:color="auto"/>
              <w:right w:val="single" w:sz="4" w:space="0" w:color="auto"/>
            </w:tcBorders>
            <w:shd w:val="clear" w:color="auto" w:fill="auto"/>
            <w:vAlign w:val="center"/>
          </w:tcPr>
          <w:p w:rsidR="00C930D1" w:rsidRDefault="00C930D1">
            <w:pPr>
              <w:widowControl/>
              <w:spacing w:line="360" w:lineRule="auto"/>
              <w:jc w:val="right"/>
              <w:rPr>
                <w:rFonts w:ascii="仿宋_GB2312" w:eastAsia="仿宋_GB2312" w:hAnsi="仿宋_GB2312" w:cs="仿宋_GB2312"/>
                <w:b/>
                <w:bCs/>
                <w:kern w:val="0"/>
                <w:sz w:val="24"/>
              </w:rPr>
            </w:pPr>
          </w:p>
        </w:tc>
      </w:tr>
      <w:tr w:rsidR="00C930D1">
        <w:trPr>
          <w:trHeight w:val="570"/>
        </w:trPr>
        <w:tc>
          <w:tcPr>
            <w:tcW w:w="575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C930D1" w:rsidRDefault="00912D21">
            <w:pPr>
              <w:widowControl/>
              <w:spacing w:line="360" w:lineRule="auto"/>
              <w:jc w:val="left"/>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六、税后利润（</w:t>
            </w:r>
            <w:r>
              <w:rPr>
                <w:rFonts w:ascii="仿宋_GB2312" w:eastAsia="仿宋_GB2312" w:hAnsi="仿宋_GB2312" w:cs="仿宋_GB2312" w:hint="eastAsia"/>
                <w:b/>
                <w:bCs/>
                <w:kern w:val="0"/>
                <w:sz w:val="24"/>
                <w:u w:val="single"/>
              </w:rPr>
              <w:t xml:space="preserve">     </w:t>
            </w:r>
            <w:r>
              <w:rPr>
                <w:rFonts w:ascii="仿宋_GB2312" w:eastAsia="仿宋_GB2312" w:hAnsi="仿宋_GB2312" w:cs="仿宋_GB2312" w:hint="eastAsia"/>
                <w:b/>
                <w:bCs/>
                <w:kern w:val="0"/>
                <w:sz w:val="24"/>
              </w:rPr>
              <w:t>年合计）</w:t>
            </w:r>
          </w:p>
        </w:tc>
        <w:tc>
          <w:tcPr>
            <w:tcW w:w="3161" w:type="dxa"/>
            <w:tcBorders>
              <w:top w:val="nil"/>
              <w:left w:val="nil"/>
              <w:bottom w:val="single" w:sz="4" w:space="0" w:color="auto"/>
              <w:right w:val="single" w:sz="4" w:space="0" w:color="auto"/>
            </w:tcBorders>
            <w:shd w:val="clear" w:color="auto" w:fill="auto"/>
            <w:vAlign w:val="center"/>
          </w:tcPr>
          <w:p w:rsidR="00C930D1" w:rsidRDefault="00C930D1">
            <w:pPr>
              <w:widowControl/>
              <w:spacing w:line="360" w:lineRule="auto"/>
              <w:jc w:val="right"/>
              <w:rPr>
                <w:rFonts w:ascii="仿宋_GB2312" w:eastAsia="仿宋_GB2312" w:hAnsi="仿宋_GB2312" w:cs="仿宋_GB2312"/>
                <w:b/>
                <w:bCs/>
                <w:kern w:val="0"/>
                <w:sz w:val="24"/>
              </w:rPr>
            </w:pPr>
          </w:p>
        </w:tc>
      </w:tr>
      <w:tr w:rsidR="00C930D1">
        <w:trPr>
          <w:trHeight w:val="495"/>
        </w:trPr>
        <w:tc>
          <w:tcPr>
            <w:tcW w:w="89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七、代收费用情况</w:t>
            </w:r>
          </w:p>
        </w:tc>
      </w:tr>
      <w:tr w:rsidR="00C930D1">
        <w:trPr>
          <w:trHeight w:val="315"/>
        </w:trPr>
        <w:tc>
          <w:tcPr>
            <w:tcW w:w="2852" w:type="dxa"/>
            <w:vMerge w:val="restart"/>
            <w:tcBorders>
              <w:top w:val="nil"/>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代收电梯水泵运行费</w:t>
            </w:r>
          </w:p>
        </w:tc>
        <w:tc>
          <w:tcPr>
            <w:tcW w:w="2904" w:type="dxa"/>
            <w:tcBorders>
              <w:top w:val="nil"/>
              <w:left w:val="nil"/>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u w:val="single"/>
              </w:rPr>
              <w:t xml:space="preserve">      </w:t>
            </w:r>
            <w:r>
              <w:rPr>
                <w:rFonts w:ascii="仿宋_GB2312" w:eastAsia="仿宋_GB2312" w:hAnsi="仿宋_GB2312" w:cs="仿宋_GB2312" w:hint="eastAsia"/>
                <w:color w:val="000000"/>
                <w:kern w:val="0"/>
                <w:sz w:val="24"/>
              </w:rPr>
              <w:t>年度</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实收</w:t>
            </w:r>
            <w:r>
              <w:rPr>
                <w:rFonts w:ascii="仿宋_GB2312" w:eastAsia="仿宋_GB2312" w:hAnsi="仿宋_GB2312" w:cs="仿宋_GB2312" w:hint="eastAsia"/>
                <w:color w:val="000000"/>
                <w:kern w:val="0"/>
                <w:sz w:val="24"/>
              </w:rPr>
              <w:t>)</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315"/>
        </w:trPr>
        <w:tc>
          <w:tcPr>
            <w:tcW w:w="2852" w:type="dxa"/>
            <w:vMerge/>
            <w:tcBorders>
              <w:top w:val="nil"/>
              <w:left w:val="single" w:sz="4" w:space="0" w:color="auto"/>
              <w:bottom w:val="single" w:sz="4" w:space="0" w:color="auto"/>
              <w:right w:val="single" w:sz="4" w:space="0" w:color="auto"/>
            </w:tcBorders>
            <w:shd w:val="clear" w:color="auto" w:fill="auto"/>
            <w:vAlign w:val="center"/>
          </w:tcPr>
          <w:p w:rsidR="00C930D1" w:rsidRDefault="00C930D1">
            <w:pPr>
              <w:widowControl/>
              <w:spacing w:line="360" w:lineRule="auto"/>
              <w:jc w:val="left"/>
              <w:rPr>
                <w:rFonts w:ascii="仿宋_GB2312" w:eastAsia="仿宋_GB2312" w:hAnsi="仿宋_GB2312" w:cs="仿宋_GB2312"/>
                <w:color w:val="000000"/>
                <w:kern w:val="0"/>
                <w:sz w:val="24"/>
              </w:rPr>
            </w:pPr>
          </w:p>
        </w:tc>
        <w:tc>
          <w:tcPr>
            <w:tcW w:w="2904" w:type="dxa"/>
            <w:tcBorders>
              <w:top w:val="nil"/>
              <w:left w:val="nil"/>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累计余额</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600"/>
        </w:trPr>
        <w:tc>
          <w:tcPr>
            <w:tcW w:w="89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八、</w:t>
            </w:r>
            <w:r>
              <w:rPr>
                <w:rFonts w:ascii="仿宋_GB2312" w:eastAsia="仿宋_GB2312" w:hAnsi="仿宋_GB2312" w:cs="仿宋_GB2312" w:hint="eastAsia"/>
                <w:b/>
                <w:bCs/>
                <w:kern w:val="0"/>
                <w:sz w:val="24"/>
                <w:u w:val="single"/>
              </w:rPr>
              <w:t xml:space="preserve">      </w:t>
            </w:r>
            <w:r>
              <w:rPr>
                <w:rFonts w:ascii="仿宋_GB2312" w:eastAsia="仿宋_GB2312" w:hAnsi="仿宋_GB2312" w:cs="仿宋_GB2312" w:hint="eastAsia"/>
                <w:b/>
                <w:bCs/>
                <w:kern w:val="0"/>
                <w:sz w:val="24"/>
              </w:rPr>
              <w:t>年度物业费及能耗费收缴情况</w:t>
            </w:r>
          </w:p>
        </w:tc>
      </w:tr>
      <w:tr w:rsidR="00C930D1">
        <w:trPr>
          <w:trHeight w:val="285"/>
        </w:trPr>
        <w:tc>
          <w:tcPr>
            <w:tcW w:w="2852" w:type="dxa"/>
            <w:vMerge w:val="restart"/>
            <w:tcBorders>
              <w:top w:val="nil"/>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物业费</w:t>
            </w:r>
          </w:p>
        </w:tc>
        <w:tc>
          <w:tcPr>
            <w:tcW w:w="2904" w:type="dxa"/>
            <w:tcBorders>
              <w:top w:val="nil"/>
              <w:left w:val="nil"/>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u w:val="single"/>
              </w:rPr>
              <w:t xml:space="preserve">      </w:t>
            </w:r>
            <w:r>
              <w:rPr>
                <w:rFonts w:ascii="仿宋_GB2312" w:eastAsia="仿宋_GB2312" w:hAnsi="仿宋_GB2312" w:cs="仿宋_GB2312" w:hint="eastAsia"/>
                <w:color w:val="000000"/>
                <w:kern w:val="0"/>
                <w:sz w:val="24"/>
              </w:rPr>
              <w:t>年度应收</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按面积</w:t>
            </w:r>
            <w:r>
              <w:rPr>
                <w:rFonts w:ascii="仿宋_GB2312" w:eastAsia="仿宋_GB2312" w:hAnsi="仿宋_GB2312" w:cs="仿宋_GB2312" w:hint="eastAsia"/>
                <w:color w:val="000000"/>
                <w:kern w:val="0"/>
                <w:sz w:val="24"/>
              </w:rPr>
              <w:t>)</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285"/>
        </w:trPr>
        <w:tc>
          <w:tcPr>
            <w:tcW w:w="2852" w:type="dxa"/>
            <w:vMerge/>
            <w:tcBorders>
              <w:top w:val="nil"/>
              <w:left w:val="single" w:sz="4" w:space="0" w:color="auto"/>
              <w:bottom w:val="single" w:sz="4" w:space="0" w:color="auto"/>
              <w:right w:val="single" w:sz="4" w:space="0" w:color="auto"/>
            </w:tcBorders>
            <w:shd w:val="clear" w:color="auto" w:fill="auto"/>
            <w:vAlign w:val="center"/>
          </w:tcPr>
          <w:p w:rsidR="00C930D1" w:rsidRDefault="00C930D1">
            <w:pPr>
              <w:widowControl/>
              <w:spacing w:line="360" w:lineRule="auto"/>
              <w:jc w:val="left"/>
              <w:rPr>
                <w:rFonts w:ascii="仿宋_GB2312" w:eastAsia="仿宋_GB2312" w:hAnsi="仿宋_GB2312" w:cs="仿宋_GB2312"/>
                <w:color w:val="000000"/>
                <w:kern w:val="0"/>
                <w:sz w:val="24"/>
              </w:rPr>
            </w:pPr>
          </w:p>
        </w:tc>
        <w:tc>
          <w:tcPr>
            <w:tcW w:w="2904" w:type="dxa"/>
            <w:tcBorders>
              <w:top w:val="nil"/>
              <w:left w:val="nil"/>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u w:val="single"/>
              </w:rPr>
              <w:t xml:space="preserve">      </w:t>
            </w:r>
            <w:r>
              <w:rPr>
                <w:rFonts w:ascii="仿宋_GB2312" w:eastAsia="仿宋_GB2312" w:hAnsi="仿宋_GB2312" w:cs="仿宋_GB2312" w:hint="eastAsia"/>
                <w:color w:val="000000"/>
                <w:kern w:val="0"/>
                <w:sz w:val="24"/>
              </w:rPr>
              <w:t>年度实收</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285"/>
        </w:trPr>
        <w:tc>
          <w:tcPr>
            <w:tcW w:w="28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能耗费</w:t>
            </w:r>
          </w:p>
        </w:tc>
        <w:tc>
          <w:tcPr>
            <w:tcW w:w="2904" w:type="dxa"/>
            <w:tcBorders>
              <w:top w:val="single" w:sz="4" w:space="0" w:color="auto"/>
              <w:left w:val="nil"/>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u w:val="single"/>
              </w:rPr>
              <w:t xml:space="preserve">      </w:t>
            </w:r>
            <w:r>
              <w:rPr>
                <w:rFonts w:ascii="仿宋_GB2312" w:eastAsia="仿宋_GB2312" w:hAnsi="仿宋_GB2312" w:cs="仿宋_GB2312" w:hint="eastAsia"/>
                <w:color w:val="000000"/>
                <w:kern w:val="0"/>
                <w:sz w:val="24"/>
              </w:rPr>
              <w:t>年度应收</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按面积</w:t>
            </w:r>
            <w:r>
              <w:rPr>
                <w:rFonts w:ascii="仿宋_GB2312" w:eastAsia="仿宋_GB2312" w:hAnsi="仿宋_GB2312" w:cs="仿宋_GB2312" w:hint="eastAsia"/>
                <w:color w:val="000000"/>
                <w:kern w:val="0"/>
                <w:sz w:val="24"/>
              </w:rPr>
              <w:t>)</w:t>
            </w:r>
          </w:p>
        </w:tc>
        <w:tc>
          <w:tcPr>
            <w:tcW w:w="3161" w:type="dxa"/>
            <w:tcBorders>
              <w:top w:val="single" w:sz="4" w:space="0" w:color="auto"/>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285"/>
        </w:trPr>
        <w:tc>
          <w:tcPr>
            <w:tcW w:w="28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widowControl/>
              <w:spacing w:line="360" w:lineRule="auto"/>
              <w:jc w:val="left"/>
              <w:rPr>
                <w:rFonts w:ascii="仿宋_GB2312" w:eastAsia="仿宋_GB2312" w:hAnsi="仿宋_GB2312" w:cs="仿宋_GB2312"/>
                <w:color w:val="000000"/>
                <w:kern w:val="0"/>
                <w:sz w:val="24"/>
              </w:rPr>
            </w:pPr>
          </w:p>
        </w:tc>
        <w:tc>
          <w:tcPr>
            <w:tcW w:w="2904" w:type="dxa"/>
            <w:tcBorders>
              <w:top w:val="nil"/>
              <w:left w:val="nil"/>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u w:val="single"/>
              </w:rPr>
              <w:t xml:space="preserve">      </w:t>
            </w:r>
            <w:r>
              <w:rPr>
                <w:rFonts w:ascii="仿宋_GB2312" w:eastAsia="仿宋_GB2312" w:hAnsi="仿宋_GB2312" w:cs="仿宋_GB2312" w:hint="eastAsia"/>
                <w:color w:val="000000"/>
                <w:kern w:val="0"/>
                <w:sz w:val="24"/>
              </w:rPr>
              <w:t>年度实收</w:t>
            </w:r>
          </w:p>
        </w:tc>
        <w:tc>
          <w:tcPr>
            <w:tcW w:w="3161" w:type="dxa"/>
            <w:tcBorders>
              <w:top w:val="nil"/>
              <w:left w:val="nil"/>
              <w:bottom w:val="single" w:sz="4" w:space="0" w:color="auto"/>
              <w:right w:val="single" w:sz="4" w:space="0" w:color="auto"/>
            </w:tcBorders>
            <w:shd w:val="clear" w:color="auto" w:fill="auto"/>
            <w:vAlign w:val="bottom"/>
          </w:tcPr>
          <w:p w:rsidR="00C930D1" w:rsidRDefault="00C930D1">
            <w:pPr>
              <w:widowControl/>
              <w:spacing w:line="360" w:lineRule="auto"/>
              <w:jc w:val="right"/>
              <w:rPr>
                <w:rFonts w:ascii="仿宋_GB2312" w:eastAsia="仿宋_GB2312" w:hAnsi="仿宋_GB2312" w:cs="仿宋_GB2312"/>
                <w:kern w:val="0"/>
                <w:sz w:val="24"/>
              </w:rPr>
            </w:pPr>
          </w:p>
        </w:tc>
      </w:tr>
      <w:tr w:rsidR="00C930D1">
        <w:trPr>
          <w:trHeight w:val="285"/>
        </w:trPr>
        <w:tc>
          <w:tcPr>
            <w:tcW w:w="575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C930D1" w:rsidRDefault="00912D21">
            <w:pPr>
              <w:widowControl/>
              <w:spacing w:line="360" w:lineRule="auto"/>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u w:val="single"/>
              </w:rPr>
              <w:t xml:space="preserve">        </w:t>
            </w:r>
            <w:r>
              <w:rPr>
                <w:rFonts w:ascii="仿宋_GB2312" w:eastAsia="仿宋_GB2312" w:hAnsi="仿宋_GB2312" w:cs="仿宋_GB2312" w:hint="eastAsia"/>
                <w:color w:val="000000"/>
                <w:kern w:val="0"/>
                <w:sz w:val="24"/>
              </w:rPr>
              <w:t>年末业主总欠费</w:t>
            </w:r>
          </w:p>
        </w:tc>
        <w:tc>
          <w:tcPr>
            <w:tcW w:w="3161" w:type="dxa"/>
            <w:tcBorders>
              <w:top w:val="nil"/>
              <w:left w:val="nil"/>
              <w:bottom w:val="single" w:sz="4" w:space="0" w:color="auto"/>
              <w:right w:val="single" w:sz="4" w:space="0" w:color="auto"/>
            </w:tcBorders>
            <w:shd w:val="clear" w:color="auto" w:fill="auto"/>
            <w:vAlign w:val="center"/>
          </w:tcPr>
          <w:p w:rsidR="00C930D1" w:rsidRDefault="00C930D1">
            <w:pPr>
              <w:widowControl/>
              <w:spacing w:line="360" w:lineRule="auto"/>
              <w:jc w:val="right"/>
              <w:rPr>
                <w:rFonts w:ascii="仿宋_GB2312" w:eastAsia="仿宋_GB2312" w:hAnsi="仿宋_GB2312" w:cs="仿宋_GB2312"/>
                <w:b/>
                <w:bCs/>
                <w:kern w:val="0"/>
                <w:sz w:val="24"/>
              </w:rPr>
            </w:pPr>
          </w:p>
        </w:tc>
      </w:tr>
    </w:tbl>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sectPr w:rsidR="00C930D1">
          <w:headerReference w:type="even" r:id="rId8"/>
          <w:headerReference w:type="default" r:id="rId9"/>
          <w:footerReference w:type="even" r:id="rId10"/>
          <w:footerReference w:type="default" r:id="rId11"/>
          <w:headerReference w:type="first" r:id="rId12"/>
          <w:footerReference w:type="first" r:id="rId13"/>
          <w:pgSz w:w="11906" w:h="16838"/>
          <w:pgMar w:top="1440" w:right="1466" w:bottom="1440" w:left="1800" w:header="851" w:footer="992" w:gutter="0"/>
          <w:pgNumType w:start="1"/>
          <w:cols w:space="425"/>
          <w:docGrid w:type="lines" w:linePitch="312"/>
        </w:sectPr>
      </w:pPr>
    </w:p>
    <w:tbl>
      <w:tblPr>
        <w:tblStyle w:val="af"/>
        <w:tblpPr w:leftFromText="180" w:rightFromText="180" w:vertAnchor="text" w:tblpX="15506" w:tblpY="1124"/>
        <w:tblOverlap w:val="never"/>
        <w:tblW w:w="1392" w:type="dxa"/>
        <w:tblLayout w:type="fixed"/>
        <w:tblLook w:val="04A0"/>
      </w:tblPr>
      <w:tblGrid>
        <w:gridCol w:w="1392"/>
      </w:tblGrid>
      <w:tr w:rsidR="00C930D1">
        <w:trPr>
          <w:trHeight w:val="30"/>
        </w:trPr>
        <w:tc>
          <w:tcPr>
            <w:tcW w:w="1392" w:type="dxa"/>
          </w:tcPr>
          <w:p w:rsidR="00C930D1" w:rsidRDefault="00C930D1">
            <w:pPr>
              <w:numPr>
                <w:ilvl w:val="0"/>
                <w:numId w:val="28"/>
              </w:numPr>
              <w:spacing w:line="480" w:lineRule="auto"/>
              <w:ind w:right="480"/>
              <w:rPr>
                <w:rFonts w:ascii="宋体" w:eastAsia="宋体" w:hAnsi="宋体" w:cs="宋体"/>
                <w:b/>
                <w:bCs/>
                <w:sz w:val="36"/>
                <w:szCs w:val="36"/>
              </w:rPr>
            </w:pPr>
          </w:p>
        </w:tc>
      </w:tr>
      <w:tr w:rsidR="00C930D1">
        <w:trPr>
          <w:trHeight w:val="30"/>
        </w:trPr>
        <w:tc>
          <w:tcPr>
            <w:tcW w:w="1392" w:type="dxa"/>
          </w:tcPr>
          <w:p w:rsidR="00C930D1" w:rsidRDefault="00C930D1">
            <w:pPr>
              <w:numPr>
                <w:ilvl w:val="0"/>
                <w:numId w:val="28"/>
              </w:numPr>
              <w:spacing w:line="480" w:lineRule="auto"/>
              <w:ind w:right="480"/>
              <w:rPr>
                <w:rFonts w:ascii="宋体" w:eastAsia="宋体" w:hAnsi="宋体" w:cs="宋体"/>
                <w:b/>
                <w:bCs/>
                <w:sz w:val="36"/>
                <w:szCs w:val="36"/>
              </w:rPr>
            </w:pPr>
          </w:p>
        </w:tc>
      </w:tr>
    </w:tbl>
    <w:p w:rsidR="00C930D1" w:rsidRDefault="00912D21">
      <w:pPr>
        <w:spacing w:line="480" w:lineRule="auto"/>
        <w:ind w:right="480"/>
        <w:outlineLvl w:val="1"/>
        <w:rPr>
          <w:rFonts w:ascii="宋体" w:eastAsia="宋体" w:hAnsi="宋体" w:cs="宋体"/>
          <w:b/>
          <w:bCs/>
          <w:sz w:val="32"/>
          <w:szCs w:val="32"/>
        </w:rPr>
      </w:pPr>
      <w:bookmarkStart w:id="70" w:name="_Toc2314"/>
      <w:r>
        <w:rPr>
          <w:rFonts w:ascii="宋体" w:eastAsia="宋体" w:hAnsi="宋体" w:cs="宋体" w:hint="eastAsia"/>
          <w:b/>
          <w:bCs/>
          <w:sz w:val="32"/>
          <w:szCs w:val="32"/>
        </w:rPr>
        <w:t>（三）汽车停放费单独列账（半年度）</w:t>
      </w:r>
      <w:bookmarkEnd w:id="70"/>
    </w:p>
    <w:tbl>
      <w:tblPr>
        <w:tblW w:w="14860" w:type="dxa"/>
        <w:tblLayout w:type="fixed"/>
        <w:tblCellMar>
          <w:top w:w="15" w:type="dxa"/>
          <w:left w:w="15" w:type="dxa"/>
          <w:bottom w:w="15" w:type="dxa"/>
          <w:right w:w="15" w:type="dxa"/>
        </w:tblCellMar>
        <w:tblLook w:val="04A0"/>
      </w:tblPr>
      <w:tblGrid>
        <w:gridCol w:w="661"/>
        <w:gridCol w:w="1055"/>
        <w:gridCol w:w="704"/>
        <w:gridCol w:w="1056"/>
        <w:gridCol w:w="1055"/>
        <w:gridCol w:w="1453"/>
        <w:gridCol w:w="1055"/>
        <w:gridCol w:w="807"/>
        <w:gridCol w:w="676"/>
        <w:gridCol w:w="588"/>
        <w:gridCol w:w="529"/>
        <w:gridCol w:w="514"/>
        <w:gridCol w:w="471"/>
        <w:gridCol w:w="485"/>
        <w:gridCol w:w="588"/>
        <w:gridCol w:w="1582"/>
        <w:gridCol w:w="1581"/>
      </w:tblGrid>
      <w:tr w:rsidR="00C930D1">
        <w:trPr>
          <w:trHeight w:val="956"/>
        </w:trPr>
        <w:tc>
          <w:tcPr>
            <w:tcW w:w="6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序号</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楼号</w:t>
            </w:r>
          </w:p>
        </w:tc>
        <w:tc>
          <w:tcPr>
            <w:tcW w:w="704" w:type="dxa"/>
            <w:vMerge w:val="restart"/>
            <w:tcBorders>
              <w:top w:val="single" w:sz="4" w:space="0" w:color="000000"/>
              <w:left w:val="single" w:sz="4" w:space="0" w:color="000000"/>
              <w:bottom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姓名</w:t>
            </w:r>
          </w:p>
        </w:tc>
        <w:tc>
          <w:tcPr>
            <w:tcW w:w="10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车牌号</w:t>
            </w:r>
            <w:r>
              <w:rPr>
                <w:rFonts w:ascii="仿宋_GB2312" w:eastAsia="仿宋_GB2312" w:hAnsi="仿宋_GB2312" w:cs="仿宋_GB2312" w:hint="eastAsia"/>
                <w:color w:val="000000"/>
                <w:kern w:val="0"/>
                <w:sz w:val="24"/>
              </w:rPr>
              <w:t xml:space="preserve">    </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入住时间</w:t>
            </w:r>
          </w:p>
        </w:tc>
        <w:tc>
          <w:tcPr>
            <w:tcW w:w="14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住户类型（业主、租客）</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物业面积</w:t>
            </w:r>
          </w:p>
        </w:tc>
        <w:tc>
          <w:tcPr>
            <w:tcW w:w="8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单价</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月</w:t>
            </w:r>
          </w:p>
        </w:tc>
        <w:tc>
          <w:tcPr>
            <w:tcW w:w="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金额</w:t>
            </w:r>
          </w:p>
        </w:tc>
        <w:tc>
          <w:tcPr>
            <w:tcW w:w="317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半年度交费情况</w:t>
            </w:r>
          </w:p>
        </w:tc>
        <w:tc>
          <w:tcPr>
            <w:tcW w:w="3163" w:type="dxa"/>
            <w:gridSpan w:val="2"/>
            <w:tcBorders>
              <w:top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备注</w:t>
            </w:r>
          </w:p>
        </w:tc>
      </w:tr>
      <w:tr w:rsidR="00C930D1">
        <w:trPr>
          <w:trHeight w:val="637"/>
        </w:trPr>
        <w:tc>
          <w:tcPr>
            <w:tcW w:w="6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704" w:type="dxa"/>
            <w:vMerge/>
            <w:tcBorders>
              <w:top w:val="single" w:sz="4" w:space="0" w:color="000000"/>
              <w:left w:val="single" w:sz="4" w:space="0" w:color="000000"/>
              <w:bottom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月</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月</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月</w:t>
            </w:r>
          </w:p>
        </w:tc>
        <w:tc>
          <w:tcPr>
            <w:tcW w:w="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月</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5</w:t>
            </w:r>
            <w:r>
              <w:rPr>
                <w:rFonts w:ascii="仿宋_GB2312" w:eastAsia="仿宋_GB2312" w:hAnsi="仿宋_GB2312" w:cs="仿宋_GB2312" w:hint="eastAsia"/>
                <w:color w:val="000000"/>
                <w:kern w:val="0"/>
                <w:sz w:val="24"/>
              </w:rPr>
              <w:t>月</w:t>
            </w:r>
          </w:p>
        </w:tc>
        <w:tc>
          <w:tcPr>
            <w:tcW w:w="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6</w:t>
            </w:r>
            <w:r>
              <w:rPr>
                <w:rFonts w:ascii="仿宋_GB2312" w:eastAsia="仿宋_GB2312" w:hAnsi="仿宋_GB2312" w:cs="仿宋_GB2312" w:hint="eastAsia"/>
                <w:color w:val="000000"/>
                <w:kern w:val="0"/>
                <w:sz w:val="24"/>
              </w:rPr>
              <w:t>月</w:t>
            </w:r>
          </w:p>
        </w:tc>
        <w:tc>
          <w:tcPr>
            <w:tcW w:w="1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优惠时间</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优惠金额</w:t>
            </w:r>
          </w:p>
        </w:tc>
      </w:tr>
      <w:tr w:rsidR="00C930D1">
        <w:trPr>
          <w:trHeight w:val="351"/>
        </w:trPr>
        <w:tc>
          <w:tcPr>
            <w:tcW w:w="661" w:type="dxa"/>
            <w:tcBorders>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1</w:t>
            </w:r>
          </w:p>
        </w:tc>
        <w:tc>
          <w:tcPr>
            <w:tcW w:w="105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704"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6"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453"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807"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676"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29"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14"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71"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8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351"/>
        </w:trPr>
        <w:tc>
          <w:tcPr>
            <w:tcW w:w="661" w:type="dxa"/>
            <w:tcBorders>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2</w:t>
            </w:r>
          </w:p>
        </w:tc>
        <w:tc>
          <w:tcPr>
            <w:tcW w:w="105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704"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6"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453"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807"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676"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29"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14"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71"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8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351"/>
        </w:trPr>
        <w:tc>
          <w:tcPr>
            <w:tcW w:w="661" w:type="dxa"/>
            <w:tcBorders>
              <w:left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3</w:t>
            </w:r>
          </w:p>
        </w:tc>
        <w:tc>
          <w:tcPr>
            <w:tcW w:w="1055" w:type="dxa"/>
            <w:tcBorders>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704" w:type="dxa"/>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453"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807"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676"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29"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14"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71"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8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351"/>
        </w:trPr>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4</w:t>
            </w:r>
          </w:p>
        </w:tc>
        <w:tc>
          <w:tcPr>
            <w:tcW w:w="1055" w:type="dxa"/>
            <w:tcBorders>
              <w:top w:val="single" w:sz="4" w:space="0" w:color="000000"/>
              <w:left w:val="single" w:sz="4" w:space="0" w:color="000000"/>
              <w:bottom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6" w:type="dxa"/>
            <w:tcBorders>
              <w:top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453"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807"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676"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29"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14"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71"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8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351"/>
        </w:trPr>
        <w:tc>
          <w:tcPr>
            <w:tcW w:w="661" w:type="dxa"/>
            <w:tcBorders>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5</w:t>
            </w:r>
          </w:p>
        </w:tc>
        <w:tc>
          <w:tcPr>
            <w:tcW w:w="1055" w:type="dxa"/>
            <w:tcBorders>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704" w:type="dxa"/>
            <w:tcBorders>
              <w:left w:val="single" w:sz="4" w:space="0" w:color="000000"/>
              <w:bottom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453"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807"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676"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29"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14"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71"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8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351"/>
        </w:trPr>
        <w:tc>
          <w:tcPr>
            <w:tcW w:w="661" w:type="dxa"/>
            <w:tcBorders>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6</w:t>
            </w:r>
          </w:p>
        </w:tc>
        <w:tc>
          <w:tcPr>
            <w:tcW w:w="105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704" w:type="dxa"/>
            <w:tcBorders>
              <w:bottom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453"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807"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676"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29"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14"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71"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8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351"/>
        </w:trPr>
        <w:tc>
          <w:tcPr>
            <w:tcW w:w="661" w:type="dxa"/>
            <w:tcBorders>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7</w:t>
            </w:r>
          </w:p>
        </w:tc>
        <w:tc>
          <w:tcPr>
            <w:tcW w:w="105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704" w:type="dxa"/>
            <w:tcBorders>
              <w:bottom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453"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807"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676"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29"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14"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71"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8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351"/>
        </w:trPr>
        <w:tc>
          <w:tcPr>
            <w:tcW w:w="661" w:type="dxa"/>
            <w:tcBorders>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8</w:t>
            </w:r>
          </w:p>
        </w:tc>
        <w:tc>
          <w:tcPr>
            <w:tcW w:w="105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704" w:type="dxa"/>
            <w:tcBorders>
              <w:bottom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453"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807"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676"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29"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14"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71"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8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351"/>
        </w:trPr>
        <w:tc>
          <w:tcPr>
            <w:tcW w:w="661" w:type="dxa"/>
            <w:tcBorders>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9</w:t>
            </w:r>
          </w:p>
        </w:tc>
        <w:tc>
          <w:tcPr>
            <w:tcW w:w="105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704" w:type="dxa"/>
            <w:tcBorders>
              <w:bottom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453"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807"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676"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29"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14"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71"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85"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351"/>
        </w:trPr>
        <w:tc>
          <w:tcPr>
            <w:tcW w:w="661" w:type="dxa"/>
            <w:tcBorders>
              <w:left w:val="single" w:sz="4" w:space="0" w:color="000000"/>
              <w:bottom w:val="single" w:sz="4" w:space="0" w:color="auto"/>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lastRenderedPageBreak/>
              <w:t>10</w:t>
            </w:r>
          </w:p>
        </w:tc>
        <w:tc>
          <w:tcPr>
            <w:tcW w:w="1055" w:type="dxa"/>
            <w:tcBorders>
              <w:bottom w:val="single" w:sz="4" w:space="0" w:color="auto"/>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704" w:type="dxa"/>
            <w:tcBorders>
              <w:bottom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6" w:type="dxa"/>
            <w:tcBorders>
              <w:top w:val="single" w:sz="4" w:space="0" w:color="000000"/>
              <w:left w:val="single" w:sz="4" w:space="0" w:color="000000"/>
              <w:bottom w:val="single" w:sz="4" w:space="0" w:color="auto"/>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top w:val="single" w:sz="4" w:space="0" w:color="000000"/>
              <w:left w:val="single" w:sz="4" w:space="0" w:color="000000"/>
              <w:bottom w:val="single" w:sz="4" w:space="0" w:color="auto"/>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453" w:type="dxa"/>
            <w:tcBorders>
              <w:bottom w:val="single" w:sz="4" w:space="0" w:color="auto"/>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bottom w:val="single" w:sz="4" w:space="0" w:color="auto"/>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807" w:type="dxa"/>
            <w:tcBorders>
              <w:bottom w:val="single" w:sz="4" w:space="0" w:color="auto"/>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676" w:type="dxa"/>
            <w:tcBorders>
              <w:bottom w:val="single" w:sz="4" w:space="0" w:color="auto"/>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bottom w:val="single" w:sz="4" w:space="0" w:color="auto"/>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29" w:type="dxa"/>
            <w:tcBorders>
              <w:bottom w:val="single" w:sz="4" w:space="0" w:color="auto"/>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14" w:type="dxa"/>
            <w:tcBorders>
              <w:bottom w:val="single" w:sz="4" w:space="0" w:color="auto"/>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71" w:type="dxa"/>
            <w:tcBorders>
              <w:bottom w:val="single" w:sz="4" w:space="0" w:color="auto"/>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85" w:type="dxa"/>
            <w:tcBorders>
              <w:bottom w:val="single" w:sz="4" w:space="0" w:color="auto"/>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bottom w:val="single" w:sz="4" w:space="0" w:color="auto"/>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2" w:type="dxa"/>
            <w:tcBorders>
              <w:top w:val="single" w:sz="4" w:space="0" w:color="000000"/>
              <w:left w:val="single" w:sz="4" w:space="0" w:color="000000"/>
              <w:bottom w:val="single" w:sz="4" w:space="0" w:color="auto"/>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1" w:type="dxa"/>
            <w:tcBorders>
              <w:top w:val="single" w:sz="4" w:space="0" w:color="000000"/>
              <w:left w:val="single" w:sz="4" w:space="0" w:color="000000"/>
              <w:bottom w:val="single" w:sz="4" w:space="0" w:color="auto"/>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351"/>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11</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351"/>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12</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361"/>
        </w:trPr>
        <w:tc>
          <w:tcPr>
            <w:tcW w:w="661" w:type="dxa"/>
            <w:tcBorders>
              <w:top w:val="single" w:sz="4" w:space="0" w:color="auto"/>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合计</w:t>
            </w:r>
          </w:p>
        </w:tc>
        <w:tc>
          <w:tcPr>
            <w:tcW w:w="11036" w:type="dxa"/>
            <w:gridSpan w:val="14"/>
            <w:tcBorders>
              <w:top w:val="single" w:sz="4" w:space="0" w:color="auto"/>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3163"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bl>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912D21">
      <w:pPr>
        <w:numPr>
          <w:ilvl w:val="0"/>
          <w:numId w:val="29"/>
        </w:numPr>
        <w:spacing w:line="480" w:lineRule="auto"/>
        <w:ind w:right="480"/>
        <w:outlineLvl w:val="1"/>
        <w:rPr>
          <w:rFonts w:ascii="宋体" w:eastAsia="宋体" w:hAnsi="宋体" w:cs="宋体"/>
          <w:b/>
          <w:bCs/>
          <w:sz w:val="32"/>
          <w:szCs w:val="32"/>
        </w:rPr>
      </w:pPr>
      <w:bookmarkStart w:id="71" w:name="_Toc13730"/>
      <w:r>
        <w:rPr>
          <w:rFonts w:ascii="宋体" w:eastAsia="宋体" w:hAnsi="宋体" w:cs="宋体" w:hint="eastAsia"/>
          <w:b/>
          <w:bCs/>
          <w:sz w:val="32"/>
          <w:szCs w:val="32"/>
        </w:rPr>
        <w:t>代收代缴单独列账</w:t>
      </w:r>
      <w:bookmarkEnd w:id="71"/>
    </w:p>
    <w:p w:rsidR="00C930D1" w:rsidRDefault="00912D21">
      <w:pPr>
        <w:spacing w:line="480" w:lineRule="auto"/>
        <w:ind w:right="480"/>
        <w:jc w:val="center"/>
        <w:rPr>
          <w:rFonts w:ascii="仿宋_GB2312" w:eastAsia="仿宋_GB2312" w:hAnsi="仿宋_GB2312" w:cs="仿宋_GB2312"/>
          <w:b/>
          <w:bCs/>
          <w:sz w:val="32"/>
          <w:szCs w:val="32"/>
        </w:rPr>
      </w:pPr>
      <w:r>
        <w:rPr>
          <w:rFonts w:ascii="仿宋_GB2312" w:eastAsia="仿宋_GB2312" w:hAnsi="仿宋_GB2312" w:cs="仿宋_GB2312" w:hint="eastAsia"/>
          <w:color w:val="000000"/>
          <w:kern w:val="0"/>
          <w:sz w:val="32"/>
          <w:szCs w:val="32"/>
          <w:u w:val="single"/>
        </w:rPr>
        <w:t xml:space="preserve">        </w:t>
      </w:r>
      <w:r>
        <w:rPr>
          <w:rFonts w:ascii="仿宋_GB2312" w:eastAsia="仿宋_GB2312" w:hAnsi="仿宋_GB2312" w:cs="仿宋_GB2312" w:hint="eastAsia"/>
          <w:color w:val="000000"/>
          <w:kern w:val="0"/>
          <w:sz w:val="32"/>
          <w:szCs w:val="32"/>
        </w:rPr>
        <w:t>小区公共用电费用分摊基本情况表</w:t>
      </w:r>
    </w:p>
    <w:tbl>
      <w:tblPr>
        <w:tblW w:w="14775" w:type="dxa"/>
        <w:tblLayout w:type="fixed"/>
        <w:tblCellMar>
          <w:top w:w="15" w:type="dxa"/>
          <w:left w:w="15" w:type="dxa"/>
          <w:bottom w:w="15" w:type="dxa"/>
          <w:right w:w="15" w:type="dxa"/>
        </w:tblCellMar>
        <w:tblLook w:val="04A0"/>
      </w:tblPr>
      <w:tblGrid>
        <w:gridCol w:w="540"/>
        <w:gridCol w:w="1425"/>
        <w:gridCol w:w="615"/>
        <w:gridCol w:w="1050"/>
        <w:gridCol w:w="1635"/>
        <w:gridCol w:w="3105"/>
        <w:gridCol w:w="2910"/>
        <w:gridCol w:w="1050"/>
        <w:gridCol w:w="1200"/>
        <w:gridCol w:w="1245"/>
      </w:tblGrid>
      <w:tr w:rsidR="00C930D1">
        <w:trPr>
          <w:trHeight w:val="855"/>
        </w:trPr>
        <w:tc>
          <w:tcPr>
            <w:tcW w:w="540" w:type="dxa"/>
            <w:tcBorders>
              <w:top w:val="single" w:sz="4" w:space="0" w:color="000000"/>
              <w:left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序号</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总户号</w:t>
            </w: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倍率</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半年度月</w:t>
            </w:r>
            <w:r>
              <w:rPr>
                <w:rFonts w:ascii="仿宋_GB2312" w:eastAsia="仿宋_GB2312" w:hAnsi="仿宋_GB2312" w:cs="仿宋_GB2312" w:hint="eastAsia"/>
                <w:color w:val="000000"/>
                <w:kern w:val="0"/>
                <w:sz w:val="24"/>
              </w:rPr>
              <w:br/>
            </w:r>
            <w:r>
              <w:rPr>
                <w:rFonts w:ascii="仿宋_GB2312" w:eastAsia="仿宋_GB2312" w:hAnsi="仿宋_GB2312" w:cs="仿宋_GB2312" w:hint="eastAsia"/>
                <w:color w:val="000000"/>
                <w:kern w:val="0"/>
                <w:sz w:val="24"/>
              </w:rPr>
              <w:t>电量</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单价（元</w:t>
            </w:r>
            <w:r>
              <w:rPr>
                <w:rFonts w:ascii="仿宋_GB2312" w:eastAsia="仿宋_GB2312" w:hAnsi="仿宋_GB2312" w:cs="仿宋_GB2312" w:hint="eastAsia"/>
                <w:color w:val="000000"/>
                <w:kern w:val="0"/>
                <w:sz w:val="24"/>
              </w:rPr>
              <w:t>/kwh)</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地址</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用电范围</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半年度总费用（元）</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分摊面积（㎡）</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半年度单位费用（元</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w:t>
            </w:r>
          </w:p>
        </w:tc>
      </w:tr>
      <w:tr w:rsidR="00C930D1">
        <w:trPr>
          <w:trHeight w:val="285"/>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1</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2</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lastRenderedPageBreak/>
              <w:t>3</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4</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5</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6</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7</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8</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仿宋_GB2312" w:eastAsia="仿宋_GB2312" w:hAnsi="仿宋_GB2312" w:cs="仿宋_GB2312"/>
                <w:color w:val="000000"/>
                <w:sz w:val="24"/>
              </w:rPr>
            </w:pPr>
          </w:p>
        </w:tc>
      </w:tr>
      <w:tr w:rsidR="00C930D1">
        <w:trPr>
          <w:trHeight w:val="285"/>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9</w:t>
            </w: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61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31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291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0D1" w:rsidRDefault="00C930D1">
            <w:pPr>
              <w:jc w:val="center"/>
              <w:rPr>
                <w:rFonts w:ascii="仿宋_GB2312" w:eastAsia="仿宋_GB2312" w:hAnsi="仿宋_GB2312" w:cs="仿宋_GB2312"/>
                <w:color w:val="000000"/>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0D1" w:rsidRDefault="00C930D1">
            <w:pPr>
              <w:jc w:val="center"/>
              <w:rPr>
                <w:rFonts w:ascii="仿宋_GB2312" w:eastAsia="仿宋_GB2312" w:hAnsi="仿宋_GB2312" w:cs="仿宋_GB2312"/>
                <w:color w:val="000000"/>
                <w:sz w:val="24"/>
              </w:rPr>
            </w:pPr>
          </w:p>
        </w:tc>
      </w:tr>
      <w:tr w:rsidR="00C930D1">
        <w:trPr>
          <w:trHeight w:val="285"/>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10</w:t>
            </w: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61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31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291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0D1" w:rsidRDefault="00C930D1">
            <w:pPr>
              <w:jc w:val="center"/>
              <w:rPr>
                <w:rFonts w:ascii="仿宋_GB2312" w:eastAsia="仿宋_GB2312" w:hAnsi="仿宋_GB2312" w:cs="仿宋_GB2312"/>
                <w:color w:val="000000"/>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0D1" w:rsidRDefault="00C930D1">
            <w:pPr>
              <w:jc w:val="center"/>
              <w:rPr>
                <w:rFonts w:ascii="仿宋_GB2312" w:eastAsia="仿宋_GB2312" w:hAnsi="仿宋_GB2312" w:cs="仿宋_GB2312"/>
                <w:color w:val="000000"/>
                <w:sz w:val="24"/>
              </w:rPr>
            </w:pPr>
          </w:p>
        </w:tc>
      </w:tr>
      <w:tr w:rsidR="00C930D1">
        <w:trPr>
          <w:trHeight w:val="285"/>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11</w:t>
            </w: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61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31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291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0D1" w:rsidRDefault="00C930D1">
            <w:pPr>
              <w:jc w:val="center"/>
              <w:rPr>
                <w:rFonts w:ascii="仿宋_GB2312" w:eastAsia="仿宋_GB2312" w:hAnsi="仿宋_GB2312" w:cs="仿宋_GB2312"/>
                <w:color w:val="000000"/>
                <w:sz w:val="24"/>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0D1" w:rsidRDefault="00C930D1">
            <w:pPr>
              <w:jc w:val="center"/>
              <w:rPr>
                <w:rFonts w:ascii="仿宋_GB2312" w:eastAsia="仿宋_GB2312" w:hAnsi="仿宋_GB2312" w:cs="仿宋_GB2312"/>
                <w:color w:val="000000"/>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0D1" w:rsidRDefault="00C930D1">
            <w:pPr>
              <w:jc w:val="center"/>
              <w:rPr>
                <w:rFonts w:ascii="仿宋_GB2312" w:eastAsia="仿宋_GB2312" w:hAnsi="仿宋_GB2312" w:cs="仿宋_GB2312"/>
                <w:color w:val="000000"/>
                <w:sz w:val="24"/>
              </w:rPr>
            </w:pPr>
          </w:p>
        </w:tc>
      </w:tr>
      <w:tr w:rsidR="00C930D1">
        <w:trPr>
          <w:trHeight w:val="285"/>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0D1" w:rsidRDefault="00912D21">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12</w:t>
            </w: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61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31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291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930D1" w:rsidRDefault="00C930D1">
            <w:pPr>
              <w:jc w:val="center"/>
              <w:rPr>
                <w:rFonts w:ascii="仿宋_GB2312" w:eastAsia="仿宋_GB2312" w:hAnsi="仿宋_GB2312" w:cs="仿宋_GB2312"/>
                <w:color w:val="000000"/>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0D1" w:rsidRDefault="00C930D1">
            <w:pPr>
              <w:jc w:val="center"/>
              <w:rPr>
                <w:rFonts w:ascii="仿宋_GB2312" w:eastAsia="仿宋_GB2312" w:hAnsi="仿宋_GB2312" w:cs="仿宋_GB2312"/>
                <w:color w:val="000000"/>
                <w:sz w:val="24"/>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0D1" w:rsidRDefault="00C930D1">
            <w:pPr>
              <w:jc w:val="center"/>
              <w:rPr>
                <w:rFonts w:ascii="仿宋_GB2312" w:eastAsia="仿宋_GB2312" w:hAnsi="仿宋_GB2312" w:cs="仿宋_GB2312"/>
                <w:color w:val="000000"/>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0D1" w:rsidRDefault="00C930D1">
            <w:pPr>
              <w:jc w:val="center"/>
              <w:rPr>
                <w:rFonts w:ascii="仿宋_GB2312" w:eastAsia="仿宋_GB2312" w:hAnsi="仿宋_GB2312" w:cs="仿宋_GB2312"/>
                <w:color w:val="000000"/>
                <w:sz w:val="24"/>
              </w:rPr>
            </w:pPr>
          </w:p>
        </w:tc>
      </w:tr>
      <w:tr w:rsidR="00C930D1">
        <w:trPr>
          <w:trHeight w:val="285"/>
        </w:trPr>
        <w:tc>
          <w:tcPr>
            <w:tcW w:w="11280"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C930D1" w:rsidRDefault="00912D21">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合计</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0D1" w:rsidRDefault="00C930D1">
            <w:pPr>
              <w:jc w:val="center"/>
              <w:rPr>
                <w:rFonts w:ascii="仿宋_GB2312" w:eastAsia="仿宋_GB2312" w:hAnsi="仿宋_GB2312" w:cs="仿宋_GB2312"/>
                <w:color w:val="000000"/>
                <w:sz w:val="24"/>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0D1" w:rsidRDefault="00C930D1">
            <w:pPr>
              <w:jc w:val="center"/>
              <w:rPr>
                <w:rFonts w:ascii="仿宋_GB2312" w:eastAsia="仿宋_GB2312" w:hAnsi="仿宋_GB2312" w:cs="仿宋_GB2312"/>
                <w:color w:val="000000"/>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0D1" w:rsidRDefault="00C930D1">
            <w:pPr>
              <w:jc w:val="center"/>
              <w:rPr>
                <w:rFonts w:ascii="仿宋_GB2312" w:eastAsia="仿宋_GB2312" w:hAnsi="仿宋_GB2312" w:cs="仿宋_GB2312"/>
                <w:color w:val="000000"/>
                <w:sz w:val="24"/>
              </w:rPr>
            </w:pPr>
          </w:p>
        </w:tc>
      </w:tr>
    </w:tbl>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sectPr w:rsidR="00C930D1">
          <w:pgSz w:w="16838" w:h="11906" w:orient="landscape"/>
          <w:pgMar w:top="1800" w:right="1440" w:bottom="1466" w:left="1440" w:header="851" w:footer="992" w:gutter="0"/>
          <w:cols w:space="425"/>
          <w:docGrid w:type="lines" w:linePitch="312"/>
        </w:sectPr>
      </w:pPr>
    </w:p>
    <w:p w:rsidR="00C930D1" w:rsidRDefault="00912D21">
      <w:pPr>
        <w:numPr>
          <w:ilvl w:val="0"/>
          <w:numId w:val="29"/>
        </w:numPr>
        <w:spacing w:line="480" w:lineRule="auto"/>
        <w:ind w:right="480"/>
        <w:outlineLvl w:val="1"/>
        <w:rPr>
          <w:rFonts w:ascii="宋体" w:eastAsia="宋体" w:hAnsi="宋体" w:cs="宋体"/>
          <w:b/>
          <w:bCs/>
          <w:sz w:val="32"/>
          <w:szCs w:val="32"/>
        </w:rPr>
      </w:pPr>
      <w:bookmarkStart w:id="72" w:name="_Toc2259"/>
      <w:r>
        <w:rPr>
          <w:rFonts w:ascii="宋体" w:eastAsia="宋体" w:hAnsi="宋体" w:cs="宋体" w:hint="eastAsia"/>
          <w:b/>
          <w:bCs/>
          <w:sz w:val="32"/>
          <w:szCs w:val="32"/>
        </w:rPr>
        <w:lastRenderedPageBreak/>
        <w:t>经营性收支单独列账样板</w:t>
      </w:r>
      <w:r>
        <w:rPr>
          <w:rFonts w:ascii="宋体" w:eastAsia="宋体" w:hAnsi="宋体" w:cs="宋体" w:hint="eastAsia"/>
          <w:b/>
          <w:bCs/>
          <w:sz w:val="32"/>
          <w:szCs w:val="32"/>
        </w:rPr>
        <w:t>1</w:t>
      </w:r>
      <w:bookmarkEnd w:id="72"/>
    </w:p>
    <w:tbl>
      <w:tblPr>
        <w:tblStyle w:val="af"/>
        <w:tblW w:w="8856" w:type="dxa"/>
        <w:tblLayout w:type="fixed"/>
        <w:tblLook w:val="04A0"/>
      </w:tblPr>
      <w:tblGrid>
        <w:gridCol w:w="4036"/>
        <w:gridCol w:w="1868"/>
        <w:gridCol w:w="2952"/>
      </w:tblGrid>
      <w:tr w:rsidR="00C930D1">
        <w:trPr>
          <w:trHeight w:hRule="exact" w:val="567"/>
        </w:trPr>
        <w:tc>
          <w:tcPr>
            <w:tcW w:w="4036" w:type="dxa"/>
            <w:vAlign w:val="center"/>
          </w:tcPr>
          <w:p w:rsidR="00C930D1" w:rsidRDefault="00912D21">
            <w:pPr>
              <w:spacing w:line="480" w:lineRule="auto"/>
              <w:ind w:right="480"/>
              <w:jc w:val="center"/>
              <w:rPr>
                <w:rFonts w:ascii="仿宋_GB2312" w:eastAsia="仿宋_GB2312" w:hAnsi="仿宋_GB2312" w:cs="仿宋_GB2312"/>
                <w:b/>
                <w:bCs/>
                <w:sz w:val="24"/>
              </w:rPr>
            </w:pPr>
            <w:r>
              <w:rPr>
                <w:rFonts w:ascii="仿宋_GB2312" w:eastAsia="仿宋_GB2312" w:hAnsi="仿宋_GB2312" w:cs="仿宋_GB2312" w:hint="eastAsia"/>
                <w:b/>
                <w:bCs/>
                <w:sz w:val="24"/>
              </w:rPr>
              <w:t>项目</w:t>
            </w:r>
          </w:p>
        </w:tc>
        <w:tc>
          <w:tcPr>
            <w:tcW w:w="1868" w:type="dxa"/>
            <w:vAlign w:val="center"/>
          </w:tcPr>
          <w:p w:rsidR="00C930D1" w:rsidRDefault="00912D21">
            <w:pPr>
              <w:spacing w:line="480" w:lineRule="auto"/>
              <w:ind w:right="480"/>
              <w:jc w:val="center"/>
              <w:rPr>
                <w:rFonts w:ascii="仿宋_GB2312" w:eastAsia="仿宋_GB2312" w:hAnsi="仿宋_GB2312" w:cs="仿宋_GB2312"/>
                <w:b/>
                <w:bCs/>
                <w:sz w:val="24"/>
              </w:rPr>
            </w:pPr>
            <w:r>
              <w:rPr>
                <w:rFonts w:ascii="仿宋_GB2312" w:eastAsia="仿宋_GB2312" w:hAnsi="仿宋_GB2312" w:cs="仿宋_GB2312" w:hint="eastAsia"/>
                <w:b/>
                <w:bCs/>
                <w:sz w:val="24"/>
              </w:rPr>
              <w:t>金额</w:t>
            </w:r>
          </w:p>
        </w:tc>
        <w:tc>
          <w:tcPr>
            <w:tcW w:w="2952" w:type="dxa"/>
            <w:vAlign w:val="center"/>
          </w:tcPr>
          <w:p w:rsidR="00C930D1" w:rsidRDefault="00912D21">
            <w:pPr>
              <w:spacing w:line="480" w:lineRule="auto"/>
              <w:ind w:right="480"/>
              <w:jc w:val="center"/>
              <w:rPr>
                <w:rFonts w:ascii="仿宋_GB2312" w:eastAsia="仿宋_GB2312" w:hAnsi="仿宋_GB2312" w:cs="仿宋_GB2312"/>
                <w:b/>
                <w:bCs/>
                <w:sz w:val="24"/>
              </w:rPr>
            </w:pPr>
            <w:r>
              <w:rPr>
                <w:rFonts w:ascii="仿宋_GB2312" w:eastAsia="仿宋_GB2312" w:hAnsi="仿宋_GB2312" w:cs="仿宋_GB2312" w:hint="eastAsia"/>
                <w:b/>
                <w:bCs/>
                <w:sz w:val="24"/>
              </w:rPr>
              <w:t>备注</w:t>
            </w:r>
          </w:p>
        </w:tc>
      </w:tr>
      <w:tr w:rsidR="00C930D1">
        <w:trPr>
          <w:trHeight w:hRule="exact" w:val="567"/>
        </w:trPr>
        <w:tc>
          <w:tcPr>
            <w:tcW w:w="4036" w:type="dxa"/>
          </w:tcPr>
          <w:p w:rsidR="00C930D1" w:rsidRDefault="00912D21">
            <w:pPr>
              <w:spacing w:line="480" w:lineRule="auto"/>
              <w:ind w:right="480"/>
              <w:rPr>
                <w:rFonts w:ascii="仿宋_GB2312" w:eastAsia="仿宋_GB2312" w:hAnsi="仿宋_GB2312" w:cs="仿宋_GB2312"/>
                <w:sz w:val="24"/>
              </w:rPr>
            </w:pPr>
            <w:r>
              <w:rPr>
                <w:rFonts w:ascii="仿宋_GB2312" w:eastAsia="仿宋_GB2312" w:hAnsi="仿宋_GB2312" w:cs="仿宋_GB2312" w:hint="eastAsia"/>
                <w:b/>
                <w:bCs/>
                <w:sz w:val="24"/>
              </w:rPr>
              <w:t>一、物业共有部分经营收入</w:t>
            </w:r>
          </w:p>
        </w:tc>
        <w:tc>
          <w:tcPr>
            <w:tcW w:w="1868" w:type="dxa"/>
          </w:tcPr>
          <w:p w:rsidR="00C930D1" w:rsidRDefault="00C930D1">
            <w:pPr>
              <w:spacing w:line="480" w:lineRule="auto"/>
              <w:ind w:right="480"/>
              <w:rPr>
                <w:rFonts w:ascii="仿宋_GB2312" w:eastAsia="仿宋_GB2312" w:hAnsi="仿宋_GB2312" w:cs="仿宋_GB2312"/>
                <w:b/>
                <w:bCs/>
                <w:sz w:val="24"/>
              </w:rPr>
            </w:pPr>
          </w:p>
        </w:tc>
        <w:tc>
          <w:tcPr>
            <w:tcW w:w="2952" w:type="dxa"/>
          </w:tcPr>
          <w:p w:rsidR="00C930D1" w:rsidRDefault="00C930D1">
            <w:pPr>
              <w:spacing w:line="480" w:lineRule="auto"/>
              <w:ind w:right="480"/>
              <w:rPr>
                <w:rFonts w:ascii="仿宋_GB2312" w:eastAsia="仿宋_GB2312" w:hAnsi="仿宋_GB2312" w:cs="仿宋_GB2312"/>
                <w:b/>
                <w:bCs/>
                <w:sz w:val="24"/>
              </w:rPr>
            </w:pPr>
          </w:p>
        </w:tc>
      </w:tr>
      <w:tr w:rsidR="00C930D1">
        <w:trPr>
          <w:trHeight w:hRule="exact" w:val="567"/>
        </w:trPr>
        <w:tc>
          <w:tcPr>
            <w:tcW w:w="4036" w:type="dxa"/>
          </w:tcPr>
          <w:p w:rsidR="00C930D1" w:rsidRDefault="00912D21">
            <w:pPr>
              <w:numPr>
                <w:ilvl w:val="0"/>
                <w:numId w:val="30"/>
              </w:numPr>
              <w:spacing w:line="480" w:lineRule="auto"/>
              <w:ind w:right="480"/>
              <w:rPr>
                <w:rFonts w:ascii="仿宋_GB2312" w:eastAsia="仿宋_GB2312" w:hAnsi="仿宋_GB2312" w:cs="仿宋_GB2312"/>
                <w:sz w:val="24"/>
              </w:rPr>
            </w:pPr>
            <w:r>
              <w:rPr>
                <w:rFonts w:ascii="仿宋_GB2312" w:eastAsia="仿宋_GB2312" w:hAnsi="仿宋_GB2312" w:cs="仿宋_GB2312" w:hint="eastAsia"/>
                <w:sz w:val="24"/>
              </w:rPr>
              <w:t>共有部分车位收入</w:t>
            </w:r>
          </w:p>
          <w:p w:rsidR="00C930D1" w:rsidRDefault="00C930D1">
            <w:pPr>
              <w:numPr>
                <w:ilvl w:val="0"/>
                <w:numId w:val="30"/>
              </w:numPr>
              <w:spacing w:line="480" w:lineRule="auto"/>
              <w:ind w:right="480"/>
              <w:rPr>
                <w:rFonts w:ascii="仿宋_GB2312" w:eastAsia="仿宋_GB2312" w:hAnsi="仿宋_GB2312" w:cs="仿宋_GB2312"/>
                <w:sz w:val="24"/>
              </w:rPr>
            </w:pPr>
          </w:p>
        </w:tc>
        <w:tc>
          <w:tcPr>
            <w:tcW w:w="1868" w:type="dxa"/>
          </w:tcPr>
          <w:p w:rsidR="00C930D1" w:rsidRDefault="00C930D1">
            <w:pPr>
              <w:spacing w:line="480" w:lineRule="auto"/>
              <w:ind w:right="480"/>
              <w:rPr>
                <w:rFonts w:ascii="仿宋_GB2312" w:eastAsia="仿宋_GB2312" w:hAnsi="仿宋_GB2312" w:cs="仿宋_GB2312"/>
                <w:b/>
                <w:bCs/>
                <w:sz w:val="24"/>
              </w:rPr>
            </w:pPr>
          </w:p>
        </w:tc>
        <w:tc>
          <w:tcPr>
            <w:tcW w:w="2952" w:type="dxa"/>
          </w:tcPr>
          <w:p w:rsidR="00C930D1" w:rsidRDefault="00C930D1">
            <w:pPr>
              <w:spacing w:line="480" w:lineRule="auto"/>
              <w:ind w:right="480"/>
              <w:rPr>
                <w:rFonts w:ascii="仿宋_GB2312" w:eastAsia="仿宋_GB2312" w:hAnsi="仿宋_GB2312" w:cs="仿宋_GB2312"/>
                <w:b/>
                <w:bCs/>
                <w:sz w:val="24"/>
              </w:rPr>
            </w:pPr>
          </w:p>
        </w:tc>
      </w:tr>
      <w:tr w:rsidR="00C930D1">
        <w:trPr>
          <w:trHeight w:hRule="exact" w:val="567"/>
        </w:trPr>
        <w:tc>
          <w:tcPr>
            <w:tcW w:w="4036" w:type="dxa"/>
          </w:tcPr>
          <w:p w:rsidR="00C930D1" w:rsidRDefault="00912D21">
            <w:pPr>
              <w:spacing w:line="480" w:lineRule="auto"/>
              <w:ind w:right="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公共场所广告费</w:t>
            </w:r>
          </w:p>
        </w:tc>
        <w:tc>
          <w:tcPr>
            <w:tcW w:w="1868" w:type="dxa"/>
          </w:tcPr>
          <w:p w:rsidR="00C930D1" w:rsidRDefault="00C930D1">
            <w:pPr>
              <w:spacing w:line="480" w:lineRule="auto"/>
              <w:ind w:right="480"/>
              <w:rPr>
                <w:rFonts w:ascii="仿宋_GB2312" w:eastAsia="仿宋_GB2312" w:hAnsi="仿宋_GB2312" w:cs="仿宋_GB2312"/>
                <w:b/>
                <w:bCs/>
                <w:sz w:val="24"/>
              </w:rPr>
            </w:pPr>
          </w:p>
        </w:tc>
        <w:tc>
          <w:tcPr>
            <w:tcW w:w="2952" w:type="dxa"/>
          </w:tcPr>
          <w:p w:rsidR="00C930D1" w:rsidRDefault="00C930D1">
            <w:pPr>
              <w:spacing w:line="480" w:lineRule="auto"/>
              <w:ind w:right="480"/>
              <w:rPr>
                <w:rFonts w:ascii="仿宋_GB2312" w:eastAsia="仿宋_GB2312" w:hAnsi="仿宋_GB2312" w:cs="仿宋_GB2312"/>
                <w:b/>
                <w:bCs/>
                <w:sz w:val="24"/>
              </w:rPr>
            </w:pPr>
          </w:p>
        </w:tc>
      </w:tr>
      <w:tr w:rsidR="00C930D1">
        <w:trPr>
          <w:trHeight w:hRule="exact" w:val="567"/>
        </w:trPr>
        <w:tc>
          <w:tcPr>
            <w:tcW w:w="4036" w:type="dxa"/>
          </w:tcPr>
          <w:p w:rsidR="00C930D1" w:rsidRDefault="00912D21">
            <w:pPr>
              <w:spacing w:line="480" w:lineRule="auto"/>
              <w:ind w:right="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公共场所租赁服务费</w:t>
            </w:r>
          </w:p>
        </w:tc>
        <w:tc>
          <w:tcPr>
            <w:tcW w:w="1868" w:type="dxa"/>
          </w:tcPr>
          <w:p w:rsidR="00C930D1" w:rsidRDefault="00C930D1">
            <w:pPr>
              <w:spacing w:line="480" w:lineRule="auto"/>
              <w:ind w:right="480"/>
              <w:rPr>
                <w:rFonts w:ascii="仿宋_GB2312" w:eastAsia="仿宋_GB2312" w:hAnsi="仿宋_GB2312" w:cs="仿宋_GB2312"/>
                <w:b/>
                <w:bCs/>
                <w:sz w:val="24"/>
              </w:rPr>
            </w:pPr>
          </w:p>
        </w:tc>
        <w:tc>
          <w:tcPr>
            <w:tcW w:w="2952" w:type="dxa"/>
          </w:tcPr>
          <w:p w:rsidR="00C930D1" w:rsidRDefault="00C930D1">
            <w:pPr>
              <w:spacing w:line="480" w:lineRule="auto"/>
              <w:ind w:right="480"/>
              <w:rPr>
                <w:rFonts w:ascii="仿宋_GB2312" w:eastAsia="仿宋_GB2312" w:hAnsi="仿宋_GB2312" w:cs="仿宋_GB2312"/>
                <w:b/>
                <w:bCs/>
                <w:sz w:val="24"/>
              </w:rPr>
            </w:pPr>
          </w:p>
        </w:tc>
      </w:tr>
      <w:tr w:rsidR="00C930D1">
        <w:trPr>
          <w:trHeight w:hRule="exact" w:val="567"/>
        </w:trPr>
        <w:tc>
          <w:tcPr>
            <w:tcW w:w="4036" w:type="dxa"/>
          </w:tcPr>
          <w:p w:rsidR="00C930D1" w:rsidRDefault="00912D21">
            <w:pPr>
              <w:spacing w:line="480" w:lineRule="auto"/>
              <w:ind w:right="480"/>
              <w:rPr>
                <w:rFonts w:ascii="仿宋_GB2312" w:eastAsia="仿宋_GB2312" w:hAnsi="仿宋_GB2312" w:cs="仿宋_GB2312"/>
                <w:b/>
                <w:bCs/>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其他经营收入</w:t>
            </w:r>
          </w:p>
        </w:tc>
        <w:tc>
          <w:tcPr>
            <w:tcW w:w="1868" w:type="dxa"/>
          </w:tcPr>
          <w:p w:rsidR="00C930D1" w:rsidRDefault="00C930D1">
            <w:pPr>
              <w:spacing w:line="480" w:lineRule="auto"/>
              <w:ind w:right="480"/>
              <w:rPr>
                <w:rFonts w:ascii="仿宋_GB2312" w:eastAsia="仿宋_GB2312" w:hAnsi="仿宋_GB2312" w:cs="仿宋_GB2312"/>
                <w:b/>
                <w:bCs/>
                <w:sz w:val="24"/>
              </w:rPr>
            </w:pPr>
          </w:p>
        </w:tc>
        <w:tc>
          <w:tcPr>
            <w:tcW w:w="2952" w:type="dxa"/>
          </w:tcPr>
          <w:p w:rsidR="00C930D1" w:rsidRDefault="00C930D1">
            <w:pPr>
              <w:spacing w:line="480" w:lineRule="auto"/>
              <w:ind w:right="480"/>
              <w:rPr>
                <w:rFonts w:ascii="仿宋_GB2312" w:eastAsia="仿宋_GB2312" w:hAnsi="仿宋_GB2312" w:cs="仿宋_GB2312"/>
                <w:b/>
                <w:bCs/>
                <w:sz w:val="24"/>
              </w:rPr>
            </w:pPr>
          </w:p>
        </w:tc>
      </w:tr>
      <w:tr w:rsidR="00C930D1">
        <w:trPr>
          <w:trHeight w:hRule="exact" w:val="567"/>
        </w:trPr>
        <w:tc>
          <w:tcPr>
            <w:tcW w:w="4036" w:type="dxa"/>
          </w:tcPr>
          <w:p w:rsidR="00C930D1" w:rsidRDefault="00912D21">
            <w:pPr>
              <w:spacing w:line="480" w:lineRule="auto"/>
              <w:ind w:right="480"/>
              <w:rPr>
                <w:rFonts w:ascii="仿宋_GB2312" w:eastAsia="仿宋_GB2312" w:hAnsi="仿宋_GB2312" w:cs="仿宋_GB2312"/>
                <w:b/>
                <w:bCs/>
                <w:sz w:val="24"/>
              </w:rPr>
            </w:pPr>
            <w:r>
              <w:rPr>
                <w:rFonts w:ascii="仿宋_GB2312" w:eastAsia="仿宋_GB2312" w:hAnsi="仿宋_GB2312" w:cs="仿宋_GB2312" w:hint="eastAsia"/>
                <w:b/>
                <w:bCs/>
                <w:sz w:val="24"/>
              </w:rPr>
              <w:t>二、物业共有部分经营支出</w:t>
            </w:r>
          </w:p>
        </w:tc>
        <w:tc>
          <w:tcPr>
            <w:tcW w:w="1868" w:type="dxa"/>
          </w:tcPr>
          <w:p w:rsidR="00C930D1" w:rsidRDefault="00C930D1">
            <w:pPr>
              <w:spacing w:line="480" w:lineRule="auto"/>
              <w:ind w:right="480"/>
              <w:rPr>
                <w:rFonts w:ascii="仿宋_GB2312" w:eastAsia="仿宋_GB2312" w:hAnsi="仿宋_GB2312" w:cs="仿宋_GB2312"/>
                <w:b/>
                <w:bCs/>
                <w:sz w:val="24"/>
              </w:rPr>
            </w:pPr>
          </w:p>
        </w:tc>
        <w:tc>
          <w:tcPr>
            <w:tcW w:w="2952" w:type="dxa"/>
          </w:tcPr>
          <w:p w:rsidR="00C930D1" w:rsidRDefault="00C930D1">
            <w:pPr>
              <w:spacing w:line="480" w:lineRule="auto"/>
              <w:ind w:right="480"/>
              <w:rPr>
                <w:rFonts w:ascii="仿宋_GB2312" w:eastAsia="仿宋_GB2312" w:hAnsi="仿宋_GB2312" w:cs="仿宋_GB2312"/>
                <w:b/>
                <w:bCs/>
                <w:sz w:val="24"/>
              </w:rPr>
            </w:pPr>
          </w:p>
        </w:tc>
      </w:tr>
      <w:tr w:rsidR="00C930D1">
        <w:trPr>
          <w:trHeight w:hRule="exact" w:val="942"/>
        </w:trPr>
        <w:tc>
          <w:tcPr>
            <w:tcW w:w="4036" w:type="dxa"/>
          </w:tcPr>
          <w:p w:rsidR="00C930D1" w:rsidRDefault="00912D21">
            <w:pPr>
              <w:ind w:right="480"/>
              <w:rPr>
                <w:rFonts w:ascii="仿宋_GB2312" w:eastAsia="仿宋_GB2312" w:hAnsi="仿宋_GB2312" w:cs="仿宋_GB2312"/>
                <w:b/>
                <w:bCs/>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共有部分经营服务成本（人工费、保洁费、维护费、能源费及物料支出等）</w:t>
            </w:r>
          </w:p>
        </w:tc>
        <w:tc>
          <w:tcPr>
            <w:tcW w:w="1868" w:type="dxa"/>
          </w:tcPr>
          <w:p w:rsidR="00C930D1" w:rsidRDefault="00C930D1">
            <w:pPr>
              <w:spacing w:line="480" w:lineRule="auto"/>
              <w:ind w:right="480"/>
              <w:rPr>
                <w:rFonts w:ascii="仿宋_GB2312" w:eastAsia="仿宋_GB2312" w:hAnsi="仿宋_GB2312" w:cs="仿宋_GB2312"/>
                <w:b/>
                <w:bCs/>
                <w:sz w:val="24"/>
              </w:rPr>
            </w:pPr>
          </w:p>
        </w:tc>
        <w:tc>
          <w:tcPr>
            <w:tcW w:w="2952" w:type="dxa"/>
          </w:tcPr>
          <w:p w:rsidR="00C930D1" w:rsidRDefault="00C930D1">
            <w:pPr>
              <w:spacing w:line="480" w:lineRule="auto"/>
              <w:ind w:right="480"/>
              <w:rPr>
                <w:rFonts w:ascii="仿宋_GB2312" w:eastAsia="仿宋_GB2312" w:hAnsi="仿宋_GB2312" w:cs="仿宋_GB2312"/>
                <w:b/>
                <w:bCs/>
                <w:sz w:val="24"/>
              </w:rPr>
            </w:pPr>
          </w:p>
        </w:tc>
      </w:tr>
      <w:tr w:rsidR="00C930D1">
        <w:trPr>
          <w:trHeight w:hRule="exact" w:val="567"/>
        </w:trPr>
        <w:tc>
          <w:tcPr>
            <w:tcW w:w="4036" w:type="dxa"/>
          </w:tcPr>
          <w:p w:rsidR="00C930D1" w:rsidRDefault="00912D21">
            <w:pPr>
              <w:spacing w:line="480" w:lineRule="auto"/>
              <w:ind w:right="480"/>
              <w:rPr>
                <w:rFonts w:ascii="仿宋_GB2312" w:eastAsia="仿宋_GB2312" w:hAnsi="仿宋_GB2312" w:cs="仿宋_GB2312"/>
                <w:b/>
                <w:bCs/>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代理服务费</w:t>
            </w:r>
          </w:p>
        </w:tc>
        <w:tc>
          <w:tcPr>
            <w:tcW w:w="1868" w:type="dxa"/>
          </w:tcPr>
          <w:p w:rsidR="00C930D1" w:rsidRDefault="00C930D1">
            <w:pPr>
              <w:spacing w:line="480" w:lineRule="auto"/>
              <w:ind w:right="480"/>
              <w:rPr>
                <w:rFonts w:ascii="仿宋_GB2312" w:eastAsia="仿宋_GB2312" w:hAnsi="仿宋_GB2312" w:cs="仿宋_GB2312"/>
                <w:b/>
                <w:bCs/>
                <w:sz w:val="24"/>
              </w:rPr>
            </w:pPr>
          </w:p>
        </w:tc>
        <w:tc>
          <w:tcPr>
            <w:tcW w:w="2952" w:type="dxa"/>
          </w:tcPr>
          <w:p w:rsidR="00C930D1" w:rsidRDefault="00C930D1">
            <w:pPr>
              <w:spacing w:line="480" w:lineRule="auto"/>
              <w:ind w:right="480"/>
              <w:rPr>
                <w:rFonts w:ascii="仿宋_GB2312" w:eastAsia="仿宋_GB2312" w:hAnsi="仿宋_GB2312" w:cs="仿宋_GB2312"/>
                <w:b/>
                <w:bCs/>
                <w:sz w:val="24"/>
              </w:rPr>
            </w:pPr>
          </w:p>
        </w:tc>
      </w:tr>
      <w:tr w:rsidR="00C930D1">
        <w:trPr>
          <w:trHeight w:hRule="exact" w:val="567"/>
        </w:trPr>
        <w:tc>
          <w:tcPr>
            <w:tcW w:w="4036" w:type="dxa"/>
          </w:tcPr>
          <w:p w:rsidR="00C930D1" w:rsidRDefault="00912D21">
            <w:pPr>
              <w:spacing w:line="480" w:lineRule="auto"/>
              <w:ind w:right="480"/>
              <w:rPr>
                <w:rFonts w:ascii="仿宋_GB2312" w:eastAsia="仿宋_GB2312" w:hAnsi="仿宋_GB2312" w:cs="仿宋_GB2312"/>
                <w:b/>
                <w:bCs/>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税金</w:t>
            </w:r>
          </w:p>
        </w:tc>
        <w:tc>
          <w:tcPr>
            <w:tcW w:w="1868" w:type="dxa"/>
          </w:tcPr>
          <w:p w:rsidR="00C930D1" w:rsidRDefault="00C930D1">
            <w:pPr>
              <w:spacing w:line="480" w:lineRule="auto"/>
              <w:ind w:right="480"/>
              <w:rPr>
                <w:rFonts w:ascii="仿宋_GB2312" w:eastAsia="仿宋_GB2312" w:hAnsi="仿宋_GB2312" w:cs="仿宋_GB2312"/>
                <w:b/>
                <w:bCs/>
                <w:sz w:val="24"/>
              </w:rPr>
            </w:pPr>
          </w:p>
        </w:tc>
        <w:tc>
          <w:tcPr>
            <w:tcW w:w="2952" w:type="dxa"/>
          </w:tcPr>
          <w:p w:rsidR="00C930D1" w:rsidRDefault="00C930D1">
            <w:pPr>
              <w:spacing w:line="480" w:lineRule="auto"/>
              <w:ind w:right="480"/>
              <w:rPr>
                <w:rFonts w:ascii="仿宋_GB2312" w:eastAsia="仿宋_GB2312" w:hAnsi="仿宋_GB2312" w:cs="仿宋_GB2312"/>
                <w:b/>
                <w:bCs/>
                <w:sz w:val="24"/>
              </w:rPr>
            </w:pPr>
          </w:p>
        </w:tc>
      </w:tr>
      <w:tr w:rsidR="00C930D1">
        <w:trPr>
          <w:trHeight w:hRule="exact" w:val="567"/>
        </w:trPr>
        <w:tc>
          <w:tcPr>
            <w:tcW w:w="4036" w:type="dxa"/>
          </w:tcPr>
          <w:p w:rsidR="00C930D1" w:rsidRDefault="00912D21">
            <w:pPr>
              <w:spacing w:line="480" w:lineRule="auto"/>
              <w:ind w:right="480"/>
              <w:rPr>
                <w:rFonts w:ascii="仿宋_GB2312" w:eastAsia="仿宋_GB2312" w:hAnsi="仿宋_GB2312" w:cs="仿宋_GB2312"/>
                <w:b/>
                <w:bCs/>
                <w:sz w:val="24"/>
              </w:rPr>
            </w:pPr>
            <w:r>
              <w:rPr>
                <w:rFonts w:ascii="仿宋_GB2312" w:eastAsia="仿宋_GB2312" w:hAnsi="仿宋_GB2312" w:cs="仿宋_GB2312" w:hint="eastAsia"/>
                <w:b/>
                <w:bCs/>
                <w:sz w:val="24"/>
              </w:rPr>
              <w:t>三、共有部分经营收益</w:t>
            </w:r>
          </w:p>
        </w:tc>
        <w:tc>
          <w:tcPr>
            <w:tcW w:w="1868" w:type="dxa"/>
          </w:tcPr>
          <w:p w:rsidR="00C930D1" w:rsidRDefault="00C930D1">
            <w:pPr>
              <w:spacing w:line="480" w:lineRule="auto"/>
              <w:ind w:right="480"/>
              <w:rPr>
                <w:rFonts w:ascii="仿宋_GB2312" w:eastAsia="仿宋_GB2312" w:hAnsi="仿宋_GB2312" w:cs="仿宋_GB2312"/>
                <w:b/>
                <w:bCs/>
                <w:sz w:val="24"/>
              </w:rPr>
            </w:pPr>
          </w:p>
        </w:tc>
        <w:tc>
          <w:tcPr>
            <w:tcW w:w="2952" w:type="dxa"/>
          </w:tcPr>
          <w:p w:rsidR="00C930D1" w:rsidRDefault="00C930D1">
            <w:pPr>
              <w:spacing w:line="480" w:lineRule="auto"/>
              <w:ind w:right="480"/>
              <w:rPr>
                <w:rFonts w:ascii="仿宋_GB2312" w:eastAsia="仿宋_GB2312" w:hAnsi="仿宋_GB2312" w:cs="仿宋_GB2312"/>
                <w:b/>
                <w:bCs/>
                <w:sz w:val="24"/>
              </w:rPr>
            </w:pPr>
          </w:p>
        </w:tc>
      </w:tr>
      <w:tr w:rsidR="00C930D1">
        <w:trPr>
          <w:trHeight w:hRule="exact" w:val="737"/>
        </w:trPr>
        <w:tc>
          <w:tcPr>
            <w:tcW w:w="4036" w:type="dxa"/>
          </w:tcPr>
          <w:p w:rsidR="00C930D1" w:rsidRDefault="00912D21">
            <w:pPr>
              <w:ind w:right="480"/>
              <w:rPr>
                <w:rFonts w:ascii="仿宋_GB2312" w:eastAsia="仿宋_GB2312" w:hAnsi="仿宋_GB2312" w:cs="仿宋_GB2312"/>
                <w:sz w:val="24"/>
              </w:rPr>
            </w:pPr>
            <w:r>
              <w:rPr>
                <w:rFonts w:ascii="仿宋_GB2312" w:eastAsia="仿宋_GB2312" w:hAnsi="仿宋_GB2312" w:cs="仿宋_GB2312" w:hint="eastAsia"/>
                <w:sz w:val="24"/>
              </w:rPr>
              <w:t>其中：本年补充物业服务费的共有部分经营收入</w:t>
            </w:r>
          </w:p>
        </w:tc>
        <w:tc>
          <w:tcPr>
            <w:tcW w:w="1868" w:type="dxa"/>
          </w:tcPr>
          <w:p w:rsidR="00C930D1" w:rsidRDefault="00C930D1">
            <w:pPr>
              <w:spacing w:line="480" w:lineRule="auto"/>
              <w:ind w:right="480"/>
              <w:rPr>
                <w:rFonts w:ascii="仿宋_GB2312" w:eastAsia="仿宋_GB2312" w:hAnsi="仿宋_GB2312" w:cs="仿宋_GB2312"/>
                <w:b/>
                <w:bCs/>
                <w:sz w:val="24"/>
              </w:rPr>
            </w:pPr>
          </w:p>
        </w:tc>
        <w:tc>
          <w:tcPr>
            <w:tcW w:w="2952" w:type="dxa"/>
          </w:tcPr>
          <w:p w:rsidR="00C930D1" w:rsidRDefault="00C930D1">
            <w:pPr>
              <w:spacing w:line="480" w:lineRule="auto"/>
              <w:ind w:right="480"/>
              <w:rPr>
                <w:rFonts w:ascii="仿宋_GB2312" w:eastAsia="仿宋_GB2312" w:hAnsi="仿宋_GB2312" w:cs="仿宋_GB2312"/>
                <w:b/>
                <w:bCs/>
                <w:sz w:val="24"/>
              </w:rPr>
            </w:pPr>
          </w:p>
        </w:tc>
      </w:tr>
      <w:tr w:rsidR="00C930D1">
        <w:trPr>
          <w:trHeight w:hRule="exact" w:val="722"/>
        </w:trPr>
        <w:tc>
          <w:tcPr>
            <w:tcW w:w="4036" w:type="dxa"/>
          </w:tcPr>
          <w:p w:rsidR="00C930D1" w:rsidRDefault="00912D21">
            <w:pPr>
              <w:ind w:right="480"/>
              <w:rPr>
                <w:rFonts w:ascii="仿宋_GB2312" w:eastAsia="仿宋_GB2312" w:hAnsi="仿宋_GB2312" w:cs="仿宋_GB2312"/>
                <w:sz w:val="24"/>
              </w:rPr>
            </w:pPr>
            <w:r>
              <w:rPr>
                <w:rFonts w:ascii="仿宋_GB2312" w:eastAsia="仿宋_GB2312" w:hAnsi="仿宋_GB2312" w:cs="仿宋_GB2312" w:hint="eastAsia"/>
                <w:sz w:val="24"/>
              </w:rPr>
              <w:t>本年归属业主所得共有部分经营收入</w:t>
            </w:r>
          </w:p>
        </w:tc>
        <w:tc>
          <w:tcPr>
            <w:tcW w:w="1868" w:type="dxa"/>
          </w:tcPr>
          <w:p w:rsidR="00C930D1" w:rsidRDefault="00C930D1">
            <w:pPr>
              <w:spacing w:line="480" w:lineRule="auto"/>
              <w:ind w:right="480"/>
              <w:rPr>
                <w:rFonts w:ascii="仿宋_GB2312" w:eastAsia="仿宋_GB2312" w:hAnsi="仿宋_GB2312" w:cs="仿宋_GB2312"/>
                <w:b/>
                <w:bCs/>
                <w:sz w:val="24"/>
              </w:rPr>
            </w:pPr>
          </w:p>
        </w:tc>
        <w:tc>
          <w:tcPr>
            <w:tcW w:w="2952" w:type="dxa"/>
          </w:tcPr>
          <w:p w:rsidR="00C930D1" w:rsidRDefault="00C930D1">
            <w:pPr>
              <w:spacing w:line="480" w:lineRule="auto"/>
              <w:ind w:right="480"/>
              <w:rPr>
                <w:rFonts w:ascii="仿宋_GB2312" w:eastAsia="仿宋_GB2312" w:hAnsi="仿宋_GB2312" w:cs="仿宋_GB2312"/>
                <w:b/>
                <w:bCs/>
                <w:sz w:val="24"/>
              </w:rPr>
            </w:pPr>
          </w:p>
        </w:tc>
      </w:tr>
      <w:tr w:rsidR="00C930D1">
        <w:trPr>
          <w:trHeight w:hRule="exact" w:val="567"/>
        </w:trPr>
        <w:tc>
          <w:tcPr>
            <w:tcW w:w="4036" w:type="dxa"/>
          </w:tcPr>
          <w:p w:rsidR="00C930D1" w:rsidRDefault="00912D21">
            <w:pPr>
              <w:spacing w:line="480" w:lineRule="auto"/>
              <w:ind w:right="480"/>
              <w:rPr>
                <w:rFonts w:ascii="仿宋_GB2312" w:eastAsia="仿宋_GB2312" w:hAnsi="仿宋_GB2312" w:cs="仿宋_GB2312"/>
                <w:b/>
                <w:bCs/>
                <w:sz w:val="24"/>
              </w:rPr>
            </w:pPr>
            <w:r>
              <w:rPr>
                <w:rFonts w:ascii="仿宋_GB2312" w:eastAsia="仿宋_GB2312" w:hAnsi="仿宋_GB2312" w:cs="仿宋_GB2312" w:hint="eastAsia"/>
                <w:b/>
                <w:bCs/>
                <w:sz w:val="24"/>
              </w:rPr>
              <w:t>四、本年使用共有部分收益金额</w:t>
            </w:r>
          </w:p>
        </w:tc>
        <w:tc>
          <w:tcPr>
            <w:tcW w:w="1868" w:type="dxa"/>
          </w:tcPr>
          <w:p w:rsidR="00C930D1" w:rsidRDefault="00C930D1">
            <w:pPr>
              <w:spacing w:line="480" w:lineRule="auto"/>
              <w:ind w:right="480"/>
              <w:rPr>
                <w:rFonts w:ascii="仿宋_GB2312" w:eastAsia="仿宋_GB2312" w:hAnsi="仿宋_GB2312" w:cs="仿宋_GB2312"/>
                <w:b/>
                <w:bCs/>
                <w:sz w:val="24"/>
              </w:rPr>
            </w:pPr>
          </w:p>
        </w:tc>
        <w:tc>
          <w:tcPr>
            <w:tcW w:w="2952" w:type="dxa"/>
          </w:tcPr>
          <w:p w:rsidR="00C930D1" w:rsidRDefault="00C930D1">
            <w:pPr>
              <w:spacing w:line="480" w:lineRule="auto"/>
              <w:ind w:right="480"/>
              <w:rPr>
                <w:rFonts w:ascii="仿宋_GB2312" w:eastAsia="仿宋_GB2312" w:hAnsi="仿宋_GB2312" w:cs="仿宋_GB2312"/>
                <w:b/>
                <w:bCs/>
                <w:sz w:val="24"/>
              </w:rPr>
            </w:pPr>
          </w:p>
        </w:tc>
      </w:tr>
      <w:tr w:rsidR="00C930D1">
        <w:trPr>
          <w:trHeight w:hRule="exact" w:val="567"/>
        </w:trPr>
        <w:tc>
          <w:tcPr>
            <w:tcW w:w="4036" w:type="dxa"/>
          </w:tcPr>
          <w:p w:rsidR="00C930D1" w:rsidRDefault="00912D21">
            <w:pPr>
              <w:spacing w:line="480" w:lineRule="auto"/>
              <w:ind w:right="480"/>
              <w:rPr>
                <w:rFonts w:ascii="仿宋_GB2312" w:eastAsia="仿宋_GB2312" w:hAnsi="仿宋_GB2312" w:cs="仿宋_GB2312"/>
                <w:b/>
                <w:bCs/>
                <w:sz w:val="24"/>
              </w:rPr>
            </w:pPr>
            <w:r>
              <w:rPr>
                <w:rFonts w:ascii="仿宋_GB2312" w:eastAsia="仿宋_GB2312" w:hAnsi="仿宋_GB2312" w:cs="仿宋_GB2312" w:hint="eastAsia"/>
                <w:b/>
                <w:bCs/>
                <w:sz w:val="24"/>
              </w:rPr>
              <w:t>五、上年度累计结余</w:t>
            </w:r>
          </w:p>
        </w:tc>
        <w:tc>
          <w:tcPr>
            <w:tcW w:w="1868" w:type="dxa"/>
          </w:tcPr>
          <w:p w:rsidR="00C930D1" w:rsidRDefault="00C930D1">
            <w:pPr>
              <w:spacing w:line="480" w:lineRule="auto"/>
              <w:ind w:right="480"/>
              <w:rPr>
                <w:rFonts w:ascii="仿宋_GB2312" w:eastAsia="仿宋_GB2312" w:hAnsi="仿宋_GB2312" w:cs="仿宋_GB2312"/>
                <w:b/>
                <w:bCs/>
                <w:sz w:val="24"/>
              </w:rPr>
            </w:pPr>
          </w:p>
        </w:tc>
        <w:tc>
          <w:tcPr>
            <w:tcW w:w="2952" w:type="dxa"/>
          </w:tcPr>
          <w:p w:rsidR="00C930D1" w:rsidRDefault="00C930D1">
            <w:pPr>
              <w:spacing w:line="480" w:lineRule="auto"/>
              <w:ind w:right="480"/>
              <w:rPr>
                <w:rFonts w:ascii="仿宋_GB2312" w:eastAsia="仿宋_GB2312" w:hAnsi="仿宋_GB2312" w:cs="仿宋_GB2312"/>
                <w:b/>
                <w:bCs/>
                <w:sz w:val="24"/>
              </w:rPr>
            </w:pPr>
          </w:p>
        </w:tc>
      </w:tr>
      <w:tr w:rsidR="00C930D1">
        <w:trPr>
          <w:trHeight w:hRule="exact" w:val="567"/>
        </w:trPr>
        <w:tc>
          <w:tcPr>
            <w:tcW w:w="4036" w:type="dxa"/>
          </w:tcPr>
          <w:p w:rsidR="00C930D1" w:rsidRDefault="00912D21">
            <w:pPr>
              <w:spacing w:line="480" w:lineRule="auto"/>
              <w:ind w:right="480"/>
              <w:rPr>
                <w:rFonts w:ascii="仿宋_GB2312" w:eastAsia="仿宋_GB2312" w:hAnsi="仿宋_GB2312" w:cs="仿宋_GB2312"/>
                <w:b/>
                <w:bCs/>
                <w:sz w:val="24"/>
              </w:rPr>
            </w:pPr>
            <w:r>
              <w:rPr>
                <w:rFonts w:ascii="仿宋_GB2312" w:eastAsia="仿宋_GB2312" w:hAnsi="仿宋_GB2312" w:cs="仿宋_GB2312" w:hint="eastAsia"/>
                <w:b/>
                <w:bCs/>
                <w:sz w:val="24"/>
              </w:rPr>
              <w:t>六、本年结转至专项维修基金金额</w:t>
            </w:r>
          </w:p>
        </w:tc>
        <w:tc>
          <w:tcPr>
            <w:tcW w:w="1868" w:type="dxa"/>
          </w:tcPr>
          <w:p w:rsidR="00C930D1" w:rsidRDefault="00C930D1">
            <w:pPr>
              <w:spacing w:line="480" w:lineRule="auto"/>
              <w:ind w:right="480"/>
              <w:rPr>
                <w:rFonts w:ascii="仿宋_GB2312" w:eastAsia="仿宋_GB2312" w:hAnsi="仿宋_GB2312" w:cs="仿宋_GB2312"/>
                <w:b/>
                <w:bCs/>
                <w:sz w:val="24"/>
              </w:rPr>
            </w:pPr>
          </w:p>
        </w:tc>
        <w:tc>
          <w:tcPr>
            <w:tcW w:w="2952" w:type="dxa"/>
          </w:tcPr>
          <w:p w:rsidR="00C930D1" w:rsidRDefault="00C930D1">
            <w:pPr>
              <w:spacing w:line="480" w:lineRule="auto"/>
              <w:ind w:right="480"/>
              <w:rPr>
                <w:rFonts w:ascii="仿宋_GB2312" w:eastAsia="仿宋_GB2312" w:hAnsi="仿宋_GB2312" w:cs="仿宋_GB2312"/>
                <w:b/>
                <w:bCs/>
                <w:sz w:val="24"/>
              </w:rPr>
            </w:pPr>
          </w:p>
        </w:tc>
      </w:tr>
      <w:tr w:rsidR="00C930D1">
        <w:trPr>
          <w:trHeight w:hRule="exact" w:val="567"/>
        </w:trPr>
        <w:tc>
          <w:tcPr>
            <w:tcW w:w="4036" w:type="dxa"/>
          </w:tcPr>
          <w:p w:rsidR="00C930D1" w:rsidRDefault="00912D21">
            <w:pPr>
              <w:spacing w:line="480" w:lineRule="auto"/>
              <w:ind w:right="480"/>
              <w:rPr>
                <w:rFonts w:ascii="仿宋_GB2312" w:eastAsia="仿宋_GB2312" w:hAnsi="仿宋_GB2312" w:cs="仿宋_GB2312"/>
                <w:b/>
                <w:bCs/>
                <w:sz w:val="24"/>
              </w:rPr>
            </w:pPr>
            <w:r>
              <w:rPr>
                <w:rFonts w:ascii="仿宋_GB2312" w:eastAsia="仿宋_GB2312" w:hAnsi="仿宋_GB2312" w:cs="仿宋_GB2312" w:hint="eastAsia"/>
                <w:b/>
                <w:bCs/>
                <w:sz w:val="24"/>
              </w:rPr>
              <w:t>七、本期累计结余</w:t>
            </w:r>
          </w:p>
        </w:tc>
        <w:tc>
          <w:tcPr>
            <w:tcW w:w="1868" w:type="dxa"/>
          </w:tcPr>
          <w:p w:rsidR="00C930D1" w:rsidRDefault="00C930D1">
            <w:pPr>
              <w:spacing w:line="480" w:lineRule="auto"/>
              <w:ind w:right="480"/>
              <w:rPr>
                <w:rFonts w:ascii="仿宋_GB2312" w:eastAsia="仿宋_GB2312" w:hAnsi="仿宋_GB2312" w:cs="仿宋_GB2312"/>
                <w:b/>
                <w:bCs/>
                <w:sz w:val="24"/>
              </w:rPr>
            </w:pPr>
          </w:p>
        </w:tc>
        <w:tc>
          <w:tcPr>
            <w:tcW w:w="2952" w:type="dxa"/>
          </w:tcPr>
          <w:p w:rsidR="00C930D1" w:rsidRDefault="00C930D1">
            <w:pPr>
              <w:spacing w:line="480" w:lineRule="auto"/>
              <w:ind w:right="480"/>
              <w:rPr>
                <w:rFonts w:ascii="仿宋_GB2312" w:eastAsia="仿宋_GB2312" w:hAnsi="仿宋_GB2312" w:cs="仿宋_GB2312"/>
                <w:b/>
                <w:bCs/>
                <w:sz w:val="24"/>
              </w:rPr>
            </w:pPr>
          </w:p>
        </w:tc>
      </w:tr>
    </w:tbl>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912D21">
      <w:pPr>
        <w:spacing w:line="480" w:lineRule="auto"/>
        <w:ind w:right="480"/>
        <w:outlineLvl w:val="1"/>
        <w:rPr>
          <w:rFonts w:ascii="宋体" w:eastAsia="宋体" w:hAnsi="宋体" w:cs="宋体"/>
          <w:b/>
          <w:bCs/>
          <w:sz w:val="32"/>
          <w:szCs w:val="32"/>
        </w:rPr>
      </w:pPr>
      <w:bookmarkStart w:id="73" w:name="_Toc15042"/>
      <w:r>
        <w:rPr>
          <w:rFonts w:ascii="宋体" w:eastAsia="宋体" w:hAnsi="宋体" w:cs="宋体" w:hint="eastAsia"/>
          <w:b/>
          <w:bCs/>
          <w:sz w:val="32"/>
          <w:szCs w:val="32"/>
        </w:rPr>
        <w:lastRenderedPageBreak/>
        <w:t>经营性收支单独列账样板</w:t>
      </w:r>
      <w:r>
        <w:rPr>
          <w:rFonts w:ascii="宋体" w:eastAsia="宋体" w:hAnsi="宋体" w:cs="宋体" w:hint="eastAsia"/>
          <w:b/>
          <w:bCs/>
          <w:sz w:val="32"/>
          <w:szCs w:val="32"/>
        </w:rPr>
        <w:t>2</w:t>
      </w:r>
      <w:bookmarkEnd w:id="73"/>
    </w:p>
    <w:p w:rsidR="00C930D1" w:rsidRDefault="00912D21">
      <w:pPr>
        <w:spacing w:line="480" w:lineRule="auto"/>
        <w:ind w:right="480"/>
        <w:jc w:val="center"/>
        <w:rPr>
          <w:rFonts w:ascii="仿宋_GB2312" w:eastAsia="仿宋_GB2312" w:hAnsi="仿宋_GB2312" w:cs="仿宋_GB2312"/>
          <w:b/>
          <w:bCs/>
          <w:color w:val="000000"/>
          <w:kern w:val="0"/>
          <w:sz w:val="32"/>
          <w:szCs w:val="32"/>
        </w:rPr>
      </w:pPr>
      <w:r>
        <w:rPr>
          <w:rFonts w:ascii="仿宋_GB2312" w:eastAsia="仿宋_GB2312" w:hAnsi="仿宋_GB2312" w:cs="仿宋_GB2312" w:hint="eastAsia"/>
          <w:b/>
          <w:bCs/>
          <w:color w:val="000000"/>
          <w:kern w:val="0"/>
          <w:sz w:val="32"/>
          <w:szCs w:val="32"/>
        </w:rPr>
        <w:t>经营性收支情况明细表</w:t>
      </w:r>
    </w:p>
    <w:p w:rsidR="00C930D1" w:rsidRDefault="00912D21">
      <w:pPr>
        <w:spacing w:line="480" w:lineRule="auto"/>
        <w:ind w:right="480"/>
        <w:jc w:val="center"/>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w:t>
      </w:r>
      <w:r>
        <w:rPr>
          <w:rFonts w:ascii="仿宋_GB2312" w:eastAsia="仿宋_GB2312" w:hAnsi="仿宋_GB2312" w:cs="仿宋_GB2312" w:hint="eastAsia"/>
          <w:color w:val="000000"/>
          <w:kern w:val="0"/>
          <w:sz w:val="32"/>
          <w:szCs w:val="32"/>
        </w:rPr>
        <w:t>年</w:t>
      </w:r>
      <w:r>
        <w:rPr>
          <w:rFonts w:ascii="仿宋_GB2312" w:eastAsia="仿宋_GB2312" w:hAnsi="仿宋_GB2312" w:cs="仿宋_GB2312" w:hint="eastAsia"/>
          <w:color w:val="000000"/>
          <w:kern w:val="0"/>
          <w:sz w:val="32"/>
          <w:szCs w:val="32"/>
        </w:rPr>
        <w:t>*</w:t>
      </w:r>
      <w:r>
        <w:rPr>
          <w:rFonts w:ascii="仿宋_GB2312" w:eastAsia="仿宋_GB2312" w:hAnsi="仿宋_GB2312" w:cs="仿宋_GB2312" w:hint="eastAsia"/>
          <w:color w:val="000000"/>
          <w:kern w:val="0"/>
          <w:sz w:val="32"/>
          <w:szCs w:val="32"/>
        </w:rPr>
        <w:t>月—</w:t>
      </w:r>
      <w:r>
        <w:rPr>
          <w:rFonts w:ascii="仿宋_GB2312" w:eastAsia="仿宋_GB2312" w:hAnsi="仿宋_GB2312" w:cs="仿宋_GB2312" w:hint="eastAsia"/>
          <w:color w:val="000000"/>
          <w:kern w:val="0"/>
          <w:sz w:val="32"/>
          <w:szCs w:val="32"/>
        </w:rPr>
        <w:t>**</w:t>
      </w:r>
      <w:r>
        <w:rPr>
          <w:rFonts w:ascii="仿宋_GB2312" w:eastAsia="仿宋_GB2312" w:hAnsi="仿宋_GB2312" w:cs="仿宋_GB2312" w:hint="eastAsia"/>
          <w:color w:val="000000"/>
          <w:kern w:val="0"/>
          <w:sz w:val="32"/>
          <w:szCs w:val="32"/>
        </w:rPr>
        <w:t>年</w:t>
      </w:r>
      <w:r>
        <w:rPr>
          <w:rFonts w:ascii="仿宋_GB2312" w:eastAsia="仿宋_GB2312" w:hAnsi="仿宋_GB2312" w:cs="仿宋_GB2312" w:hint="eastAsia"/>
          <w:color w:val="000000"/>
          <w:kern w:val="0"/>
          <w:sz w:val="32"/>
          <w:szCs w:val="32"/>
        </w:rPr>
        <w:t>*</w:t>
      </w:r>
      <w:r>
        <w:rPr>
          <w:rFonts w:ascii="仿宋_GB2312" w:eastAsia="仿宋_GB2312" w:hAnsi="仿宋_GB2312" w:cs="仿宋_GB2312" w:hint="eastAsia"/>
          <w:color w:val="000000"/>
          <w:kern w:val="0"/>
          <w:sz w:val="32"/>
          <w:szCs w:val="32"/>
        </w:rPr>
        <w:t>月</w:t>
      </w:r>
    </w:p>
    <w:tbl>
      <w:tblPr>
        <w:tblW w:w="8400" w:type="dxa"/>
        <w:tblBorders>
          <w:top w:val="single" w:sz="4" w:space="0" w:color="auto"/>
          <w:left w:val="single" w:sz="4" w:space="0" w:color="auto"/>
          <w:bottom w:val="single" w:sz="4" w:space="0" w:color="auto"/>
          <w:right w:val="single" w:sz="4" w:space="0" w:color="auto"/>
        </w:tblBorders>
        <w:tblLayout w:type="fixed"/>
        <w:tblCellMar>
          <w:top w:w="15" w:type="dxa"/>
          <w:left w:w="15" w:type="dxa"/>
          <w:bottom w:w="15" w:type="dxa"/>
          <w:right w:w="15" w:type="dxa"/>
        </w:tblCellMar>
        <w:tblLook w:val="04A0"/>
      </w:tblPr>
      <w:tblGrid>
        <w:gridCol w:w="3480"/>
        <w:gridCol w:w="2760"/>
        <w:gridCol w:w="2160"/>
      </w:tblGrid>
      <w:tr w:rsidR="00C930D1">
        <w:trPr>
          <w:trHeight w:val="420"/>
        </w:trPr>
        <w:tc>
          <w:tcPr>
            <w:tcW w:w="8400" w:type="dxa"/>
            <w:gridSpan w:val="3"/>
            <w:shd w:val="clear" w:color="auto" w:fill="auto"/>
            <w:vAlign w:val="center"/>
          </w:tcPr>
          <w:p w:rsidR="00C930D1" w:rsidRDefault="00912D21">
            <w:pPr>
              <w:rPr>
                <w:rFonts w:ascii="仿宋_GB2312" w:eastAsia="仿宋_GB2312" w:hAnsi="仿宋_GB2312" w:cs="仿宋_GB2312"/>
                <w:color w:val="000000"/>
                <w:sz w:val="22"/>
                <w:szCs w:val="22"/>
              </w:rPr>
            </w:pPr>
            <w:r>
              <w:rPr>
                <w:rFonts w:ascii="仿宋_GB2312" w:eastAsia="仿宋_GB2312" w:hAnsi="仿宋_GB2312" w:cs="仿宋_GB2312" w:hint="eastAsia"/>
                <w:color w:val="000000"/>
                <w:kern w:val="0"/>
                <w:sz w:val="22"/>
                <w:szCs w:val="22"/>
              </w:rPr>
              <w:t>一、经营性收入</w:t>
            </w:r>
            <w:r>
              <w:rPr>
                <w:rFonts w:ascii="仿宋_GB2312" w:eastAsia="仿宋_GB2312" w:hAnsi="仿宋_GB2312" w:cs="仿宋_GB2312" w:hint="eastAsia"/>
                <w:color w:val="000000"/>
                <w:kern w:val="0"/>
                <w:sz w:val="22"/>
                <w:szCs w:val="22"/>
                <w:u w:val="single"/>
              </w:rPr>
              <w:t xml:space="preserve">      </w:t>
            </w:r>
            <w:r>
              <w:rPr>
                <w:rFonts w:ascii="仿宋_GB2312" w:eastAsia="仿宋_GB2312" w:hAnsi="仿宋_GB2312" w:cs="仿宋_GB2312" w:hint="eastAsia"/>
                <w:color w:val="000000"/>
                <w:kern w:val="0"/>
                <w:sz w:val="22"/>
                <w:szCs w:val="22"/>
              </w:rPr>
              <w:t>元</w:t>
            </w:r>
          </w:p>
        </w:tc>
      </w:tr>
      <w:tr w:rsidR="00C930D1">
        <w:trPr>
          <w:trHeight w:val="285"/>
        </w:trPr>
        <w:tc>
          <w:tcPr>
            <w:tcW w:w="3480" w:type="dxa"/>
            <w:tcBorders>
              <w:top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收入项目</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金额</w:t>
            </w:r>
          </w:p>
        </w:tc>
        <w:tc>
          <w:tcPr>
            <w:tcW w:w="2160" w:type="dxa"/>
            <w:tcBorders>
              <w:top w:val="single" w:sz="4" w:space="0" w:color="000000"/>
              <w:left w:val="single" w:sz="4" w:space="0" w:color="000000"/>
              <w:bottom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备注</w:t>
            </w:r>
          </w:p>
        </w:tc>
      </w:tr>
      <w:tr w:rsidR="00C930D1">
        <w:trPr>
          <w:trHeight w:val="285"/>
        </w:trPr>
        <w:tc>
          <w:tcPr>
            <w:tcW w:w="3480" w:type="dxa"/>
            <w:tcBorders>
              <w:top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公共区域租金</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c>
          <w:tcPr>
            <w:tcW w:w="2160" w:type="dxa"/>
            <w:tcBorders>
              <w:top w:val="single" w:sz="4" w:space="0" w:color="000000"/>
              <w:left w:val="single" w:sz="4" w:space="0" w:color="000000"/>
              <w:bottom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r>
      <w:tr w:rsidR="00C930D1">
        <w:trPr>
          <w:trHeight w:val="285"/>
        </w:trPr>
        <w:tc>
          <w:tcPr>
            <w:tcW w:w="3480" w:type="dxa"/>
            <w:tcBorders>
              <w:top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泊位费</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c>
          <w:tcPr>
            <w:tcW w:w="2160" w:type="dxa"/>
            <w:tcBorders>
              <w:top w:val="single" w:sz="4" w:space="0" w:color="000000"/>
              <w:left w:val="single" w:sz="4" w:space="0" w:color="000000"/>
              <w:bottom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r>
      <w:tr w:rsidR="00C930D1">
        <w:trPr>
          <w:trHeight w:val="285"/>
        </w:trPr>
        <w:tc>
          <w:tcPr>
            <w:tcW w:w="3480" w:type="dxa"/>
            <w:tcBorders>
              <w:top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设摊服务费</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c>
          <w:tcPr>
            <w:tcW w:w="2160" w:type="dxa"/>
            <w:tcBorders>
              <w:top w:val="single" w:sz="4" w:space="0" w:color="000000"/>
              <w:left w:val="single" w:sz="4" w:space="0" w:color="000000"/>
              <w:bottom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r>
      <w:tr w:rsidR="00C930D1">
        <w:trPr>
          <w:trHeight w:val="285"/>
        </w:trPr>
        <w:tc>
          <w:tcPr>
            <w:tcW w:w="3480" w:type="dxa"/>
            <w:tcBorders>
              <w:top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经营性用房</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c>
          <w:tcPr>
            <w:tcW w:w="2160" w:type="dxa"/>
            <w:tcBorders>
              <w:top w:val="single" w:sz="4" w:space="0" w:color="000000"/>
              <w:left w:val="single" w:sz="4" w:space="0" w:color="000000"/>
              <w:bottom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r>
      <w:tr w:rsidR="00C930D1">
        <w:trPr>
          <w:trHeight w:val="285"/>
        </w:trPr>
        <w:tc>
          <w:tcPr>
            <w:tcW w:w="3480" w:type="dxa"/>
            <w:tcBorders>
              <w:top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5.</w:t>
            </w:r>
            <w:r>
              <w:rPr>
                <w:rFonts w:ascii="仿宋_GB2312" w:eastAsia="仿宋_GB2312" w:hAnsi="仿宋_GB2312" w:cs="仿宋_GB2312" w:hint="eastAsia"/>
                <w:color w:val="000000"/>
                <w:kern w:val="0"/>
                <w:sz w:val="24"/>
              </w:rPr>
              <w:t>其他</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c>
          <w:tcPr>
            <w:tcW w:w="2160" w:type="dxa"/>
            <w:tcBorders>
              <w:top w:val="single" w:sz="4" w:space="0" w:color="000000"/>
              <w:left w:val="single" w:sz="4" w:space="0" w:color="000000"/>
              <w:bottom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r>
      <w:tr w:rsidR="00C930D1">
        <w:trPr>
          <w:trHeight w:val="285"/>
        </w:trPr>
        <w:tc>
          <w:tcPr>
            <w:tcW w:w="3480" w:type="dxa"/>
            <w:tcBorders>
              <w:top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合计</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c>
          <w:tcPr>
            <w:tcW w:w="2160" w:type="dxa"/>
            <w:tcBorders>
              <w:top w:val="single" w:sz="4" w:space="0" w:color="000000"/>
              <w:left w:val="single" w:sz="4" w:space="0" w:color="000000"/>
              <w:bottom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r>
      <w:tr w:rsidR="00C930D1">
        <w:trPr>
          <w:trHeight w:val="285"/>
        </w:trPr>
        <w:tc>
          <w:tcPr>
            <w:tcW w:w="8400" w:type="dxa"/>
            <w:gridSpan w:val="3"/>
            <w:shd w:val="clear" w:color="auto" w:fill="auto"/>
            <w:vAlign w:val="center"/>
          </w:tcPr>
          <w:p w:rsidR="00C930D1" w:rsidRDefault="00912D21">
            <w:pP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二、经营性支出</w:t>
            </w:r>
            <w:r>
              <w:rPr>
                <w:rFonts w:ascii="仿宋_GB2312" w:eastAsia="仿宋_GB2312" w:hAnsi="仿宋_GB2312" w:cs="仿宋_GB2312" w:hint="eastAsia"/>
                <w:color w:val="000000"/>
                <w:kern w:val="0"/>
                <w:sz w:val="24"/>
                <w:u w:val="single"/>
              </w:rPr>
              <w:t xml:space="preserve">     </w:t>
            </w:r>
            <w:r>
              <w:rPr>
                <w:rFonts w:ascii="仿宋_GB2312" w:eastAsia="仿宋_GB2312" w:hAnsi="仿宋_GB2312" w:cs="仿宋_GB2312" w:hint="eastAsia"/>
                <w:color w:val="000000"/>
                <w:kern w:val="0"/>
                <w:sz w:val="24"/>
              </w:rPr>
              <w:t>元</w:t>
            </w:r>
          </w:p>
        </w:tc>
      </w:tr>
      <w:tr w:rsidR="00C930D1">
        <w:trPr>
          <w:trHeight w:val="285"/>
        </w:trPr>
        <w:tc>
          <w:tcPr>
            <w:tcW w:w="3480" w:type="dxa"/>
            <w:tcBorders>
              <w:top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支出项目</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金额</w:t>
            </w:r>
          </w:p>
        </w:tc>
        <w:tc>
          <w:tcPr>
            <w:tcW w:w="2160" w:type="dxa"/>
            <w:tcBorders>
              <w:top w:val="single" w:sz="4" w:space="0" w:color="000000"/>
              <w:left w:val="single" w:sz="4" w:space="0" w:color="000000"/>
              <w:bottom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备注</w:t>
            </w:r>
          </w:p>
        </w:tc>
      </w:tr>
      <w:tr w:rsidR="00C930D1">
        <w:trPr>
          <w:trHeight w:val="285"/>
        </w:trPr>
        <w:tc>
          <w:tcPr>
            <w:tcW w:w="3480" w:type="dxa"/>
            <w:tcBorders>
              <w:top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1.</w:t>
            </w:r>
            <w:r>
              <w:rPr>
                <w:rFonts w:ascii="仿宋_GB2312" w:eastAsia="仿宋_GB2312" w:hAnsi="仿宋_GB2312" w:cs="仿宋_GB2312" w:hint="eastAsia"/>
                <w:color w:val="000000"/>
                <w:kern w:val="0"/>
                <w:sz w:val="24"/>
              </w:rPr>
              <w:t>办公费</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c>
          <w:tcPr>
            <w:tcW w:w="2160" w:type="dxa"/>
            <w:tcBorders>
              <w:top w:val="single" w:sz="4" w:space="0" w:color="000000"/>
              <w:left w:val="single" w:sz="4" w:space="0" w:color="000000"/>
              <w:bottom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r>
      <w:tr w:rsidR="00C930D1">
        <w:trPr>
          <w:trHeight w:val="285"/>
        </w:trPr>
        <w:tc>
          <w:tcPr>
            <w:tcW w:w="3480" w:type="dxa"/>
            <w:tcBorders>
              <w:top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2.</w:t>
            </w:r>
            <w:r>
              <w:rPr>
                <w:rFonts w:ascii="仿宋_GB2312" w:eastAsia="仿宋_GB2312" w:hAnsi="仿宋_GB2312" w:cs="仿宋_GB2312" w:hint="eastAsia"/>
                <w:color w:val="000000"/>
                <w:kern w:val="0"/>
                <w:sz w:val="24"/>
              </w:rPr>
              <w:t>活动中心</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c>
          <w:tcPr>
            <w:tcW w:w="2160" w:type="dxa"/>
            <w:tcBorders>
              <w:top w:val="single" w:sz="4" w:space="0" w:color="000000"/>
              <w:left w:val="single" w:sz="4" w:space="0" w:color="000000"/>
              <w:bottom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r>
      <w:tr w:rsidR="00C930D1">
        <w:trPr>
          <w:trHeight w:val="285"/>
        </w:trPr>
        <w:tc>
          <w:tcPr>
            <w:tcW w:w="3480" w:type="dxa"/>
            <w:tcBorders>
              <w:top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3.</w:t>
            </w:r>
            <w:r>
              <w:rPr>
                <w:rFonts w:ascii="仿宋_GB2312" w:eastAsia="仿宋_GB2312" w:hAnsi="仿宋_GB2312" w:cs="仿宋_GB2312" w:hint="eastAsia"/>
                <w:color w:val="000000"/>
                <w:kern w:val="0"/>
                <w:sz w:val="24"/>
              </w:rPr>
              <w:t>公共维修</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c>
          <w:tcPr>
            <w:tcW w:w="2160" w:type="dxa"/>
            <w:tcBorders>
              <w:top w:val="single" w:sz="4" w:space="0" w:color="000000"/>
              <w:left w:val="single" w:sz="4" w:space="0" w:color="000000"/>
              <w:bottom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r>
      <w:tr w:rsidR="00C930D1">
        <w:trPr>
          <w:trHeight w:val="285"/>
        </w:trPr>
        <w:tc>
          <w:tcPr>
            <w:tcW w:w="3480" w:type="dxa"/>
            <w:tcBorders>
              <w:top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4.</w:t>
            </w:r>
            <w:r>
              <w:rPr>
                <w:rFonts w:ascii="仿宋_GB2312" w:eastAsia="仿宋_GB2312" w:hAnsi="仿宋_GB2312" w:cs="仿宋_GB2312" w:hint="eastAsia"/>
                <w:color w:val="000000"/>
                <w:kern w:val="0"/>
                <w:sz w:val="24"/>
              </w:rPr>
              <w:t>税金</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c>
          <w:tcPr>
            <w:tcW w:w="2160" w:type="dxa"/>
            <w:tcBorders>
              <w:top w:val="single" w:sz="4" w:space="0" w:color="000000"/>
              <w:left w:val="single" w:sz="4" w:space="0" w:color="000000"/>
              <w:bottom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r>
      <w:tr w:rsidR="00C930D1">
        <w:trPr>
          <w:trHeight w:val="285"/>
        </w:trPr>
        <w:tc>
          <w:tcPr>
            <w:tcW w:w="3480" w:type="dxa"/>
            <w:tcBorders>
              <w:top w:val="single" w:sz="4" w:space="0" w:color="000000"/>
              <w:bottom w:val="single" w:sz="4" w:space="0" w:color="000000"/>
              <w:right w:val="single" w:sz="4" w:space="0" w:color="000000"/>
            </w:tcBorders>
            <w:shd w:val="clear" w:color="auto" w:fill="auto"/>
            <w:vAlign w:val="center"/>
          </w:tcPr>
          <w:p w:rsidR="00C930D1" w:rsidRDefault="00912D21">
            <w:pP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其他</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c>
          <w:tcPr>
            <w:tcW w:w="2160" w:type="dxa"/>
            <w:tcBorders>
              <w:top w:val="single" w:sz="4" w:space="0" w:color="000000"/>
              <w:left w:val="single" w:sz="4" w:space="0" w:color="000000"/>
              <w:bottom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r>
      <w:tr w:rsidR="00C930D1">
        <w:trPr>
          <w:trHeight w:val="285"/>
        </w:trPr>
        <w:tc>
          <w:tcPr>
            <w:tcW w:w="3480" w:type="dxa"/>
            <w:tcBorders>
              <w:top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合计</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c>
          <w:tcPr>
            <w:tcW w:w="2160" w:type="dxa"/>
            <w:tcBorders>
              <w:top w:val="single" w:sz="4" w:space="0" w:color="000000"/>
              <w:left w:val="single" w:sz="4" w:space="0" w:color="000000"/>
              <w:bottom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r>
      <w:tr w:rsidR="00C930D1">
        <w:trPr>
          <w:trHeight w:val="285"/>
        </w:trPr>
        <w:tc>
          <w:tcPr>
            <w:tcW w:w="8400" w:type="dxa"/>
            <w:gridSpan w:val="3"/>
            <w:shd w:val="clear" w:color="auto" w:fill="auto"/>
            <w:vAlign w:val="center"/>
          </w:tcPr>
          <w:p w:rsidR="00C930D1" w:rsidRDefault="00912D21">
            <w:pP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三、至</w:t>
            </w:r>
            <w:r>
              <w:rPr>
                <w:rFonts w:ascii="仿宋_GB2312" w:eastAsia="仿宋_GB2312" w:hAnsi="仿宋_GB2312" w:cs="仿宋_GB2312" w:hint="eastAsia"/>
                <w:color w:val="000000"/>
                <w:kern w:val="0"/>
                <w:sz w:val="24"/>
                <w:u w:val="single"/>
              </w:rPr>
              <w:t xml:space="preserve">    </w:t>
            </w:r>
            <w:r>
              <w:rPr>
                <w:rFonts w:ascii="仿宋_GB2312" w:eastAsia="仿宋_GB2312" w:hAnsi="仿宋_GB2312" w:cs="仿宋_GB2312" w:hint="eastAsia"/>
                <w:color w:val="000000"/>
                <w:kern w:val="0"/>
                <w:sz w:val="24"/>
              </w:rPr>
              <w:t>年</w:t>
            </w:r>
            <w:r>
              <w:rPr>
                <w:rFonts w:ascii="仿宋_GB2312" w:eastAsia="仿宋_GB2312" w:hAnsi="仿宋_GB2312" w:cs="仿宋_GB2312" w:hint="eastAsia"/>
                <w:color w:val="000000"/>
                <w:kern w:val="0"/>
                <w:sz w:val="24"/>
                <w:u w:val="single"/>
              </w:rPr>
              <w:t xml:space="preserve">   </w:t>
            </w:r>
            <w:r>
              <w:rPr>
                <w:rFonts w:ascii="仿宋_GB2312" w:eastAsia="仿宋_GB2312" w:hAnsi="仿宋_GB2312" w:cs="仿宋_GB2312" w:hint="eastAsia"/>
                <w:color w:val="000000"/>
                <w:kern w:val="0"/>
                <w:sz w:val="24"/>
              </w:rPr>
              <w:t>月</w:t>
            </w:r>
            <w:r>
              <w:rPr>
                <w:rFonts w:ascii="仿宋_GB2312" w:eastAsia="仿宋_GB2312" w:hAnsi="仿宋_GB2312" w:cs="仿宋_GB2312" w:hint="eastAsia"/>
                <w:color w:val="000000"/>
                <w:kern w:val="0"/>
                <w:sz w:val="24"/>
                <w:u w:val="single"/>
              </w:rPr>
              <w:t xml:space="preserve">   </w:t>
            </w:r>
            <w:r>
              <w:rPr>
                <w:rFonts w:ascii="仿宋_GB2312" w:eastAsia="仿宋_GB2312" w:hAnsi="仿宋_GB2312" w:cs="仿宋_GB2312" w:hint="eastAsia"/>
                <w:color w:val="000000"/>
                <w:kern w:val="0"/>
                <w:sz w:val="24"/>
              </w:rPr>
              <w:t>日经营性收益累计结余</w:t>
            </w:r>
            <w:r>
              <w:rPr>
                <w:rFonts w:ascii="仿宋_GB2312" w:eastAsia="仿宋_GB2312" w:hAnsi="仿宋_GB2312" w:cs="仿宋_GB2312" w:hint="eastAsia"/>
                <w:color w:val="000000"/>
                <w:kern w:val="0"/>
                <w:sz w:val="24"/>
                <w:u w:val="single"/>
              </w:rPr>
              <w:t xml:space="preserve">     </w:t>
            </w:r>
            <w:r>
              <w:rPr>
                <w:rFonts w:ascii="仿宋_GB2312" w:eastAsia="仿宋_GB2312" w:hAnsi="仿宋_GB2312" w:cs="仿宋_GB2312" w:hint="eastAsia"/>
                <w:color w:val="000000"/>
                <w:kern w:val="0"/>
                <w:sz w:val="24"/>
              </w:rPr>
              <w:t>元</w:t>
            </w:r>
          </w:p>
        </w:tc>
      </w:tr>
      <w:tr w:rsidR="00C930D1">
        <w:trPr>
          <w:trHeight w:val="285"/>
        </w:trPr>
        <w:tc>
          <w:tcPr>
            <w:tcW w:w="3480" w:type="dxa"/>
            <w:tcBorders>
              <w:top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项目</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金额</w:t>
            </w:r>
          </w:p>
        </w:tc>
        <w:tc>
          <w:tcPr>
            <w:tcW w:w="2160" w:type="dxa"/>
            <w:tcBorders>
              <w:top w:val="single" w:sz="4" w:space="0" w:color="000000"/>
              <w:left w:val="single" w:sz="4" w:space="0" w:color="000000"/>
              <w:bottom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备注</w:t>
            </w:r>
          </w:p>
        </w:tc>
      </w:tr>
      <w:tr w:rsidR="00C930D1">
        <w:trPr>
          <w:trHeight w:val="285"/>
        </w:trPr>
        <w:tc>
          <w:tcPr>
            <w:tcW w:w="3480" w:type="dxa"/>
            <w:tcBorders>
              <w:top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总收入</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c>
          <w:tcPr>
            <w:tcW w:w="2160" w:type="dxa"/>
            <w:tcBorders>
              <w:top w:val="single" w:sz="4" w:space="0" w:color="000000"/>
              <w:left w:val="single" w:sz="4" w:space="0" w:color="000000"/>
              <w:bottom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r>
      <w:tr w:rsidR="00C930D1">
        <w:trPr>
          <w:trHeight w:val="285"/>
        </w:trPr>
        <w:tc>
          <w:tcPr>
            <w:tcW w:w="3480" w:type="dxa"/>
            <w:tcBorders>
              <w:top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总支出</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c>
          <w:tcPr>
            <w:tcW w:w="2160" w:type="dxa"/>
            <w:tcBorders>
              <w:top w:val="single" w:sz="4" w:space="0" w:color="000000"/>
              <w:left w:val="single" w:sz="4" w:space="0" w:color="000000"/>
              <w:bottom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r>
      <w:tr w:rsidR="00C930D1">
        <w:trPr>
          <w:trHeight w:val="285"/>
        </w:trPr>
        <w:tc>
          <w:tcPr>
            <w:tcW w:w="3480" w:type="dxa"/>
            <w:tcBorders>
              <w:top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历年结余</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c>
          <w:tcPr>
            <w:tcW w:w="2160" w:type="dxa"/>
            <w:tcBorders>
              <w:top w:val="single" w:sz="4" w:space="0" w:color="000000"/>
              <w:left w:val="single" w:sz="4" w:space="0" w:color="000000"/>
              <w:bottom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r>
      <w:tr w:rsidR="00C930D1">
        <w:trPr>
          <w:trHeight w:val="285"/>
        </w:trPr>
        <w:tc>
          <w:tcPr>
            <w:tcW w:w="3480" w:type="dxa"/>
            <w:tcBorders>
              <w:top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lastRenderedPageBreak/>
              <w:t>累计结余</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c>
          <w:tcPr>
            <w:tcW w:w="2160" w:type="dxa"/>
            <w:tcBorders>
              <w:top w:val="single" w:sz="4" w:space="0" w:color="000000"/>
              <w:left w:val="single" w:sz="4" w:space="0" w:color="000000"/>
              <w:bottom w:val="single" w:sz="4" w:space="0" w:color="000000"/>
            </w:tcBorders>
            <w:shd w:val="clear" w:color="auto" w:fill="auto"/>
            <w:vAlign w:val="center"/>
          </w:tcPr>
          <w:p w:rsidR="00C930D1" w:rsidRDefault="00C930D1">
            <w:pPr>
              <w:rPr>
                <w:rFonts w:ascii="仿宋_GB2312" w:eastAsia="仿宋_GB2312" w:hAnsi="仿宋_GB2312" w:cs="仿宋_GB2312"/>
                <w:color w:val="000000"/>
                <w:sz w:val="24"/>
              </w:rPr>
            </w:pPr>
          </w:p>
        </w:tc>
      </w:tr>
      <w:tr w:rsidR="00C930D1">
        <w:trPr>
          <w:trHeight w:val="286"/>
        </w:trPr>
        <w:tc>
          <w:tcPr>
            <w:tcW w:w="8400" w:type="dxa"/>
            <w:gridSpan w:val="3"/>
            <w:shd w:val="clear" w:color="auto" w:fill="auto"/>
            <w:vAlign w:val="center"/>
          </w:tcPr>
          <w:p w:rsidR="00C930D1" w:rsidRDefault="00912D21">
            <w:pPr>
              <w:rPr>
                <w:rFonts w:ascii="仿宋_GB2312" w:eastAsia="仿宋_GB2312" w:hAnsi="仿宋_GB2312" w:cs="仿宋_GB2312"/>
                <w:color w:val="000000"/>
                <w:sz w:val="22"/>
                <w:szCs w:val="22"/>
              </w:rPr>
            </w:pPr>
            <w:r>
              <w:rPr>
                <w:rFonts w:ascii="仿宋_GB2312" w:eastAsia="仿宋_GB2312" w:hAnsi="仿宋_GB2312" w:cs="仿宋_GB2312" w:hint="eastAsia"/>
                <w:color w:val="000000"/>
                <w:kern w:val="0"/>
                <w:sz w:val="24"/>
              </w:rPr>
              <w:t>公示时间：</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年</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月</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日</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年</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月</w:t>
            </w:r>
            <w:r>
              <w:rPr>
                <w:rFonts w:ascii="仿宋_GB2312" w:eastAsia="仿宋_GB2312" w:hAnsi="仿宋_GB2312" w:cs="仿宋_GB2312" w:hint="eastAsia"/>
                <w:color w:val="000000"/>
                <w:kern w:val="0"/>
                <w:sz w:val="24"/>
              </w:rPr>
              <w:t>**</w:t>
            </w:r>
            <w:r>
              <w:rPr>
                <w:rFonts w:ascii="仿宋_GB2312" w:eastAsia="仿宋_GB2312" w:hAnsi="仿宋_GB2312" w:cs="仿宋_GB2312" w:hint="eastAsia"/>
                <w:color w:val="000000"/>
                <w:kern w:val="0"/>
                <w:sz w:val="24"/>
              </w:rPr>
              <w:t>日</w:t>
            </w:r>
          </w:p>
        </w:tc>
      </w:tr>
    </w:tbl>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912D21">
      <w:pPr>
        <w:spacing w:line="480" w:lineRule="auto"/>
        <w:ind w:right="480"/>
        <w:jc w:val="center"/>
        <w:outlineLvl w:val="0"/>
        <w:rPr>
          <w:rFonts w:ascii="宋体" w:eastAsia="宋体" w:hAnsi="宋体" w:cs="宋体"/>
          <w:b/>
          <w:bCs/>
          <w:sz w:val="36"/>
          <w:szCs w:val="36"/>
        </w:rPr>
      </w:pPr>
      <w:bookmarkStart w:id="74" w:name="_Toc16166"/>
      <w:r>
        <w:rPr>
          <w:rFonts w:ascii="宋体" w:eastAsia="宋体" w:hAnsi="宋体" w:cs="宋体" w:hint="eastAsia"/>
          <w:b/>
          <w:bCs/>
          <w:sz w:val="36"/>
          <w:szCs w:val="36"/>
        </w:rPr>
        <w:t>第六部分</w:t>
      </w:r>
      <w:r>
        <w:rPr>
          <w:rFonts w:ascii="宋体" w:eastAsia="宋体" w:hAnsi="宋体" w:cs="宋体" w:hint="eastAsia"/>
          <w:b/>
          <w:bCs/>
          <w:sz w:val="36"/>
          <w:szCs w:val="36"/>
        </w:rPr>
        <w:t xml:space="preserve">  </w:t>
      </w:r>
      <w:r>
        <w:rPr>
          <w:rFonts w:ascii="宋体" w:eastAsia="宋体" w:hAnsi="宋体" w:cs="宋体" w:hint="eastAsia"/>
          <w:b/>
          <w:bCs/>
          <w:sz w:val="36"/>
          <w:szCs w:val="36"/>
        </w:rPr>
        <w:t>工作宣传</w:t>
      </w:r>
      <w:bookmarkEnd w:id="74"/>
    </w:p>
    <w:p w:rsidR="00C930D1" w:rsidRDefault="00912D21">
      <w:pPr>
        <w:spacing w:line="480" w:lineRule="auto"/>
        <w:ind w:right="480" w:firstLine="480"/>
        <w:rPr>
          <w:rFonts w:ascii="宋体" w:eastAsia="宋体" w:hAnsi="宋体" w:cs="宋体"/>
          <w:sz w:val="24"/>
        </w:rPr>
      </w:pPr>
      <w:r>
        <w:rPr>
          <w:rFonts w:ascii="宋体" w:eastAsia="宋体" w:hAnsi="宋体" w:cs="宋体" w:hint="eastAsia"/>
          <w:sz w:val="24"/>
        </w:rPr>
        <w:t>建立规范化的工作宣传制度，工作宣传形式有：公示讯息、温馨提示、工作展示、情况公示、工作汇报、资源分享、友情提醒等，在小区各宣传栏、公告栏、</w:t>
      </w:r>
      <w:r>
        <w:rPr>
          <w:rFonts w:ascii="宋体" w:eastAsia="宋体" w:hAnsi="宋体" w:cs="宋体" w:hint="eastAsia"/>
          <w:sz w:val="24"/>
        </w:rPr>
        <w:t>LED</w:t>
      </w:r>
      <w:r>
        <w:rPr>
          <w:rFonts w:ascii="宋体" w:eastAsia="宋体" w:hAnsi="宋体" w:cs="宋体" w:hint="eastAsia"/>
          <w:sz w:val="24"/>
        </w:rPr>
        <w:t>电子显示屏、网格化微信群以及物业服务企业开发的便民</w:t>
      </w:r>
      <w:r>
        <w:rPr>
          <w:rFonts w:ascii="宋体" w:eastAsia="宋体" w:hAnsi="宋体" w:cs="宋体" w:hint="eastAsia"/>
          <w:sz w:val="24"/>
        </w:rPr>
        <w:t>APP</w:t>
      </w:r>
      <w:r>
        <w:rPr>
          <w:rFonts w:ascii="宋体" w:eastAsia="宋体" w:hAnsi="宋体" w:cs="宋体" w:hint="eastAsia"/>
          <w:sz w:val="24"/>
        </w:rPr>
        <w:t>上进行；亦可邀请小区积极分子、有异议的业主参观物业服务企业的日常工作，做到物业服务管理公开化、透明化，在广大业主的监督中提升物业服务企业的服务管理水平。</w:t>
      </w:r>
    </w:p>
    <w:p w:rsidR="00C930D1" w:rsidRDefault="00912D21">
      <w:pPr>
        <w:spacing w:line="480" w:lineRule="auto"/>
        <w:ind w:right="480" w:firstLine="480"/>
        <w:rPr>
          <w:rFonts w:ascii="宋体" w:eastAsia="宋体" w:hAnsi="宋体" w:cs="宋体"/>
          <w:b/>
          <w:bCs/>
          <w:sz w:val="24"/>
        </w:rPr>
      </w:pPr>
      <w:r>
        <w:rPr>
          <w:rFonts w:ascii="宋体" w:eastAsia="宋体" w:hAnsi="宋体" w:cs="宋体" w:hint="eastAsia"/>
          <w:b/>
          <w:bCs/>
          <w:sz w:val="24"/>
        </w:rPr>
        <w:t>工作宣传示例一：</w:t>
      </w:r>
    </w:p>
    <w:p w:rsidR="00C930D1" w:rsidRDefault="00912D21">
      <w:pPr>
        <w:spacing w:line="480" w:lineRule="auto"/>
        <w:ind w:right="480" w:firstLine="480"/>
        <w:jc w:val="center"/>
        <w:rPr>
          <w:rFonts w:ascii="宋体" w:eastAsia="宋体" w:hAnsi="宋体" w:cs="宋体"/>
          <w:sz w:val="24"/>
        </w:rPr>
      </w:pPr>
      <w:r>
        <w:rPr>
          <w:rFonts w:ascii="宋体" w:eastAsia="宋体" w:hAnsi="宋体" w:cs="宋体" w:hint="eastAsia"/>
          <w:noProof/>
          <w:sz w:val="24"/>
        </w:rPr>
        <w:drawing>
          <wp:anchor distT="0" distB="0" distL="114300" distR="114300" simplePos="0" relativeHeight="251136000" behindDoc="0" locked="0" layoutInCell="1" allowOverlap="1">
            <wp:simplePos x="0" y="0"/>
            <wp:positionH relativeFrom="column">
              <wp:posOffset>692785</wp:posOffset>
            </wp:positionH>
            <wp:positionV relativeFrom="paragraph">
              <wp:posOffset>382270</wp:posOffset>
            </wp:positionV>
            <wp:extent cx="4157980" cy="5259070"/>
            <wp:effectExtent l="0" t="0" r="13970" b="17780"/>
            <wp:wrapNone/>
            <wp:docPr id="35" name="图片 35" descr="81102962334408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11029623344083835"/>
                    <pic:cNvPicPr>
                      <a:picLocks noChangeAspect="1"/>
                    </pic:cNvPicPr>
                  </pic:nvPicPr>
                  <pic:blipFill>
                    <a:blip r:embed="rId14" cstate="print"/>
                    <a:stretch>
                      <a:fillRect/>
                    </a:stretch>
                  </pic:blipFill>
                  <pic:spPr>
                    <a:xfrm>
                      <a:off x="0" y="0"/>
                      <a:ext cx="4157980" cy="5259070"/>
                    </a:xfrm>
                    <a:prstGeom prst="rect">
                      <a:avLst/>
                    </a:prstGeom>
                  </pic:spPr>
                </pic:pic>
              </a:graphicData>
            </a:graphic>
          </wp:anchor>
        </w:drawing>
      </w:r>
      <w:r>
        <w:rPr>
          <w:rFonts w:ascii="宋体" w:eastAsia="宋体" w:hAnsi="宋体" w:cs="宋体" w:hint="eastAsia"/>
          <w:b/>
          <w:bCs/>
          <w:sz w:val="32"/>
          <w:szCs w:val="32"/>
        </w:rPr>
        <w:t>温馨提升</w:t>
      </w:r>
    </w:p>
    <w:p w:rsidR="00C930D1" w:rsidRDefault="00C930D1">
      <w:pPr>
        <w:spacing w:line="480" w:lineRule="auto"/>
        <w:ind w:right="480" w:firstLine="480"/>
        <w:rPr>
          <w:rFonts w:ascii="宋体" w:eastAsia="宋体" w:hAnsi="宋体" w:cs="宋体"/>
          <w:sz w:val="24"/>
        </w:rPr>
      </w:pPr>
    </w:p>
    <w:p w:rsidR="00C930D1" w:rsidRDefault="00C930D1">
      <w:pPr>
        <w:spacing w:line="480" w:lineRule="auto"/>
        <w:ind w:right="480" w:firstLine="480"/>
        <w:rPr>
          <w:rFonts w:ascii="宋体" w:eastAsia="宋体" w:hAnsi="宋体" w:cs="宋体"/>
          <w:sz w:val="24"/>
        </w:rPr>
      </w:pPr>
    </w:p>
    <w:p w:rsidR="00C930D1" w:rsidRDefault="00C930D1">
      <w:pPr>
        <w:spacing w:line="480" w:lineRule="auto"/>
        <w:ind w:right="480" w:firstLine="480"/>
        <w:rPr>
          <w:rFonts w:ascii="宋体" w:eastAsia="宋体" w:hAnsi="宋体" w:cs="宋体"/>
          <w:sz w:val="24"/>
        </w:rPr>
      </w:pPr>
    </w:p>
    <w:p w:rsidR="00C930D1" w:rsidRDefault="00C930D1">
      <w:pPr>
        <w:spacing w:line="480" w:lineRule="auto"/>
        <w:ind w:right="480" w:firstLine="480"/>
        <w:rPr>
          <w:rFonts w:ascii="宋体" w:eastAsia="宋体" w:hAnsi="宋体" w:cs="宋体"/>
          <w:sz w:val="24"/>
        </w:rPr>
      </w:pPr>
    </w:p>
    <w:p w:rsidR="00C930D1" w:rsidRDefault="00C930D1">
      <w:pPr>
        <w:spacing w:line="480" w:lineRule="auto"/>
        <w:ind w:right="480" w:firstLine="480"/>
        <w:rPr>
          <w:rFonts w:ascii="宋体" w:eastAsia="宋体" w:hAnsi="宋体" w:cs="宋体"/>
          <w:sz w:val="24"/>
        </w:rPr>
      </w:pPr>
    </w:p>
    <w:p w:rsidR="00C930D1" w:rsidRDefault="00C930D1">
      <w:pPr>
        <w:spacing w:line="480" w:lineRule="auto"/>
        <w:ind w:right="480" w:firstLine="480"/>
        <w:rPr>
          <w:rFonts w:ascii="宋体" w:eastAsia="宋体" w:hAnsi="宋体" w:cs="宋体"/>
          <w:sz w:val="24"/>
        </w:rPr>
      </w:pPr>
    </w:p>
    <w:p w:rsidR="00C930D1" w:rsidRDefault="00C930D1">
      <w:pPr>
        <w:spacing w:line="480" w:lineRule="auto"/>
        <w:ind w:right="480" w:firstLine="480"/>
        <w:rPr>
          <w:rFonts w:ascii="宋体" w:eastAsia="宋体" w:hAnsi="宋体" w:cs="宋体"/>
          <w:sz w:val="24"/>
        </w:rPr>
      </w:pPr>
    </w:p>
    <w:p w:rsidR="00C930D1" w:rsidRDefault="00C930D1">
      <w:pPr>
        <w:spacing w:line="480" w:lineRule="auto"/>
        <w:ind w:right="480" w:firstLine="480"/>
        <w:rPr>
          <w:rFonts w:ascii="宋体" w:eastAsia="宋体" w:hAnsi="宋体" w:cs="宋体"/>
          <w:sz w:val="24"/>
        </w:rPr>
      </w:pPr>
    </w:p>
    <w:p w:rsidR="00C930D1" w:rsidRDefault="00C930D1">
      <w:pPr>
        <w:spacing w:line="480" w:lineRule="auto"/>
        <w:ind w:right="480" w:firstLine="480"/>
        <w:rPr>
          <w:rFonts w:ascii="宋体" w:eastAsia="宋体" w:hAnsi="宋体" w:cs="宋体"/>
          <w:sz w:val="24"/>
        </w:rPr>
      </w:pPr>
    </w:p>
    <w:p w:rsidR="00C930D1" w:rsidRDefault="00C930D1">
      <w:pPr>
        <w:spacing w:line="480" w:lineRule="auto"/>
        <w:ind w:right="480"/>
        <w:rPr>
          <w:rFonts w:ascii="宋体" w:eastAsia="宋体" w:hAnsi="宋体" w:cs="宋体"/>
          <w:sz w:val="24"/>
        </w:rPr>
      </w:pPr>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t>工作宣传示例二：</w:t>
      </w:r>
    </w:p>
    <w:p w:rsidR="00C930D1" w:rsidRDefault="00912D21">
      <w:pPr>
        <w:spacing w:line="480" w:lineRule="auto"/>
        <w:ind w:right="480"/>
        <w:jc w:val="center"/>
        <w:rPr>
          <w:b/>
          <w:sz w:val="32"/>
          <w:szCs w:val="32"/>
        </w:rPr>
      </w:pPr>
      <w:r>
        <w:rPr>
          <w:rFonts w:ascii="Calibri" w:eastAsia="宋体" w:hAnsi="Calibri" w:cs="宋体" w:hint="eastAsia"/>
          <w:b/>
          <w:sz w:val="32"/>
          <w:szCs w:val="32"/>
        </w:rPr>
        <w:t>防台防汛温馨提示</w:t>
      </w:r>
    </w:p>
    <w:p w:rsidR="00C930D1" w:rsidRDefault="00C930D1"/>
    <w:p w:rsidR="00C930D1" w:rsidRDefault="00912D21">
      <w:pPr>
        <w:rPr>
          <w:rFonts w:ascii="仿宋_GB2312" w:eastAsia="仿宋_GB2312" w:hAnsi="仿宋_GB2312" w:cs="仿宋_GB2312"/>
          <w:sz w:val="28"/>
          <w:szCs w:val="28"/>
        </w:rPr>
      </w:pPr>
      <w:r>
        <w:rPr>
          <w:rFonts w:ascii="仿宋_GB2312" w:eastAsia="仿宋_GB2312" w:hAnsi="仿宋_GB2312" w:cs="仿宋_GB2312" w:hint="eastAsia"/>
          <w:sz w:val="28"/>
          <w:szCs w:val="28"/>
        </w:rPr>
        <w:t>尊敬的业主</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住户：</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p>
    <w:p w:rsidR="00C930D1" w:rsidRDefault="00912D21">
      <w:pP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根据市气象部门最新气象预报，预计今晚至明天将出现暴雨台风天气，为了切实做好防御工作，减少持续暴雨引发的自然灾害，物业服务中心做好相关的防御工作安排的同时提醒全体业主</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住户做好自我防护措施：</w:t>
      </w:r>
    </w:p>
    <w:p w:rsidR="00C930D1" w:rsidRDefault="00912D21">
      <w:pPr>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、尽量减少外出或户外活动，并关好房内门窗；</w:t>
      </w:r>
      <w:r>
        <w:rPr>
          <w:rFonts w:ascii="仿宋_GB2312" w:eastAsia="仿宋_GB2312" w:hAnsi="仿宋_GB2312" w:cs="仿宋_GB2312" w:hint="eastAsia"/>
          <w:sz w:val="28"/>
          <w:szCs w:val="28"/>
        </w:rPr>
        <w:t xml:space="preserve"> </w:t>
      </w:r>
    </w:p>
    <w:p w:rsidR="00C930D1" w:rsidRDefault="00912D21">
      <w:pPr>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、将阳台晾晒的衣物及时收至室内；</w:t>
      </w:r>
      <w:r>
        <w:rPr>
          <w:rFonts w:ascii="仿宋_GB2312" w:eastAsia="仿宋_GB2312" w:hAnsi="仿宋_GB2312" w:cs="仿宋_GB2312" w:hint="eastAsia"/>
          <w:sz w:val="28"/>
          <w:szCs w:val="28"/>
        </w:rPr>
        <w:t xml:space="preserve"> </w:t>
      </w:r>
    </w:p>
    <w:p w:rsidR="00C930D1" w:rsidRDefault="00912D21">
      <w:pPr>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、将阳台摆放的花木及装修材料移至室内，或稳固阳台摆放的物品以防被风刮倒堕落而发生意外而砸伤楼下行人；</w:t>
      </w:r>
      <w:r>
        <w:rPr>
          <w:rFonts w:ascii="仿宋_GB2312" w:eastAsia="仿宋_GB2312" w:hAnsi="仿宋_GB2312" w:cs="仿宋_GB2312" w:hint="eastAsia"/>
          <w:sz w:val="28"/>
          <w:szCs w:val="28"/>
        </w:rPr>
        <w:t xml:space="preserve"> </w:t>
      </w:r>
    </w:p>
    <w:p w:rsidR="00C930D1" w:rsidRDefault="00912D21">
      <w:pPr>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、一楼带私家花园的请将花园内容易被风吹落或不宜被雨淋的物品移至室内；</w:t>
      </w:r>
    </w:p>
    <w:p w:rsidR="00C930D1" w:rsidRDefault="00912D21">
      <w:pPr>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、检查自家阳台</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露台地漏管道是否畅通；</w:t>
      </w:r>
      <w:r>
        <w:rPr>
          <w:rFonts w:ascii="仿宋_GB2312" w:eastAsia="仿宋_GB2312" w:hAnsi="仿宋_GB2312" w:cs="仿宋_GB2312" w:hint="eastAsia"/>
          <w:sz w:val="28"/>
          <w:szCs w:val="28"/>
        </w:rPr>
        <w:t xml:space="preserve"> </w:t>
      </w:r>
    </w:p>
    <w:p w:rsidR="00C930D1" w:rsidRDefault="00912D21">
      <w:pPr>
        <w:rPr>
          <w:rFonts w:ascii="仿宋_GB2312" w:eastAsia="仿宋_GB2312" w:hAnsi="仿宋_GB2312" w:cs="仿宋_GB2312"/>
          <w:sz w:val="28"/>
          <w:szCs w:val="28"/>
        </w:rPr>
      </w:pP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、妥</w:t>
      </w:r>
      <w:r>
        <w:rPr>
          <w:rFonts w:ascii="仿宋_GB2312" w:eastAsia="仿宋_GB2312" w:hAnsi="仿宋_GB2312" w:cs="仿宋_GB2312" w:hint="eastAsia"/>
          <w:sz w:val="28"/>
          <w:szCs w:val="28"/>
        </w:rPr>
        <w:t>善安排或照顾家中老人和小孩，防止发生意外；</w:t>
      </w:r>
    </w:p>
    <w:p w:rsidR="00C930D1" w:rsidRDefault="00912D21">
      <w:pPr>
        <w:rPr>
          <w:rFonts w:ascii="仿宋_GB2312" w:eastAsia="仿宋_GB2312" w:hAnsi="仿宋_GB2312" w:cs="仿宋_GB2312"/>
          <w:sz w:val="28"/>
          <w:szCs w:val="28"/>
        </w:rPr>
      </w:pP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、在小区内停车时请您仔细检查车窗等是否关好；</w:t>
      </w:r>
    </w:p>
    <w:p w:rsidR="00C930D1" w:rsidRDefault="00912D21">
      <w:pPr>
        <w:rPr>
          <w:rFonts w:ascii="仿宋_GB2312" w:eastAsia="仿宋_GB2312" w:hAnsi="仿宋_GB2312" w:cs="仿宋_GB2312"/>
          <w:sz w:val="28"/>
          <w:szCs w:val="28"/>
        </w:rPr>
      </w:pP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、如遇雷电时请及时关闭家中电器的电源，防止雷击对家电造成损坏，同时，请准备照明工具，以防备临时突发断电所需；</w:t>
      </w:r>
    </w:p>
    <w:p w:rsidR="00C930D1" w:rsidRDefault="00912D21">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如您有其他紧急需要帮助的情况请您及时联系物业服务中心。</w:t>
      </w:r>
    </w:p>
    <w:p w:rsidR="00C930D1" w:rsidRDefault="00C930D1">
      <w:pPr>
        <w:rPr>
          <w:rFonts w:ascii="仿宋_GB2312" w:eastAsia="仿宋_GB2312" w:hAnsi="仿宋_GB2312" w:cs="仿宋_GB2312"/>
          <w:sz w:val="28"/>
          <w:szCs w:val="28"/>
        </w:rPr>
      </w:pPr>
    </w:p>
    <w:p w:rsidR="00C930D1" w:rsidRDefault="00912D21">
      <w:pPr>
        <w:ind w:right="1120" w:firstLineChars="1800" w:firstLine="504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XXXXX</w:t>
      </w:r>
      <w:r>
        <w:rPr>
          <w:rFonts w:ascii="仿宋_GB2312" w:eastAsia="仿宋_GB2312" w:hAnsi="仿宋_GB2312" w:cs="仿宋_GB2312" w:hint="eastAsia"/>
          <w:sz w:val="28"/>
          <w:szCs w:val="28"/>
        </w:rPr>
        <w:t>公司</w:t>
      </w:r>
    </w:p>
    <w:p w:rsidR="00C930D1" w:rsidRDefault="00912D21">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XXXXX</w:t>
      </w:r>
      <w:r>
        <w:rPr>
          <w:rFonts w:ascii="仿宋_GB2312" w:eastAsia="仿宋_GB2312" w:hAnsi="仿宋_GB2312" w:cs="仿宋_GB2312" w:hint="eastAsia"/>
          <w:sz w:val="28"/>
          <w:szCs w:val="28"/>
        </w:rPr>
        <w:t>服务中心</w:t>
      </w:r>
    </w:p>
    <w:p w:rsidR="00C930D1" w:rsidRDefault="00912D21">
      <w:pPr>
        <w:jc w:val="center"/>
        <w:rPr>
          <w:rFonts w:ascii="宋体" w:eastAsia="宋体" w:hAnsi="宋体" w:cs="宋体"/>
          <w:b/>
          <w:bCs/>
          <w:sz w:val="28"/>
          <w:szCs w:val="28"/>
        </w:rPr>
      </w:pP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月</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日</w:t>
      </w: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C930D1">
      <w:pPr>
        <w:spacing w:line="480" w:lineRule="auto"/>
        <w:ind w:right="480"/>
        <w:rPr>
          <w:rFonts w:ascii="宋体" w:eastAsia="宋体" w:hAnsi="宋体" w:cs="宋体"/>
          <w:b/>
          <w:bCs/>
          <w:sz w:val="24"/>
        </w:rPr>
      </w:pPr>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t>工作宣传示例三：</w:t>
      </w:r>
    </w:p>
    <w:p w:rsidR="00C930D1" w:rsidRDefault="00C930D1">
      <w:pPr>
        <w:rPr>
          <w:rFonts w:ascii="宋体" w:eastAsia="宋体" w:hAnsi="Times New Roman" w:cs="宋体"/>
          <w:sz w:val="36"/>
          <w:szCs w:val="36"/>
        </w:rPr>
      </w:pPr>
    </w:p>
    <w:p w:rsidR="00C930D1" w:rsidRDefault="00912D21">
      <w:pPr>
        <w:spacing w:line="360" w:lineRule="auto"/>
        <w:jc w:val="center"/>
        <w:rPr>
          <w:rFonts w:ascii="微软雅黑" w:eastAsia="微软雅黑" w:hAnsi="微软雅黑" w:cs="微软雅黑"/>
          <w:b/>
          <w:sz w:val="48"/>
          <w:szCs w:val="48"/>
        </w:rPr>
      </w:pPr>
      <w:r>
        <w:rPr>
          <w:rFonts w:ascii="仿宋_GB2312" w:eastAsia="仿宋_GB2312" w:hAnsi="仿宋_GB2312" w:cs="仿宋_GB2312" w:hint="eastAsia"/>
          <w:sz w:val="28"/>
          <w:szCs w:val="28"/>
        </w:rPr>
        <w:t xml:space="preserve"> </w:t>
      </w:r>
      <w:r>
        <w:rPr>
          <w:rFonts w:ascii="微软雅黑" w:eastAsia="微软雅黑" w:hAnsi="微软雅黑" w:cs="微软雅黑" w:hint="eastAsia"/>
          <w:b/>
          <w:sz w:val="48"/>
          <w:szCs w:val="48"/>
        </w:rPr>
        <w:t xml:space="preserve"> XXXXX</w:t>
      </w:r>
      <w:r>
        <w:rPr>
          <w:rFonts w:ascii="微软雅黑" w:eastAsia="微软雅黑" w:hAnsi="微软雅黑" w:cs="微软雅黑" w:hint="eastAsia"/>
          <w:b/>
          <w:sz w:val="48"/>
          <w:szCs w:val="48"/>
        </w:rPr>
        <w:t>物业服务企业</w:t>
      </w:r>
    </w:p>
    <w:p w:rsidR="00C930D1" w:rsidRDefault="00C930D1">
      <w:pPr>
        <w:spacing w:line="360" w:lineRule="auto"/>
        <w:jc w:val="center"/>
        <w:rPr>
          <w:rFonts w:ascii="微软雅黑" w:eastAsia="微软雅黑" w:hAnsi="微软雅黑" w:cs="微软雅黑"/>
          <w:b/>
          <w:sz w:val="48"/>
          <w:szCs w:val="48"/>
        </w:rPr>
      </w:pPr>
    </w:p>
    <w:p w:rsidR="00C930D1" w:rsidRDefault="00912D21">
      <w:pPr>
        <w:spacing w:line="360" w:lineRule="auto"/>
        <w:jc w:val="center"/>
        <w:rPr>
          <w:rFonts w:ascii="微软雅黑" w:eastAsia="微软雅黑" w:hAnsi="微软雅黑" w:cs="微软雅黑"/>
          <w:b/>
          <w:sz w:val="48"/>
          <w:szCs w:val="48"/>
        </w:rPr>
      </w:pPr>
      <w:r>
        <w:rPr>
          <w:rFonts w:ascii="微软雅黑" w:eastAsia="微软雅黑" w:hAnsi="微软雅黑" w:cs="微软雅黑" w:hint="eastAsia"/>
          <w:b/>
          <w:sz w:val="48"/>
          <w:szCs w:val="48"/>
        </w:rPr>
        <w:t>XX</w:t>
      </w:r>
      <w:r>
        <w:rPr>
          <w:rFonts w:ascii="微软雅黑" w:eastAsia="微软雅黑" w:hAnsi="微软雅黑" w:cs="微软雅黑" w:hint="eastAsia"/>
          <w:b/>
          <w:sz w:val="48"/>
          <w:szCs w:val="48"/>
        </w:rPr>
        <w:t>案场</w:t>
      </w:r>
    </w:p>
    <w:p w:rsidR="00C930D1" w:rsidRDefault="00C930D1">
      <w:pPr>
        <w:spacing w:line="360" w:lineRule="auto"/>
        <w:rPr>
          <w:rFonts w:ascii="微软雅黑" w:eastAsia="微软雅黑" w:hAnsi="微软雅黑" w:cs="微软雅黑"/>
          <w:b/>
          <w:sz w:val="52"/>
          <w:szCs w:val="52"/>
        </w:rPr>
      </w:pPr>
    </w:p>
    <w:p w:rsidR="00C930D1" w:rsidRDefault="00912D21">
      <w:pPr>
        <w:spacing w:line="480" w:lineRule="auto"/>
        <w:jc w:val="center"/>
        <w:rPr>
          <w:rFonts w:ascii="微软雅黑" w:eastAsia="微软雅黑" w:hAnsi="微软雅黑" w:cs="微软雅黑"/>
          <w:b/>
          <w:sz w:val="52"/>
          <w:szCs w:val="52"/>
        </w:rPr>
      </w:pPr>
      <w:r>
        <w:rPr>
          <w:rFonts w:ascii="微软雅黑" w:eastAsia="微软雅黑" w:hAnsi="微软雅黑" w:cs="微软雅黑" w:hint="eastAsia"/>
          <w:b/>
          <w:sz w:val="52"/>
          <w:szCs w:val="52"/>
        </w:rPr>
        <w:t>201</w:t>
      </w:r>
      <w:r>
        <w:rPr>
          <w:rFonts w:ascii="微软雅黑" w:eastAsia="微软雅黑" w:hAnsi="微软雅黑" w:cs="微软雅黑" w:hint="eastAsia"/>
          <w:b/>
          <w:sz w:val="52"/>
          <w:szCs w:val="52"/>
        </w:rPr>
        <w:t>7</w:t>
      </w:r>
      <w:r>
        <w:rPr>
          <w:rFonts w:ascii="微软雅黑" w:eastAsia="微软雅黑" w:hAnsi="微软雅黑" w:cs="微软雅黑" w:hint="eastAsia"/>
          <w:b/>
          <w:sz w:val="52"/>
          <w:szCs w:val="52"/>
        </w:rPr>
        <w:t>年第一季度</w:t>
      </w:r>
      <w:r>
        <w:rPr>
          <w:rFonts w:ascii="微软雅黑" w:eastAsia="微软雅黑" w:hAnsi="微软雅黑" w:cs="微软雅黑" w:hint="eastAsia"/>
          <w:b/>
          <w:sz w:val="52"/>
          <w:szCs w:val="52"/>
        </w:rPr>
        <w:t>物业服务工作报告</w:t>
      </w:r>
    </w:p>
    <w:p w:rsidR="00C930D1" w:rsidRDefault="00C930D1">
      <w:pPr>
        <w:jc w:val="center"/>
        <w:rPr>
          <w:rFonts w:ascii="微软雅黑" w:eastAsia="微软雅黑" w:hAnsi="微软雅黑" w:cs="微软雅黑"/>
          <w:sz w:val="36"/>
          <w:szCs w:val="36"/>
        </w:rPr>
      </w:pPr>
    </w:p>
    <w:p w:rsidR="00C930D1" w:rsidRDefault="00C930D1">
      <w:pPr>
        <w:jc w:val="center"/>
        <w:rPr>
          <w:rFonts w:ascii="宋体" w:eastAsia="宋体" w:hAnsi="Times New Roman" w:cs="宋体"/>
          <w:sz w:val="36"/>
          <w:szCs w:val="36"/>
        </w:rPr>
      </w:pPr>
    </w:p>
    <w:p w:rsidR="00C930D1" w:rsidRDefault="00C930D1">
      <w:pPr>
        <w:jc w:val="center"/>
        <w:rPr>
          <w:rFonts w:ascii="宋体" w:eastAsia="宋体" w:hAnsi="Times New Roman" w:cs="宋体"/>
          <w:sz w:val="36"/>
          <w:szCs w:val="36"/>
        </w:rPr>
      </w:pPr>
    </w:p>
    <w:p w:rsidR="00C930D1" w:rsidRDefault="00C930D1">
      <w:pPr>
        <w:jc w:val="center"/>
        <w:rPr>
          <w:rFonts w:ascii="宋体" w:eastAsia="宋体" w:hAnsi="Times New Roman" w:cs="宋体"/>
          <w:sz w:val="36"/>
          <w:szCs w:val="36"/>
        </w:rPr>
      </w:pPr>
    </w:p>
    <w:p w:rsidR="00C930D1" w:rsidRDefault="00C930D1">
      <w:pPr>
        <w:jc w:val="center"/>
        <w:rPr>
          <w:rFonts w:ascii="宋体" w:eastAsia="宋体" w:hAnsi="Times New Roman" w:cs="宋体"/>
          <w:sz w:val="36"/>
          <w:szCs w:val="36"/>
        </w:rPr>
      </w:pPr>
    </w:p>
    <w:p w:rsidR="00C930D1" w:rsidRDefault="00C930D1">
      <w:pPr>
        <w:jc w:val="center"/>
        <w:rPr>
          <w:rFonts w:ascii="宋体" w:eastAsia="宋体" w:hAnsi="Times New Roman" w:cs="宋体"/>
          <w:sz w:val="36"/>
          <w:szCs w:val="36"/>
        </w:rPr>
      </w:pPr>
    </w:p>
    <w:p w:rsidR="00C930D1" w:rsidRDefault="00912D21">
      <w:pPr>
        <w:rPr>
          <w:rFonts w:ascii="微软雅黑" w:eastAsia="微软雅黑" w:hAnsi="微软雅黑" w:cs="微软雅黑"/>
          <w:sz w:val="36"/>
          <w:szCs w:val="36"/>
          <w:u w:val="single"/>
        </w:rPr>
      </w:pPr>
      <w:r>
        <w:rPr>
          <w:rFonts w:ascii="宋体" w:eastAsia="宋体" w:hAnsi="Times New Roman" w:cs="宋体" w:hint="eastAsia"/>
          <w:b/>
          <w:sz w:val="36"/>
          <w:szCs w:val="36"/>
        </w:rPr>
        <w:t xml:space="preserve">            </w:t>
      </w:r>
      <w:r>
        <w:rPr>
          <w:rFonts w:ascii="微软雅黑" w:eastAsia="微软雅黑" w:hAnsi="微软雅黑" w:cs="微软雅黑" w:hint="eastAsia"/>
          <w:b/>
          <w:sz w:val="36"/>
          <w:szCs w:val="36"/>
        </w:rPr>
        <w:t xml:space="preserve"> </w:t>
      </w:r>
      <w:r>
        <w:rPr>
          <w:rFonts w:ascii="微软雅黑" w:eastAsia="微软雅黑" w:hAnsi="微软雅黑" w:cs="微软雅黑" w:hint="eastAsia"/>
          <w:b/>
          <w:sz w:val="36"/>
          <w:szCs w:val="36"/>
        </w:rPr>
        <w:t>汇报人</w:t>
      </w:r>
      <w:r>
        <w:rPr>
          <w:rFonts w:ascii="微软雅黑" w:eastAsia="微软雅黑" w:hAnsi="微软雅黑" w:cs="微软雅黑" w:hint="eastAsia"/>
          <w:sz w:val="36"/>
          <w:szCs w:val="36"/>
        </w:rPr>
        <w:t>：</w:t>
      </w:r>
      <w:r>
        <w:rPr>
          <w:rFonts w:ascii="微软雅黑" w:eastAsia="微软雅黑" w:hAnsi="微软雅黑" w:cs="微软雅黑" w:hint="eastAsia"/>
          <w:sz w:val="36"/>
          <w:szCs w:val="36"/>
          <w:u w:val="single"/>
        </w:rPr>
        <w:t xml:space="preserve">XXXX </w:t>
      </w:r>
    </w:p>
    <w:p w:rsidR="00C930D1" w:rsidRDefault="00C930D1">
      <w:pPr>
        <w:spacing w:line="580" w:lineRule="exact"/>
        <w:rPr>
          <w:rFonts w:ascii="微软雅黑" w:eastAsia="微软雅黑" w:hAnsi="微软雅黑" w:cs="微软雅黑"/>
          <w:b/>
          <w:sz w:val="30"/>
          <w:szCs w:val="30"/>
        </w:rPr>
      </w:pPr>
    </w:p>
    <w:p w:rsidR="00C930D1" w:rsidRDefault="00C930D1">
      <w:pPr>
        <w:tabs>
          <w:tab w:val="center" w:pos="852"/>
          <w:tab w:val="center" w:pos="1065"/>
        </w:tabs>
        <w:spacing w:line="460" w:lineRule="exact"/>
        <w:rPr>
          <w:rFonts w:ascii="宋体" w:eastAsia="宋体" w:hAnsi="宋体" w:cs="宋体"/>
          <w:b/>
          <w:color w:val="000000"/>
          <w:sz w:val="36"/>
          <w:szCs w:val="36"/>
        </w:rPr>
      </w:pPr>
    </w:p>
    <w:p w:rsidR="00C930D1" w:rsidRDefault="00C930D1">
      <w:pPr>
        <w:tabs>
          <w:tab w:val="center" w:pos="852"/>
          <w:tab w:val="center" w:pos="1065"/>
        </w:tabs>
        <w:spacing w:line="460" w:lineRule="exact"/>
        <w:jc w:val="center"/>
        <w:rPr>
          <w:rFonts w:ascii="宋体" w:eastAsia="宋体" w:hAnsi="宋体" w:cs="宋体"/>
          <w:b/>
          <w:color w:val="000000"/>
          <w:sz w:val="36"/>
          <w:szCs w:val="36"/>
        </w:rPr>
      </w:pPr>
    </w:p>
    <w:p w:rsidR="00C930D1" w:rsidRDefault="00912D21">
      <w:pPr>
        <w:tabs>
          <w:tab w:val="center" w:pos="852"/>
          <w:tab w:val="center" w:pos="1065"/>
        </w:tabs>
        <w:spacing w:line="460" w:lineRule="exact"/>
        <w:jc w:val="center"/>
        <w:rPr>
          <w:rFonts w:ascii="宋体" w:eastAsia="宋体" w:hAnsi="宋体" w:cs="宋体"/>
          <w:b/>
          <w:color w:val="0000FF"/>
          <w:sz w:val="32"/>
          <w:szCs w:val="32"/>
        </w:rPr>
      </w:pPr>
      <w:r>
        <w:rPr>
          <w:rFonts w:ascii="宋体" w:eastAsia="宋体" w:hAnsi="宋体" w:cs="宋体" w:hint="eastAsia"/>
          <w:b/>
          <w:color w:val="000000"/>
          <w:sz w:val="32"/>
          <w:szCs w:val="32"/>
        </w:rPr>
        <w:t>201</w:t>
      </w:r>
      <w:r>
        <w:rPr>
          <w:rFonts w:ascii="宋体" w:eastAsia="宋体" w:hAnsi="宋体" w:cs="宋体" w:hint="eastAsia"/>
          <w:b/>
          <w:color w:val="000000"/>
          <w:sz w:val="32"/>
          <w:szCs w:val="32"/>
        </w:rPr>
        <w:t>7</w:t>
      </w:r>
      <w:r>
        <w:rPr>
          <w:rFonts w:ascii="宋体" w:eastAsia="宋体" w:hAnsi="宋体" w:cs="宋体" w:hint="eastAsia"/>
          <w:b/>
          <w:color w:val="000000"/>
          <w:sz w:val="32"/>
          <w:szCs w:val="32"/>
        </w:rPr>
        <w:t>年第一季度</w:t>
      </w:r>
      <w:r>
        <w:rPr>
          <w:rFonts w:ascii="宋体" w:eastAsia="宋体" w:hAnsi="宋体" w:cs="宋体" w:hint="eastAsia"/>
          <w:b/>
          <w:color w:val="000000"/>
          <w:sz w:val="32"/>
          <w:szCs w:val="32"/>
        </w:rPr>
        <w:t>物业服务工作报告</w:t>
      </w:r>
    </w:p>
    <w:p w:rsidR="00C930D1" w:rsidRDefault="00C930D1">
      <w:pPr>
        <w:tabs>
          <w:tab w:val="center" w:pos="852"/>
          <w:tab w:val="center" w:pos="1065"/>
        </w:tabs>
        <w:spacing w:line="460" w:lineRule="exact"/>
        <w:jc w:val="center"/>
        <w:rPr>
          <w:rFonts w:ascii="宋体" w:eastAsia="宋体" w:hAnsi="宋体" w:cs="宋体"/>
          <w:b/>
          <w:color w:val="0000FF"/>
          <w:sz w:val="24"/>
        </w:rPr>
      </w:pPr>
    </w:p>
    <w:p w:rsidR="00C930D1" w:rsidRDefault="00912D21">
      <w:pPr>
        <w:pStyle w:val="a4"/>
        <w:widowControl/>
        <w:spacing w:line="360" w:lineRule="auto"/>
        <w:ind w:firstLine="0"/>
        <w:rPr>
          <w:rFonts w:ascii="宋体" w:hAnsi="宋体" w:cs="宋体"/>
          <w:color w:val="000000"/>
          <w:sz w:val="24"/>
          <w:szCs w:val="24"/>
        </w:rPr>
      </w:pPr>
      <w:r>
        <w:rPr>
          <w:rFonts w:ascii="宋体" w:hAnsi="宋体" w:cs="宋体" w:hint="eastAsia"/>
          <w:color w:val="000000"/>
          <w:sz w:val="24"/>
          <w:szCs w:val="24"/>
        </w:rPr>
        <w:t>尊敬的</w:t>
      </w:r>
      <w:r>
        <w:rPr>
          <w:rFonts w:ascii="仿宋_GB2312" w:eastAsia="仿宋_GB2312" w:hAnsi="仿宋_GB2312" w:cs="仿宋_GB2312" w:hint="eastAsia"/>
          <w:sz w:val="28"/>
          <w:szCs w:val="28"/>
        </w:rPr>
        <w:t>XX</w:t>
      </w:r>
      <w:r>
        <w:rPr>
          <w:rFonts w:ascii="宋体" w:hAnsi="宋体" w:cs="宋体" w:hint="eastAsia"/>
          <w:sz w:val="24"/>
          <w:szCs w:val="24"/>
        </w:rPr>
        <w:t>业主</w:t>
      </w:r>
      <w:r>
        <w:rPr>
          <w:rFonts w:ascii="宋体" w:hAnsi="宋体" w:cs="宋体" w:hint="eastAsia"/>
          <w:color w:val="000000"/>
          <w:sz w:val="24"/>
          <w:szCs w:val="24"/>
        </w:rPr>
        <w:t>：</w:t>
      </w:r>
      <w:bookmarkStart w:id="75" w:name="_GoBack"/>
      <w:bookmarkEnd w:id="75"/>
    </w:p>
    <w:p w:rsidR="00C930D1" w:rsidRDefault="00912D21">
      <w:pPr>
        <w:pStyle w:val="a4"/>
        <w:widowControl/>
        <w:spacing w:line="360" w:lineRule="auto"/>
        <w:rPr>
          <w:rFonts w:ascii="宋体" w:hAnsi="宋体" w:cs="宋体"/>
          <w:color w:val="000000"/>
          <w:sz w:val="24"/>
          <w:szCs w:val="24"/>
        </w:rPr>
      </w:pPr>
      <w:r>
        <w:rPr>
          <w:rFonts w:ascii="宋体" w:hAnsi="宋体" w:cs="宋体" w:hint="eastAsia"/>
          <w:color w:val="000000"/>
          <w:sz w:val="24"/>
          <w:szCs w:val="24"/>
        </w:rPr>
        <w:t xml:space="preserve"> </w:t>
      </w:r>
      <w:r>
        <w:rPr>
          <w:rFonts w:ascii="宋体" w:hAnsi="宋体" w:cs="宋体" w:hint="eastAsia"/>
          <w:color w:val="000000"/>
          <w:sz w:val="24"/>
          <w:szCs w:val="24"/>
        </w:rPr>
        <w:t>为创建一个和谐、优美的小区，在日常各项服务工作中，我们秉承“真诚·善意·精致·完美”的核心价值观和“业主自治与专业物业服务相结合”的管理模式，现将</w:t>
      </w:r>
      <w:r>
        <w:rPr>
          <w:rFonts w:ascii="仿宋_GB2312" w:eastAsia="仿宋_GB2312" w:hAnsi="仿宋_GB2312" w:cs="仿宋_GB2312" w:hint="eastAsia"/>
          <w:sz w:val="28"/>
          <w:szCs w:val="28"/>
        </w:rPr>
        <w:t>XX</w:t>
      </w:r>
      <w:r>
        <w:rPr>
          <w:rFonts w:ascii="宋体" w:hAnsi="宋体" w:cs="宋体" w:hint="eastAsia"/>
          <w:color w:val="000000"/>
          <w:sz w:val="24"/>
          <w:szCs w:val="24"/>
        </w:rPr>
        <w:t>物业服务中心本季度的物业服务工作报告呈现于您，以便您能够较全面地了解我们服务工作的开展，不足之处、敬请您提出宝贵意见。</w:t>
      </w:r>
    </w:p>
    <w:p w:rsidR="00C930D1" w:rsidRDefault="00912D21">
      <w:pPr>
        <w:pStyle w:val="a4"/>
        <w:widowControl/>
        <w:spacing w:line="360" w:lineRule="auto"/>
        <w:rPr>
          <w:rFonts w:ascii="宋体" w:hAnsi="宋体" w:cs="宋体"/>
          <w:b/>
          <w:sz w:val="24"/>
          <w:szCs w:val="24"/>
        </w:rPr>
      </w:pPr>
      <w:r>
        <w:rPr>
          <w:rFonts w:ascii="宋体" w:hAnsi="宋体" w:cs="宋体" w:hint="eastAsia"/>
          <w:color w:val="000000"/>
          <w:sz w:val="24"/>
          <w:szCs w:val="24"/>
        </w:rPr>
        <w:t xml:space="preserve">  </w:t>
      </w:r>
      <w:r>
        <w:rPr>
          <w:rFonts w:ascii="宋体" w:hAnsi="宋体" w:cs="宋体" w:hint="eastAsia"/>
          <w:color w:val="000000"/>
          <w:sz w:val="24"/>
          <w:szCs w:val="24"/>
        </w:rPr>
        <w:t>谢谢！</w:t>
      </w:r>
    </w:p>
    <w:p w:rsidR="00C930D1" w:rsidRDefault="00C930D1">
      <w:pPr>
        <w:pStyle w:val="a4"/>
        <w:widowControl/>
        <w:spacing w:line="360" w:lineRule="auto"/>
        <w:ind w:firstLine="0"/>
        <w:rPr>
          <w:rFonts w:ascii="宋体" w:hAnsi="宋体" w:cs="宋体"/>
          <w:b/>
          <w:sz w:val="24"/>
          <w:szCs w:val="24"/>
        </w:rPr>
      </w:pPr>
    </w:p>
    <w:p w:rsidR="00C930D1" w:rsidRDefault="00C930D1">
      <w:pPr>
        <w:pStyle w:val="a4"/>
        <w:widowControl/>
        <w:spacing w:line="360" w:lineRule="auto"/>
        <w:ind w:firstLine="0"/>
        <w:rPr>
          <w:rFonts w:ascii="宋体" w:hAnsi="宋体" w:cs="宋体"/>
          <w:b/>
          <w:sz w:val="24"/>
          <w:szCs w:val="24"/>
        </w:rPr>
      </w:pPr>
    </w:p>
    <w:p w:rsidR="00C930D1" w:rsidRDefault="00912D21">
      <w:pPr>
        <w:pStyle w:val="a4"/>
        <w:widowControl/>
        <w:spacing w:line="360" w:lineRule="auto"/>
        <w:ind w:firstLine="0"/>
        <w:rPr>
          <w:rFonts w:ascii="宋体" w:hAnsi="宋体" w:cs="宋体"/>
          <w:sz w:val="24"/>
          <w:szCs w:val="24"/>
        </w:rPr>
      </w:pPr>
      <w:r>
        <w:rPr>
          <w:rFonts w:ascii="宋体" w:hAnsi="宋体" w:cs="宋体" w:hint="eastAsia"/>
          <w:b/>
          <w:sz w:val="24"/>
          <w:szCs w:val="24"/>
        </w:rPr>
        <w:t>报告内容如下：</w:t>
      </w:r>
      <w:r>
        <w:rPr>
          <w:rFonts w:ascii="宋体" w:hAnsi="宋体" w:cs="宋体" w:hint="eastAsia"/>
          <w:sz w:val="24"/>
          <w:szCs w:val="24"/>
        </w:rPr>
        <w:t xml:space="preserve"> </w:t>
      </w:r>
    </w:p>
    <w:p w:rsidR="00C930D1" w:rsidRDefault="00C930D1">
      <w:pPr>
        <w:pStyle w:val="a4"/>
        <w:widowControl/>
        <w:spacing w:line="460" w:lineRule="exact"/>
        <w:rPr>
          <w:rFonts w:ascii="宋体" w:hAnsi="宋体" w:cs="宋体"/>
          <w:sz w:val="24"/>
          <w:szCs w:val="24"/>
        </w:rPr>
      </w:pPr>
    </w:p>
    <w:p w:rsidR="00C930D1" w:rsidRDefault="00912D21">
      <w:pPr>
        <w:pStyle w:val="a4"/>
        <w:widowControl/>
        <w:spacing w:line="460" w:lineRule="exact"/>
        <w:ind w:firstLine="0"/>
        <w:jc w:val="center"/>
        <w:rPr>
          <w:rFonts w:ascii="宋体" w:hAnsi="宋体" w:cs="宋体"/>
          <w:b/>
          <w:sz w:val="28"/>
          <w:szCs w:val="28"/>
        </w:rPr>
      </w:pPr>
      <w:r>
        <w:rPr>
          <w:rFonts w:ascii="宋体" w:hAnsi="宋体" w:cs="宋体" w:hint="eastAsia"/>
          <w:b/>
          <w:sz w:val="28"/>
          <w:szCs w:val="28"/>
        </w:rPr>
        <w:t>第一部分</w:t>
      </w:r>
      <w:r>
        <w:rPr>
          <w:rFonts w:ascii="宋体" w:hAnsi="宋体" w:cs="宋体" w:hint="eastAsia"/>
          <w:b/>
          <w:sz w:val="28"/>
          <w:szCs w:val="28"/>
        </w:rPr>
        <w:t xml:space="preserve"> </w:t>
      </w:r>
      <w:r>
        <w:rPr>
          <w:rFonts w:ascii="宋体" w:hAnsi="宋体" w:cs="宋体" w:hint="eastAsia"/>
          <w:b/>
          <w:sz w:val="28"/>
          <w:szCs w:val="28"/>
        </w:rPr>
        <w:t>客户服务</w:t>
      </w:r>
    </w:p>
    <w:p w:rsidR="00C930D1" w:rsidRDefault="00C930D1">
      <w:pPr>
        <w:pStyle w:val="a4"/>
        <w:widowControl/>
        <w:spacing w:line="460" w:lineRule="exact"/>
        <w:ind w:firstLine="0"/>
        <w:jc w:val="center"/>
        <w:rPr>
          <w:rFonts w:ascii="宋体" w:hAnsi="宋体" w:cs="宋体"/>
          <w:sz w:val="24"/>
          <w:szCs w:val="24"/>
        </w:rPr>
      </w:pPr>
    </w:p>
    <w:p w:rsidR="00C930D1" w:rsidRDefault="00912D21">
      <w:pPr>
        <w:pStyle w:val="a4"/>
        <w:widowControl/>
        <w:numPr>
          <w:ilvl w:val="0"/>
          <w:numId w:val="31"/>
        </w:numPr>
        <w:spacing w:line="460" w:lineRule="exact"/>
        <w:rPr>
          <w:rFonts w:ascii="宋体" w:hAnsi="宋体" w:cs="宋体"/>
          <w:b/>
          <w:sz w:val="24"/>
          <w:szCs w:val="24"/>
        </w:rPr>
      </w:pPr>
      <w:r>
        <w:rPr>
          <w:rFonts w:ascii="宋体" w:hAnsi="宋体" w:cs="宋体" w:hint="eastAsia"/>
          <w:b/>
          <w:sz w:val="24"/>
          <w:szCs w:val="24"/>
        </w:rPr>
        <w:t>社区文化活动</w:t>
      </w:r>
    </w:p>
    <w:p w:rsidR="00C930D1" w:rsidRDefault="00C930D1">
      <w:pPr>
        <w:pStyle w:val="a4"/>
        <w:widowControl/>
        <w:spacing w:line="460" w:lineRule="exact"/>
        <w:ind w:firstLine="0"/>
        <w:rPr>
          <w:rFonts w:ascii="宋体" w:hAnsi="宋体" w:cs="宋体"/>
          <w:b/>
          <w:sz w:val="24"/>
          <w:szCs w:val="24"/>
        </w:rPr>
      </w:pP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4495"/>
        <w:gridCol w:w="3397"/>
      </w:tblGrid>
      <w:tr w:rsidR="00C930D1">
        <w:trPr>
          <w:trHeight w:val="514"/>
          <w:jc w:val="center"/>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b/>
                <w:sz w:val="24"/>
              </w:rPr>
            </w:pPr>
            <w:r>
              <w:rPr>
                <w:rFonts w:ascii="宋体" w:eastAsia="宋体" w:hAnsi="宋体" w:cs="宋体" w:hint="eastAsia"/>
                <w:b/>
                <w:sz w:val="24"/>
              </w:rPr>
              <w:t>日期</w:t>
            </w:r>
          </w:p>
        </w:tc>
        <w:tc>
          <w:tcPr>
            <w:tcW w:w="44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b/>
                <w:sz w:val="24"/>
              </w:rPr>
            </w:pPr>
            <w:r>
              <w:rPr>
                <w:rFonts w:ascii="宋体" w:eastAsia="宋体" w:hAnsi="宋体" w:cs="宋体" w:hint="eastAsia"/>
                <w:b/>
                <w:sz w:val="24"/>
              </w:rPr>
              <w:t>活动主题和情况描述</w:t>
            </w:r>
          </w:p>
        </w:tc>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b/>
                <w:sz w:val="24"/>
              </w:rPr>
            </w:pPr>
            <w:r>
              <w:rPr>
                <w:rFonts w:ascii="宋体" w:eastAsia="宋体" w:hAnsi="宋体" w:cs="宋体" w:hint="eastAsia"/>
                <w:b/>
                <w:sz w:val="24"/>
              </w:rPr>
              <w:t>活动效果（照片）</w:t>
            </w:r>
          </w:p>
        </w:tc>
      </w:tr>
      <w:tr w:rsidR="00C930D1">
        <w:trPr>
          <w:trHeight w:val="2604"/>
          <w:jc w:val="center"/>
        </w:trPr>
        <w:tc>
          <w:tcPr>
            <w:tcW w:w="17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rPr>
                <w:rFonts w:ascii="宋体" w:eastAsia="宋体" w:hAnsi="宋体" w:cs="宋体"/>
                <w:sz w:val="24"/>
              </w:rPr>
            </w:pPr>
            <w:r>
              <w:rPr>
                <w:rFonts w:ascii="宋体" w:eastAsia="宋体" w:hAnsi="宋体" w:cs="宋体" w:hint="eastAsia"/>
                <w:sz w:val="24"/>
              </w:rPr>
              <w:t>201</w:t>
            </w:r>
            <w:r>
              <w:rPr>
                <w:rFonts w:ascii="宋体" w:eastAsia="宋体" w:hAnsi="宋体" w:cs="宋体" w:hint="eastAsia"/>
                <w:sz w:val="24"/>
              </w:rPr>
              <w:t>7</w:t>
            </w:r>
            <w:r>
              <w:rPr>
                <w:rFonts w:ascii="宋体" w:eastAsia="宋体" w:hAnsi="宋体" w:cs="宋体" w:hint="eastAsia"/>
                <w:sz w:val="24"/>
              </w:rPr>
              <w:t>年</w:t>
            </w:r>
            <w:r>
              <w:rPr>
                <w:rFonts w:ascii="宋体" w:eastAsia="宋体" w:hAnsi="宋体" w:cs="宋体" w:hint="eastAsia"/>
                <w:sz w:val="24"/>
              </w:rPr>
              <w:t>1</w:t>
            </w:r>
            <w:r>
              <w:rPr>
                <w:rFonts w:ascii="宋体" w:eastAsia="宋体" w:hAnsi="宋体" w:cs="宋体" w:hint="eastAsia"/>
                <w:sz w:val="24"/>
              </w:rPr>
              <w:t>月</w:t>
            </w:r>
          </w:p>
        </w:tc>
        <w:tc>
          <w:tcPr>
            <w:tcW w:w="44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480" w:lineRule="auto"/>
              <w:ind w:firstLineChars="200" w:firstLine="480"/>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在春节来临之季，服务中心对小区进行节日布置，对小区所有楼道单元门上粘贴福字，让业主感受到节日气氛的同时送上属于我们物业人的祝福，进一步融洽与业主间的感情。</w:t>
            </w:r>
          </w:p>
          <w:p w:rsidR="00C930D1" w:rsidRDefault="00C930D1">
            <w:pPr>
              <w:spacing w:line="360" w:lineRule="auto"/>
              <w:rPr>
                <w:rFonts w:ascii="宋体" w:eastAsia="宋体" w:hAnsi="宋体" w:cs="宋体"/>
                <w:sz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jc w:val="left"/>
              <w:rPr>
                <w:rFonts w:ascii="宋体" w:eastAsia="宋体" w:hAnsi="宋体" w:cs="宋体"/>
                <w:kern w:val="0"/>
                <w:sz w:val="24"/>
              </w:rPr>
            </w:pPr>
            <w:r>
              <w:rPr>
                <w:rFonts w:ascii="宋体" w:eastAsia="宋体" w:hAnsi="宋体" w:cs="宋体" w:hint="eastAsia"/>
                <w:noProof/>
                <w:sz w:val="24"/>
              </w:rPr>
              <w:drawing>
                <wp:anchor distT="0" distB="0" distL="114300" distR="114300" simplePos="0" relativeHeight="265289728" behindDoc="0" locked="0" layoutInCell="1" allowOverlap="1">
                  <wp:simplePos x="0" y="0"/>
                  <wp:positionH relativeFrom="column">
                    <wp:posOffset>47625</wp:posOffset>
                  </wp:positionH>
                  <wp:positionV relativeFrom="paragraph">
                    <wp:posOffset>163830</wp:posOffset>
                  </wp:positionV>
                  <wp:extent cx="1941195" cy="1685925"/>
                  <wp:effectExtent l="57150" t="57150" r="59055" b="66675"/>
                  <wp:wrapNone/>
                  <wp:docPr id="38" name="图片 81" descr="横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1" descr="横幅"/>
                          <pic:cNvPicPr>
                            <a:picLocks noChangeAspect="1"/>
                          </pic:cNvPicPr>
                        </pic:nvPicPr>
                        <pic:blipFill>
                          <a:blip r:embed="rId15" cstate="print"/>
                          <a:stretch>
                            <a:fillRect/>
                          </a:stretch>
                        </pic:blipFill>
                        <pic:spPr>
                          <a:xfrm>
                            <a:off x="0" y="0"/>
                            <a:ext cx="1941195" cy="1685925"/>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p w:rsidR="00C930D1" w:rsidRDefault="00C930D1">
            <w:pPr>
              <w:widowControl/>
              <w:jc w:val="left"/>
              <w:rPr>
                <w:rFonts w:ascii="宋体" w:eastAsia="宋体" w:hAnsi="宋体" w:cs="宋体"/>
                <w:kern w:val="0"/>
                <w:sz w:val="24"/>
              </w:rPr>
            </w:pPr>
          </w:p>
          <w:p w:rsidR="00C930D1" w:rsidRDefault="00C930D1">
            <w:pPr>
              <w:widowControl/>
              <w:jc w:val="left"/>
              <w:rPr>
                <w:rFonts w:ascii="宋体" w:eastAsia="宋体" w:hAnsi="宋体" w:cs="宋体"/>
                <w:kern w:val="0"/>
                <w:sz w:val="24"/>
              </w:rPr>
            </w:pPr>
          </w:p>
          <w:p w:rsidR="00C930D1" w:rsidRDefault="00C930D1">
            <w:pPr>
              <w:widowControl/>
              <w:jc w:val="left"/>
              <w:rPr>
                <w:rFonts w:ascii="宋体" w:eastAsia="宋体" w:hAnsi="宋体" w:cs="宋体"/>
                <w:kern w:val="0"/>
                <w:sz w:val="24"/>
              </w:rPr>
            </w:pPr>
          </w:p>
          <w:p w:rsidR="00C930D1" w:rsidRDefault="00C930D1">
            <w:pPr>
              <w:widowControl/>
              <w:jc w:val="left"/>
              <w:rPr>
                <w:rFonts w:ascii="宋体" w:eastAsia="宋体" w:hAnsi="宋体" w:cs="宋体"/>
                <w:kern w:val="0"/>
                <w:sz w:val="24"/>
              </w:rPr>
            </w:pPr>
          </w:p>
          <w:p w:rsidR="00C930D1" w:rsidRDefault="00C930D1">
            <w:pPr>
              <w:widowControl/>
              <w:jc w:val="left"/>
              <w:rPr>
                <w:rFonts w:ascii="宋体" w:eastAsia="宋体" w:hAnsi="宋体" w:cs="宋体"/>
                <w:kern w:val="0"/>
                <w:sz w:val="24"/>
              </w:rPr>
            </w:pPr>
          </w:p>
          <w:p w:rsidR="00C930D1" w:rsidRDefault="00C930D1">
            <w:pPr>
              <w:widowControl/>
              <w:jc w:val="left"/>
              <w:rPr>
                <w:rFonts w:ascii="宋体" w:eastAsia="宋体" w:hAnsi="宋体" w:cs="宋体"/>
                <w:kern w:val="0"/>
                <w:sz w:val="24"/>
              </w:rPr>
            </w:pPr>
          </w:p>
          <w:p w:rsidR="00C930D1" w:rsidRDefault="00C930D1">
            <w:pPr>
              <w:widowControl/>
              <w:jc w:val="left"/>
              <w:rPr>
                <w:rFonts w:ascii="宋体" w:eastAsia="宋体" w:hAnsi="宋体" w:cs="宋体"/>
                <w:kern w:val="0"/>
                <w:sz w:val="24"/>
              </w:rPr>
            </w:pPr>
          </w:p>
          <w:p w:rsidR="00C930D1" w:rsidRDefault="00C930D1">
            <w:pPr>
              <w:widowControl/>
              <w:jc w:val="left"/>
              <w:rPr>
                <w:rFonts w:ascii="宋体" w:eastAsia="宋体" w:hAnsi="宋体" w:cs="宋体"/>
                <w:kern w:val="0"/>
                <w:sz w:val="24"/>
              </w:rPr>
            </w:pPr>
          </w:p>
          <w:p w:rsidR="00C930D1" w:rsidRDefault="00C930D1">
            <w:pPr>
              <w:widowControl/>
              <w:jc w:val="left"/>
              <w:rPr>
                <w:rFonts w:ascii="宋体" w:eastAsia="宋体" w:hAnsi="宋体" w:cs="宋体"/>
                <w:kern w:val="0"/>
                <w:sz w:val="24"/>
              </w:rPr>
            </w:pPr>
          </w:p>
        </w:tc>
      </w:tr>
      <w:tr w:rsidR="00C930D1">
        <w:trPr>
          <w:trHeight w:val="2746"/>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4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jc w:val="left"/>
              <w:rPr>
                <w:rFonts w:ascii="宋体" w:eastAsia="宋体" w:hAnsi="宋体" w:cs="宋体"/>
                <w:sz w:val="24"/>
              </w:rPr>
            </w:pPr>
            <w:r>
              <w:rPr>
                <w:rFonts w:ascii="宋体" w:eastAsia="宋体" w:hAnsi="宋体" w:cs="宋体" w:hint="eastAsia"/>
                <w:noProof/>
                <w:sz w:val="24"/>
              </w:rPr>
              <w:drawing>
                <wp:anchor distT="0" distB="0" distL="114300" distR="114300" simplePos="0" relativeHeight="238026752" behindDoc="0" locked="0" layoutInCell="1" allowOverlap="1">
                  <wp:simplePos x="0" y="0"/>
                  <wp:positionH relativeFrom="page">
                    <wp:posOffset>100330</wp:posOffset>
                  </wp:positionH>
                  <wp:positionV relativeFrom="page">
                    <wp:posOffset>91440</wp:posOffset>
                  </wp:positionV>
                  <wp:extent cx="1952625" cy="1533525"/>
                  <wp:effectExtent l="57150" t="57150" r="66675" b="66675"/>
                  <wp:wrapNone/>
                  <wp:docPr id="37" name="图片 37" descr="园区装扮彩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园区装扮彩灯"/>
                          <pic:cNvPicPr>
                            <a:picLocks noChangeAspect="1"/>
                          </pic:cNvPicPr>
                        </pic:nvPicPr>
                        <pic:blipFill>
                          <a:blip r:embed="rId16" cstate="print"/>
                          <a:stretch>
                            <a:fillRect/>
                          </a:stretch>
                        </pic:blipFill>
                        <pic:spPr>
                          <a:xfrm>
                            <a:off x="0" y="0"/>
                            <a:ext cx="1952625" cy="1533525"/>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tc>
      </w:tr>
      <w:tr w:rsidR="00C930D1">
        <w:trPr>
          <w:trHeight w:val="2604"/>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4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jc w:val="left"/>
              <w:rPr>
                <w:rFonts w:ascii="宋体" w:eastAsia="宋体" w:hAnsi="宋体" w:cs="宋体"/>
                <w:sz w:val="24"/>
              </w:rPr>
            </w:pPr>
            <w:r>
              <w:rPr>
                <w:rFonts w:ascii="宋体" w:eastAsia="宋体" w:hAnsi="宋体" w:cs="宋体" w:hint="eastAsia"/>
                <w:noProof/>
                <w:sz w:val="24"/>
              </w:rPr>
              <w:drawing>
                <wp:anchor distT="0" distB="0" distL="114300" distR="114300" simplePos="0" relativeHeight="235929600" behindDoc="0" locked="0" layoutInCell="1" allowOverlap="1">
                  <wp:simplePos x="0" y="0"/>
                  <wp:positionH relativeFrom="page">
                    <wp:posOffset>104775</wp:posOffset>
                  </wp:positionH>
                  <wp:positionV relativeFrom="page">
                    <wp:posOffset>88265</wp:posOffset>
                  </wp:positionV>
                  <wp:extent cx="1958340" cy="1499235"/>
                  <wp:effectExtent l="57150" t="57150" r="60960" b="62865"/>
                  <wp:wrapNone/>
                  <wp:docPr id="36" name="图片 28" descr="8E95F19C-48CA-4A73-9C67-0476146B98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descr="8E95F19C-48CA-4A73-9C67-0476146B989B"/>
                          <pic:cNvPicPr>
                            <a:picLocks noChangeAspect="1"/>
                          </pic:cNvPicPr>
                        </pic:nvPicPr>
                        <pic:blipFill>
                          <a:blip r:embed="rId17" cstate="print"/>
                          <a:stretch>
                            <a:fillRect/>
                          </a:stretch>
                        </pic:blipFill>
                        <pic:spPr>
                          <a:xfrm>
                            <a:off x="0" y="0"/>
                            <a:ext cx="1958340" cy="1499235"/>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tc>
      </w:tr>
      <w:tr w:rsidR="00C930D1">
        <w:trPr>
          <w:trHeight w:val="2604"/>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4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jc w:val="left"/>
              <w:rPr>
                <w:rFonts w:ascii="宋体" w:eastAsia="宋体" w:hAnsi="宋体" w:cs="宋体"/>
                <w:sz w:val="24"/>
              </w:rPr>
            </w:pPr>
            <w:r>
              <w:rPr>
                <w:rFonts w:ascii="宋体" w:eastAsia="宋体" w:hAnsi="宋体" w:cs="宋体" w:hint="eastAsia"/>
                <w:noProof/>
                <w:sz w:val="24"/>
              </w:rPr>
              <w:drawing>
                <wp:anchor distT="0" distB="0" distL="114300" distR="114300" simplePos="0" relativeHeight="242221056" behindDoc="0" locked="0" layoutInCell="1" allowOverlap="1">
                  <wp:simplePos x="0" y="0"/>
                  <wp:positionH relativeFrom="page">
                    <wp:posOffset>90170</wp:posOffset>
                  </wp:positionH>
                  <wp:positionV relativeFrom="page">
                    <wp:posOffset>116205</wp:posOffset>
                  </wp:positionV>
                  <wp:extent cx="1976755" cy="1463040"/>
                  <wp:effectExtent l="57150" t="57150" r="61595" b="60960"/>
                  <wp:wrapNone/>
                  <wp:docPr id="39" name="图片 39" descr="32AB6A3A-49DF-4C0F-A4DB-695E4EF2D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2AB6A3A-49DF-4C0F-A4DB-695E4EF2D8A7"/>
                          <pic:cNvPicPr>
                            <a:picLocks noChangeAspect="1"/>
                          </pic:cNvPicPr>
                        </pic:nvPicPr>
                        <pic:blipFill>
                          <a:blip r:embed="rId18" cstate="print"/>
                          <a:stretch>
                            <a:fillRect/>
                          </a:stretch>
                        </pic:blipFill>
                        <pic:spPr>
                          <a:xfrm>
                            <a:off x="0" y="0"/>
                            <a:ext cx="1976755" cy="1463040"/>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tc>
      </w:tr>
      <w:tr w:rsidR="00C930D1">
        <w:trPr>
          <w:trHeight w:val="2896"/>
          <w:jc w:val="center"/>
        </w:trPr>
        <w:tc>
          <w:tcPr>
            <w:tcW w:w="17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lastRenderedPageBreak/>
              <w:t>201</w:t>
            </w:r>
            <w:r>
              <w:rPr>
                <w:rFonts w:ascii="宋体" w:eastAsia="宋体" w:hAnsi="宋体" w:cs="宋体" w:hint="eastAsia"/>
                <w:sz w:val="24"/>
              </w:rPr>
              <w:t>7</w:t>
            </w:r>
            <w:r>
              <w:rPr>
                <w:rFonts w:ascii="宋体" w:eastAsia="宋体" w:hAnsi="宋体" w:cs="宋体" w:hint="eastAsia"/>
                <w:sz w:val="24"/>
              </w:rPr>
              <w:t>年</w:t>
            </w:r>
            <w:r>
              <w:rPr>
                <w:rFonts w:ascii="宋体" w:eastAsia="宋体" w:hAnsi="宋体" w:cs="宋体" w:hint="eastAsia"/>
                <w:sz w:val="24"/>
              </w:rPr>
              <w:t>2</w:t>
            </w:r>
            <w:r>
              <w:rPr>
                <w:rFonts w:ascii="宋体" w:eastAsia="宋体" w:hAnsi="宋体" w:cs="宋体" w:hint="eastAsia"/>
                <w:sz w:val="24"/>
              </w:rPr>
              <w:t>月</w:t>
            </w:r>
          </w:p>
        </w:tc>
        <w:tc>
          <w:tcPr>
            <w:tcW w:w="44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480" w:lineRule="auto"/>
              <w:ind w:firstLineChars="200" w:firstLine="480"/>
              <w:rPr>
                <w:rFonts w:ascii="宋体" w:eastAsia="宋体" w:hAnsi="宋体" w:cs="宋体"/>
                <w:kern w:val="0"/>
                <w:sz w:val="24"/>
              </w:rPr>
            </w:pPr>
            <w:r>
              <w:rPr>
                <w:rFonts w:ascii="宋体" w:eastAsia="宋体" w:hAnsi="宋体" w:cs="宋体" w:hint="eastAsia"/>
                <w:sz w:val="24"/>
              </w:rPr>
              <w:t>元宵节当天，物业服务中心开展了“送汤圆”活动，为业主及开发公司工作人员送上节日的问候，受到业主及开发商一致好评！</w:t>
            </w:r>
          </w:p>
        </w:tc>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jc w:val="left"/>
              <w:rPr>
                <w:rFonts w:ascii="宋体" w:eastAsia="宋体" w:hAnsi="宋体" w:cs="宋体"/>
                <w:kern w:val="0"/>
                <w:sz w:val="24"/>
              </w:rPr>
            </w:pPr>
            <w:r>
              <w:rPr>
                <w:rFonts w:ascii="宋体" w:eastAsia="宋体" w:hAnsi="宋体" w:cs="宋体" w:hint="eastAsia"/>
                <w:noProof/>
                <w:sz w:val="24"/>
              </w:rPr>
              <w:drawing>
                <wp:anchor distT="0" distB="0" distL="114300" distR="114300" simplePos="0" relativeHeight="240123904" behindDoc="0" locked="0" layoutInCell="1" allowOverlap="1">
                  <wp:simplePos x="0" y="0"/>
                  <wp:positionH relativeFrom="page">
                    <wp:posOffset>93980</wp:posOffset>
                  </wp:positionH>
                  <wp:positionV relativeFrom="page">
                    <wp:posOffset>133985</wp:posOffset>
                  </wp:positionV>
                  <wp:extent cx="1960245" cy="1629410"/>
                  <wp:effectExtent l="57150" t="57150" r="59055" b="66040"/>
                  <wp:wrapNone/>
                  <wp:docPr id="40" name="图片 40" descr="D443A007-A5A2-438F-B009-365FF4EFEC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443A007-A5A2-438F-B009-365FF4EFEC4A"/>
                          <pic:cNvPicPr>
                            <a:picLocks noChangeAspect="1"/>
                          </pic:cNvPicPr>
                        </pic:nvPicPr>
                        <pic:blipFill>
                          <a:blip r:embed="rId19" cstate="print"/>
                          <a:stretch>
                            <a:fillRect/>
                          </a:stretch>
                        </pic:blipFill>
                        <pic:spPr>
                          <a:xfrm>
                            <a:off x="0" y="0"/>
                            <a:ext cx="1960245" cy="1629410"/>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tc>
      </w:tr>
      <w:tr w:rsidR="00C930D1">
        <w:trPr>
          <w:trHeight w:val="2896"/>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4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jc w:val="left"/>
              <w:rPr>
                <w:rFonts w:ascii="宋体" w:eastAsia="宋体" w:hAnsi="宋体" w:cs="宋体"/>
                <w:sz w:val="24"/>
              </w:rPr>
            </w:pPr>
            <w:r>
              <w:rPr>
                <w:rFonts w:ascii="宋体" w:eastAsia="宋体" w:hAnsi="宋体" w:cs="宋体" w:hint="eastAsia"/>
                <w:noProof/>
                <w:sz w:val="24"/>
              </w:rPr>
              <w:drawing>
                <wp:anchor distT="0" distB="0" distL="114300" distR="114300" simplePos="0" relativeHeight="241172480" behindDoc="0" locked="0" layoutInCell="1" allowOverlap="1">
                  <wp:simplePos x="0" y="0"/>
                  <wp:positionH relativeFrom="page">
                    <wp:posOffset>92075</wp:posOffset>
                  </wp:positionH>
                  <wp:positionV relativeFrom="page">
                    <wp:posOffset>88265</wp:posOffset>
                  </wp:positionV>
                  <wp:extent cx="1982470" cy="1663700"/>
                  <wp:effectExtent l="57150" t="57150" r="74930" b="69850"/>
                  <wp:wrapNone/>
                  <wp:docPr id="41" name="图片 29" descr="D3879A6F-7B89-4D22-8F6D-CD081F76B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descr="D3879A6F-7B89-4D22-8F6D-CD081F76BE14"/>
                          <pic:cNvPicPr>
                            <a:picLocks noChangeAspect="1"/>
                          </pic:cNvPicPr>
                        </pic:nvPicPr>
                        <pic:blipFill>
                          <a:blip r:embed="rId20" cstate="print"/>
                          <a:stretch>
                            <a:fillRect/>
                          </a:stretch>
                        </pic:blipFill>
                        <pic:spPr>
                          <a:xfrm>
                            <a:off x="0" y="0"/>
                            <a:ext cx="1982470" cy="1663700"/>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tc>
      </w:tr>
      <w:tr w:rsidR="00C930D1">
        <w:trPr>
          <w:trHeight w:val="2896"/>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4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jc w:val="left"/>
              <w:rPr>
                <w:rFonts w:ascii="宋体" w:eastAsia="宋体" w:hAnsi="宋体" w:cs="宋体"/>
                <w:sz w:val="24"/>
              </w:rPr>
            </w:pPr>
            <w:r>
              <w:rPr>
                <w:rFonts w:ascii="宋体" w:eastAsia="宋体" w:hAnsi="宋体" w:cs="宋体" w:hint="eastAsia"/>
                <w:noProof/>
                <w:sz w:val="24"/>
              </w:rPr>
              <w:drawing>
                <wp:anchor distT="0" distB="0" distL="114300" distR="114300" simplePos="0" relativeHeight="248512512" behindDoc="0" locked="0" layoutInCell="1" allowOverlap="1">
                  <wp:simplePos x="0" y="0"/>
                  <wp:positionH relativeFrom="column">
                    <wp:posOffset>19050</wp:posOffset>
                  </wp:positionH>
                  <wp:positionV relativeFrom="paragraph">
                    <wp:posOffset>75565</wp:posOffset>
                  </wp:positionV>
                  <wp:extent cx="1971675" cy="1659890"/>
                  <wp:effectExtent l="57150" t="57150" r="66675" b="73660"/>
                  <wp:wrapNone/>
                  <wp:docPr id="4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9"/>
                          <pic:cNvPicPr>
                            <a:picLocks noChangeAspect="1"/>
                          </pic:cNvPicPr>
                        </pic:nvPicPr>
                        <pic:blipFill>
                          <a:blip r:embed="rId21" cstate="print"/>
                          <a:stretch>
                            <a:fillRect/>
                          </a:stretch>
                        </pic:blipFill>
                        <pic:spPr>
                          <a:xfrm>
                            <a:off x="0" y="0"/>
                            <a:ext cx="1971675" cy="1659890"/>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tc>
      </w:tr>
      <w:tr w:rsidR="00C930D1">
        <w:trPr>
          <w:trHeight w:val="3473"/>
          <w:jc w:val="center"/>
        </w:trPr>
        <w:tc>
          <w:tcPr>
            <w:tcW w:w="17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201</w:t>
            </w:r>
            <w:r>
              <w:rPr>
                <w:rFonts w:ascii="宋体" w:eastAsia="宋体" w:hAnsi="宋体" w:cs="宋体" w:hint="eastAsia"/>
                <w:sz w:val="24"/>
              </w:rPr>
              <w:t>7</w:t>
            </w:r>
            <w:r>
              <w:rPr>
                <w:rFonts w:ascii="宋体" w:eastAsia="宋体" w:hAnsi="宋体" w:cs="宋体" w:hint="eastAsia"/>
                <w:sz w:val="24"/>
              </w:rPr>
              <w:t>年</w:t>
            </w:r>
            <w:r>
              <w:rPr>
                <w:rFonts w:ascii="宋体" w:eastAsia="宋体" w:hAnsi="宋体" w:cs="宋体" w:hint="eastAsia"/>
                <w:sz w:val="24"/>
              </w:rPr>
              <w:t>3</w:t>
            </w:r>
            <w:r>
              <w:rPr>
                <w:rFonts w:ascii="宋体" w:eastAsia="宋体" w:hAnsi="宋体" w:cs="宋体" w:hint="eastAsia"/>
                <w:sz w:val="24"/>
              </w:rPr>
              <w:t>月</w:t>
            </w:r>
          </w:p>
        </w:tc>
        <w:tc>
          <w:tcPr>
            <w:tcW w:w="44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widowControl/>
              <w:spacing w:line="360" w:lineRule="auto"/>
              <w:ind w:firstLineChars="200" w:firstLine="480"/>
              <w:rPr>
                <w:rFonts w:ascii="宋体" w:eastAsia="宋体" w:hAnsi="宋体" w:cs="宋体"/>
                <w:sz w:val="24"/>
              </w:rPr>
            </w:pPr>
          </w:p>
          <w:p w:rsidR="00C930D1" w:rsidRDefault="00C930D1">
            <w:pPr>
              <w:widowControl/>
              <w:spacing w:line="360" w:lineRule="auto"/>
              <w:ind w:firstLineChars="200" w:firstLine="480"/>
              <w:rPr>
                <w:rFonts w:ascii="宋体" w:eastAsia="宋体" w:hAnsi="宋体" w:cs="宋体"/>
                <w:sz w:val="24"/>
              </w:rPr>
            </w:pPr>
          </w:p>
          <w:p w:rsidR="00C930D1" w:rsidRDefault="00C930D1">
            <w:pPr>
              <w:widowControl/>
              <w:spacing w:line="360" w:lineRule="auto"/>
              <w:ind w:firstLineChars="200" w:firstLine="480"/>
              <w:rPr>
                <w:rFonts w:ascii="宋体" w:eastAsia="宋体" w:hAnsi="宋体" w:cs="宋体"/>
                <w:sz w:val="24"/>
              </w:rPr>
            </w:pPr>
          </w:p>
          <w:p w:rsidR="00C930D1" w:rsidRDefault="00C930D1">
            <w:pPr>
              <w:widowControl/>
              <w:spacing w:line="360" w:lineRule="auto"/>
              <w:ind w:firstLineChars="200" w:firstLine="480"/>
              <w:rPr>
                <w:rFonts w:ascii="宋体" w:eastAsia="宋体" w:hAnsi="宋体" w:cs="宋体"/>
                <w:sz w:val="24"/>
              </w:rPr>
            </w:pPr>
          </w:p>
          <w:p w:rsidR="00C930D1" w:rsidRDefault="00912D21">
            <w:pPr>
              <w:widowControl/>
              <w:spacing w:line="48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月</w:t>
            </w:r>
            <w:r>
              <w:rPr>
                <w:rFonts w:ascii="宋体" w:eastAsia="宋体" w:hAnsi="宋体" w:cs="宋体" w:hint="eastAsia"/>
                <w:sz w:val="24"/>
              </w:rPr>
              <w:t>8</w:t>
            </w:r>
            <w:r>
              <w:rPr>
                <w:rFonts w:ascii="宋体" w:eastAsia="宋体" w:hAnsi="宋体" w:cs="宋体" w:hint="eastAsia"/>
                <w:sz w:val="24"/>
              </w:rPr>
              <w:t>日妇女节当天，物业服务中心开展了“玫瑰之约”给小区女性“女神”</w:t>
            </w:r>
            <w:r>
              <w:rPr>
                <w:rFonts w:ascii="宋体" w:eastAsia="宋体" w:hAnsi="宋体" w:cs="宋体" w:hint="eastAsia"/>
                <w:sz w:val="24"/>
              </w:rPr>
              <w:lastRenderedPageBreak/>
              <w:t>派送了玫瑰花，受到了女业主及开发商的一致好评。</w:t>
            </w:r>
          </w:p>
          <w:p w:rsidR="00C930D1" w:rsidRDefault="00C930D1">
            <w:pPr>
              <w:widowControl/>
              <w:spacing w:line="480" w:lineRule="auto"/>
              <w:ind w:firstLineChars="200" w:firstLine="480"/>
              <w:rPr>
                <w:rFonts w:ascii="宋体" w:eastAsia="宋体" w:hAnsi="宋体" w:cs="宋体"/>
                <w:sz w:val="24"/>
              </w:rPr>
            </w:pPr>
          </w:p>
          <w:p w:rsidR="00C930D1" w:rsidRDefault="00C930D1">
            <w:pPr>
              <w:widowControl/>
              <w:spacing w:line="360" w:lineRule="auto"/>
              <w:ind w:firstLineChars="200" w:firstLine="480"/>
              <w:rPr>
                <w:rFonts w:ascii="宋体" w:eastAsia="宋体" w:hAnsi="宋体" w:cs="宋体"/>
                <w:sz w:val="24"/>
              </w:rPr>
            </w:pPr>
          </w:p>
          <w:p w:rsidR="00C930D1" w:rsidRDefault="00C930D1">
            <w:pPr>
              <w:widowControl/>
              <w:spacing w:line="360" w:lineRule="auto"/>
              <w:ind w:firstLineChars="200" w:firstLine="480"/>
              <w:rPr>
                <w:rFonts w:ascii="宋体" w:eastAsia="宋体" w:hAnsi="宋体" w:cs="宋体"/>
                <w:sz w:val="24"/>
              </w:rPr>
            </w:pPr>
          </w:p>
          <w:p w:rsidR="00C930D1" w:rsidRDefault="00C930D1">
            <w:pPr>
              <w:widowControl/>
              <w:spacing w:line="360" w:lineRule="auto"/>
              <w:ind w:firstLineChars="200" w:firstLine="480"/>
              <w:rPr>
                <w:rFonts w:ascii="宋体" w:eastAsia="宋体" w:hAnsi="宋体" w:cs="宋体"/>
                <w:sz w:val="24"/>
              </w:rPr>
            </w:pPr>
          </w:p>
          <w:p w:rsidR="00C930D1" w:rsidRDefault="00C930D1">
            <w:pPr>
              <w:widowControl/>
              <w:spacing w:line="360" w:lineRule="auto"/>
              <w:ind w:firstLineChars="200" w:firstLine="480"/>
              <w:rPr>
                <w:rFonts w:ascii="宋体" w:eastAsia="宋体" w:hAnsi="宋体" w:cs="宋体"/>
                <w:sz w:val="24"/>
              </w:rPr>
            </w:pPr>
          </w:p>
          <w:p w:rsidR="00C930D1" w:rsidRDefault="00C930D1">
            <w:pPr>
              <w:widowControl/>
              <w:spacing w:line="360" w:lineRule="auto"/>
              <w:rPr>
                <w:rFonts w:ascii="宋体" w:eastAsia="宋体" w:hAnsi="宋体" w:cs="宋体"/>
                <w:sz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jc w:val="left"/>
              <w:rPr>
                <w:rFonts w:ascii="宋体" w:eastAsia="宋体" w:hAnsi="宋体" w:cs="宋体"/>
                <w:sz w:val="24"/>
              </w:rPr>
            </w:pPr>
            <w:r>
              <w:rPr>
                <w:rFonts w:ascii="宋体" w:eastAsia="宋体" w:hAnsi="宋体" w:cs="宋体" w:hint="eastAsia"/>
                <w:noProof/>
                <w:sz w:val="24"/>
              </w:rPr>
              <w:lastRenderedPageBreak/>
              <w:drawing>
                <wp:inline distT="0" distB="0" distL="114300" distR="114300">
                  <wp:extent cx="1962150" cy="1943100"/>
                  <wp:effectExtent l="0" t="0" r="0" b="0"/>
                  <wp:docPr id="43" name="图片 7" descr="6F15285C-2E51-4612-98E6-B2824BD95B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6F15285C-2E51-4612-98E6-B2824BD95B05"/>
                          <pic:cNvPicPr>
                            <a:picLocks noChangeAspect="1"/>
                          </pic:cNvPicPr>
                        </pic:nvPicPr>
                        <pic:blipFill>
                          <a:blip r:embed="rId22" cstate="print"/>
                          <a:stretch>
                            <a:fillRect/>
                          </a:stretch>
                        </pic:blipFill>
                        <pic:spPr>
                          <a:xfrm>
                            <a:off x="0" y="0"/>
                            <a:ext cx="1962150" cy="1943100"/>
                          </a:xfrm>
                          <a:prstGeom prst="rect">
                            <a:avLst/>
                          </a:prstGeom>
                          <a:solidFill>
                            <a:srgbClr val="003300"/>
                          </a:solidFill>
                          <a:ln w="57150">
                            <a:noFill/>
                          </a:ln>
                        </pic:spPr>
                      </pic:pic>
                    </a:graphicData>
                  </a:graphic>
                </wp:inline>
              </w:drawing>
            </w:r>
          </w:p>
        </w:tc>
      </w:tr>
      <w:tr w:rsidR="00C930D1">
        <w:trPr>
          <w:trHeight w:val="3158"/>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4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jc w:val="left"/>
              <w:rPr>
                <w:rFonts w:ascii="宋体" w:eastAsia="宋体" w:hAnsi="宋体" w:cs="宋体"/>
                <w:sz w:val="24"/>
              </w:rPr>
            </w:pPr>
            <w:r>
              <w:rPr>
                <w:rFonts w:ascii="宋体" w:eastAsia="宋体" w:hAnsi="宋体" w:cs="宋体" w:hint="eastAsia"/>
                <w:noProof/>
                <w:sz w:val="24"/>
              </w:rPr>
              <w:drawing>
                <wp:inline distT="0" distB="0" distL="114300" distR="114300">
                  <wp:extent cx="1943100" cy="1800225"/>
                  <wp:effectExtent l="0" t="0" r="0" b="9525"/>
                  <wp:docPr id="44" name="图片 13" descr="6440EAEE-4ECB-495B-834B-C2F658E353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descr="6440EAEE-4ECB-495B-834B-C2F658E353BD"/>
                          <pic:cNvPicPr>
                            <a:picLocks noChangeAspect="1"/>
                          </pic:cNvPicPr>
                        </pic:nvPicPr>
                        <pic:blipFill>
                          <a:blip r:embed="rId23" cstate="print"/>
                          <a:stretch>
                            <a:fillRect/>
                          </a:stretch>
                        </pic:blipFill>
                        <pic:spPr>
                          <a:xfrm>
                            <a:off x="0" y="0"/>
                            <a:ext cx="1943100" cy="1800225"/>
                          </a:xfrm>
                          <a:prstGeom prst="rect">
                            <a:avLst/>
                          </a:prstGeom>
                          <a:solidFill>
                            <a:srgbClr val="003300"/>
                          </a:solidFill>
                          <a:ln w="57150">
                            <a:noFill/>
                          </a:ln>
                        </pic:spPr>
                      </pic:pic>
                    </a:graphicData>
                  </a:graphic>
                </wp:inline>
              </w:drawing>
            </w:r>
          </w:p>
        </w:tc>
      </w:tr>
      <w:tr w:rsidR="00C930D1">
        <w:trPr>
          <w:trHeight w:val="2742"/>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4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jc w:val="left"/>
              <w:rPr>
                <w:rFonts w:ascii="宋体" w:eastAsia="宋体" w:hAnsi="宋体" w:cs="宋体"/>
                <w:sz w:val="24"/>
              </w:rPr>
            </w:pPr>
            <w:r>
              <w:rPr>
                <w:rFonts w:ascii="宋体" w:eastAsia="宋体" w:hAnsi="宋体" w:cs="宋体" w:hint="eastAsia"/>
                <w:noProof/>
                <w:sz w:val="24"/>
              </w:rPr>
              <w:drawing>
                <wp:anchor distT="0" distB="0" distL="114300" distR="114300" simplePos="0" relativeHeight="263192576" behindDoc="0" locked="0" layoutInCell="1" allowOverlap="1">
                  <wp:simplePos x="0" y="0"/>
                  <wp:positionH relativeFrom="column">
                    <wp:posOffset>28575</wp:posOffset>
                  </wp:positionH>
                  <wp:positionV relativeFrom="paragraph">
                    <wp:posOffset>155575</wp:posOffset>
                  </wp:positionV>
                  <wp:extent cx="1981835" cy="1532890"/>
                  <wp:effectExtent l="57150" t="57150" r="75565" b="67310"/>
                  <wp:wrapNone/>
                  <wp:docPr id="4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9"/>
                          <pic:cNvPicPr>
                            <a:picLocks noChangeAspect="1"/>
                          </pic:cNvPicPr>
                        </pic:nvPicPr>
                        <pic:blipFill>
                          <a:blip r:embed="rId24" cstate="print"/>
                          <a:stretch>
                            <a:fillRect/>
                          </a:stretch>
                        </pic:blipFill>
                        <pic:spPr>
                          <a:xfrm>
                            <a:off x="0" y="0"/>
                            <a:ext cx="1981835" cy="1532890"/>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p w:rsidR="00C930D1" w:rsidRDefault="00C930D1">
            <w:pPr>
              <w:widowControl/>
              <w:jc w:val="left"/>
              <w:rPr>
                <w:rFonts w:ascii="宋体" w:eastAsia="宋体" w:hAnsi="宋体" w:cs="宋体"/>
                <w:sz w:val="24"/>
              </w:rPr>
            </w:pPr>
          </w:p>
          <w:p w:rsidR="00C930D1" w:rsidRDefault="00C930D1">
            <w:pPr>
              <w:widowControl/>
              <w:jc w:val="left"/>
              <w:rPr>
                <w:rFonts w:ascii="宋体" w:eastAsia="宋体" w:hAnsi="宋体" w:cs="宋体"/>
                <w:sz w:val="24"/>
              </w:rPr>
            </w:pPr>
          </w:p>
          <w:p w:rsidR="00C930D1" w:rsidRDefault="00C930D1">
            <w:pPr>
              <w:widowControl/>
              <w:jc w:val="left"/>
              <w:rPr>
                <w:rFonts w:ascii="宋体" w:eastAsia="宋体" w:hAnsi="宋体" w:cs="宋体"/>
                <w:sz w:val="24"/>
              </w:rPr>
            </w:pPr>
          </w:p>
          <w:p w:rsidR="00C930D1" w:rsidRDefault="00C930D1">
            <w:pPr>
              <w:widowControl/>
              <w:jc w:val="left"/>
              <w:rPr>
                <w:rFonts w:ascii="宋体" w:eastAsia="宋体" w:hAnsi="宋体" w:cs="宋体"/>
                <w:sz w:val="24"/>
              </w:rPr>
            </w:pPr>
          </w:p>
          <w:p w:rsidR="00C930D1" w:rsidRDefault="00C930D1">
            <w:pPr>
              <w:widowControl/>
              <w:jc w:val="left"/>
              <w:rPr>
                <w:rFonts w:ascii="宋体" w:eastAsia="宋体" w:hAnsi="宋体" w:cs="宋体"/>
                <w:sz w:val="24"/>
              </w:rPr>
            </w:pPr>
          </w:p>
          <w:p w:rsidR="00C930D1" w:rsidRDefault="00C930D1">
            <w:pPr>
              <w:widowControl/>
              <w:jc w:val="left"/>
              <w:rPr>
                <w:rFonts w:ascii="宋体" w:eastAsia="宋体" w:hAnsi="宋体" w:cs="宋体"/>
                <w:sz w:val="24"/>
              </w:rPr>
            </w:pPr>
          </w:p>
          <w:p w:rsidR="00C930D1" w:rsidRDefault="00C930D1">
            <w:pPr>
              <w:widowControl/>
              <w:jc w:val="left"/>
              <w:rPr>
                <w:rFonts w:ascii="宋体" w:eastAsia="宋体" w:hAnsi="宋体" w:cs="宋体"/>
                <w:sz w:val="24"/>
              </w:rPr>
            </w:pPr>
          </w:p>
          <w:p w:rsidR="00C930D1" w:rsidRDefault="00C930D1">
            <w:pPr>
              <w:widowControl/>
              <w:jc w:val="left"/>
              <w:rPr>
                <w:rFonts w:ascii="宋体" w:eastAsia="宋体" w:hAnsi="宋体" w:cs="宋体"/>
                <w:sz w:val="24"/>
              </w:rPr>
            </w:pPr>
          </w:p>
        </w:tc>
      </w:tr>
      <w:tr w:rsidR="00C930D1">
        <w:trPr>
          <w:trHeight w:val="3133"/>
          <w:jc w:val="center"/>
        </w:trPr>
        <w:tc>
          <w:tcPr>
            <w:tcW w:w="17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201</w:t>
            </w:r>
            <w:r>
              <w:rPr>
                <w:rFonts w:ascii="宋体" w:eastAsia="宋体" w:hAnsi="宋体" w:cs="宋体" w:hint="eastAsia"/>
                <w:sz w:val="24"/>
              </w:rPr>
              <w:t>7</w:t>
            </w:r>
            <w:r>
              <w:rPr>
                <w:rFonts w:ascii="宋体" w:eastAsia="宋体" w:hAnsi="宋体" w:cs="宋体" w:hint="eastAsia"/>
                <w:sz w:val="24"/>
              </w:rPr>
              <w:t>年</w:t>
            </w:r>
            <w:r>
              <w:rPr>
                <w:rFonts w:ascii="宋体" w:eastAsia="宋体" w:hAnsi="宋体" w:cs="宋体" w:hint="eastAsia"/>
                <w:sz w:val="24"/>
              </w:rPr>
              <w:t>3</w:t>
            </w:r>
            <w:r>
              <w:rPr>
                <w:rFonts w:ascii="宋体" w:eastAsia="宋体" w:hAnsi="宋体" w:cs="宋体" w:hint="eastAsia"/>
                <w:sz w:val="24"/>
              </w:rPr>
              <w:t>月</w:t>
            </w:r>
          </w:p>
        </w:tc>
        <w:tc>
          <w:tcPr>
            <w:tcW w:w="44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480" w:lineRule="auto"/>
              <w:rPr>
                <w:rFonts w:ascii="宋体" w:eastAsia="宋体" w:hAnsi="宋体" w:cs="宋体"/>
                <w:sz w:val="24"/>
              </w:rPr>
            </w:pPr>
            <w:r>
              <w:rPr>
                <w:rFonts w:ascii="宋体" w:eastAsia="宋体" w:hAnsi="宋体" w:cs="宋体" w:hint="eastAsia"/>
                <w:color w:val="444444"/>
                <w:sz w:val="24"/>
              </w:rPr>
              <w:t xml:space="preserve"> </w:t>
            </w:r>
            <w:r>
              <w:rPr>
                <w:rFonts w:ascii="宋体" w:eastAsia="宋体" w:hAnsi="宋体" w:cs="宋体" w:hint="eastAsia"/>
                <w:sz w:val="24"/>
              </w:rPr>
              <w:t xml:space="preserve">  </w:t>
            </w:r>
            <w:r>
              <w:rPr>
                <w:rFonts w:ascii="宋体" w:eastAsia="宋体" w:hAnsi="宋体" w:cs="宋体" w:hint="eastAsia"/>
                <w:sz w:val="24"/>
              </w:rPr>
              <w:t>为进一步弘扬雷锋“奉献、友爱、互助、进步”的志愿精神，倡导社会文明新风，深化学雷锋活动，提升物业服务品质，物业服务中心在</w:t>
            </w:r>
            <w:r>
              <w:rPr>
                <w:rFonts w:ascii="宋体" w:eastAsia="宋体" w:hAnsi="宋体" w:cs="宋体" w:hint="eastAsia"/>
                <w:sz w:val="24"/>
              </w:rPr>
              <w:t>3</w:t>
            </w:r>
            <w:r>
              <w:rPr>
                <w:rFonts w:ascii="宋体" w:eastAsia="宋体" w:hAnsi="宋体" w:cs="宋体" w:hint="eastAsia"/>
                <w:sz w:val="24"/>
              </w:rPr>
              <w:t>月</w:t>
            </w:r>
            <w:r>
              <w:rPr>
                <w:rFonts w:ascii="宋体" w:eastAsia="宋体" w:hAnsi="宋体" w:cs="宋体" w:hint="eastAsia"/>
                <w:sz w:val="24"/>
              </w:rPr>
              <w:t>5</w:t>
            </w:r>
            <w:r>
              <w:rPr>
                <w:rFonts w:ascii="宋体" w:eastAsia="宋体" w:hAnsi="宋体" w:cs="宋体" w:hint="eastAsia"/>
                <w:sz w:val="24"/>
              </w:rPr>
              <w:t>日开展“学雷锋，献爱心，服务业主”的活动，受到全体业主一致好评！</w:t>
            </w:r>
          </w:p>
          <w:p w:rsidR="00C930D1" w:rsidRDefault="00C930D1">
            <w:pPr>
              <w:widowControl/>
              <w:spacing w:line="360" w:lineRule="auto"/>
              <w:ind w:firstLineChars="200" w:firstLine="480"/>
              <w:rPr>
                <w:rFonts w:ascii="宋体" w:eastAsia="宋体" w:hAnsi="宋体" w:cs="宋体"/>
                <w:sz w:val="24"/>
              </w:rPr>
            </w:pPr>
          </w:p>
          <w:p w:rsidR="00C930D1" w:rsidRDefault="00C930D1">
            <w:pPr>
              <w:widowControl/>
              <w:spacing w:line="360" w:lineRule="auto"/>
              <w:ind w:firstLineChars="200" w:firstLine="480"/>
              <w:rPr>
                <w:rFonts w:ascii="宋体" w:eastAsia="宋体" w:hAnsi="宋体" w:cs="宋体"/>
                <w:sz w:val="24"/>
              </w:rPr>
            </w:pPr>
          </w:p>
          <w:p w:rsidR="00C930D1" w:rsidRDefault="00C930D1">
            <w:pPr>
              <w:widowControl/>
              <w:spacing w:line="360" w:lineRule="auto"/>
              <w:ind w:firstLineChars="200" w:firstLine="480"/>
              <w:rPr>
                <w:rFonts w:ascii="宋体" w:eastAsia="宋体" w:hAnsi="宋体" w:cs="宋体"/>
                <w:sz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jc w:val="left"/>
              <w:rPr>
                <w:rFonts w:ascii="宋体" w:eastAsia="宋体" w:hAnsi="宋体" w:cs="宋体"/>
                <w:sz w:val="24"/>
              </w:rPr>
            </w:pPr>
            <w:r>
              <w:rPr>
                <w:rFonts w:ascii="宋体" w:eastAsia="宋体" w:hAnsi="宋体" w:cs="宋体" w:hint="eastAsia"/>
                <w:noProof/>
                <w:sz w:val="24"/>
              </w:rPr>
              <w:drawing>
                <wp:anchor distT="0" distB="0" distL="114300" distR="114300" simplePos="0" relativeHeight="246415360" behindDoc="0" locked="0" layoutInCell="1" allowOverlap="1">
                  <wp:simplePos x="0" y="0"/>
                  <wp:positionH relativeFrom="column">
                    <wp:posOffset>17145</wp:posOffset>
                  </wp:positionH>
                  <wp:positionV relativeFrom="paragraph">
                    <wp:posOffset>130175</wp:posOffset>
                  </wp:positionV>
                  <wp:extent cx="1968500" cy="1739900"/>
                  <wp:effectExtent l="57150" t="57150" r="69850" b="69850"/>
                  <wp:wrapNone/>
                  <wp:docPr id="4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7"/>
                          <pic:cNvPicPr>
                            <a:picLocks noChangeAspect="1"/>
                          </pic:cNvPicPr>
                        </pic:nvPicPr>
                        <pic:blipFill>
                          <a:blip r:embed="rId25" cstate="print"/>
                          <a:stretch>
                            <a:fillRect/>
                          </a:stretch>
                        </pic:blipFill>
                        <pic:spPr>
                          <a:xfrm>
                            <a:off x="0" y="0"/>
                            <a:ext cx="1968500" cy="1739900"/>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tc>
      </w:tr>
      <w:tr w:rsidR="00C930D1">
        <w:trPr>
          <w:trHeight w:val="3355"/>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4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jc w:val="left"/>
              <w:rPr>
                <w:rFonts w:ascii="宋体" w:eastAsia="宋体" w:hAnsi="宋体" w:cs="宋体"/>
                <w:sz w:val="24"/>
              </w:rPr>
            </w:pPr>
            <w:r>
              <w:rPr>
                <w:rFonts w:ascii="宋体" w:eastAsia="宋体" w:hAnsi="宋体" w:cs="宋体" w:hint="eastAsia"/>
                <w:noProof/>
                <w:sz w:val="24"/>
              </w:rPr>
              <w:drawing>
                <wp:anchor distT="0" distB="0" distL="114300" distR="114300" simplePos="0" relativeHeight="247463936" behindDoc="0" locked="0" layoutInCell="1" allowOverlap="1">
                  <wp:simplePos x="0" y="0"/>
                  <wp:positionH relativeFrom="column">
                    <wp:posOffset>34925</wp:posOffset>
                  </wp:positionH>
                  <wp:positionV relativeFrom="paragraph">
                    <wp:posOffset>121285</wp:posOffset>
                  </wp:positionV>
                  <wp:extent cx="1941195" cy="1911985"/>
                  <wp:effectExtent l="57150" t="57150" r="59055" b="69215"/>
                  <wp:wrapNone/>
                  <wp:docPr id="4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8"/>
                          <pic:cNvPicPr>
                            <a:picLocks noChangeAspect="1"/>
                          </pic:cNvPicPr>
                        </pic:nvPicPr>
                        <pic:blipFill>
                          <a:blip r:embed="rId26" cstate="print"/>
                          <a:stretch>
                            <a:fillRect/>
                          </a:stretch>
                        </pic:blipFill>
                        <pic:spPr>
                          <a:xfrm>
                            <a:off x="0" y="0"/>
                            <a:ext cx="1941195" cy="1911985"/>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tc>
      </w:tr>
      <w:tr w:rsidR="00C930D1">
        <w:trPr>
          <w:trHeight w:val="3365"/>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4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jc w:val="left"/>
              <w:rPr>
                <w:rFonts w:ascii="宋体" w:eastAsia="宋体" w:hAnsi="宋体" w:cs="宋体"/>
                <w:sz w:val="24"/>
              </w:rPr>
            </w:pPr>
            <w:r>
              <w:rPr>
                <w:rFonts w:ascii="宋体" w:eastAsia="宋体" w:hAnsi="宋体" w:cs="宋体" w:hint="eastAsia"/>
                <w:noProof/>
                <w:sz w:val="24"/>
              </w:rPr>
              <w:drawing>
                <wp:anchor distT="0" distB="0" distL="114300" distR="114300" simplePos="0" relativeHeight="264241152" behindDoc="0" locked="0" layoutInCell="1" allowOverlap="1">
                  <wp:simplePos x="0" y="0"/>
                  <wp:positionH relativeFrom="column">
                    <wp:posOffset>19050</wp:posOffset>
                  </wp:positionH>
                  <wp:positionV relativeFrom="paragraph">
                    <wp:posOffset>70485</wp:posOffset>
                  </wp:positionV>
                  <wp:extent cx="1980565" cy="1990725"/>
                  <wp:effectExtent l="57150" t="57150" r="57785" b="66675"/>
                  <wp:wrapNone/>
                  <wp:docPr id="4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0"/>
                          <pic:cNvPicPr>
                            <a:picLocks noChangeAspect="1"/>
                          </pic:cNvPicPr>
                        </pic:nvPicPr>
                        <pic:blipFill>
                          <a:blip r:embed="rId27" cstate="print"/>
                          <a:stretch>
                            <a:fillRect/>
                          </a:stretch>
                        </pic:blipFill>
                        <pic:spPr>
                          <a:xfrm>
                            <a:off x="0" y="0"/>
                            <a:ext cx="1980565" cy="1990725"/>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tc>
      </w:tr>
      <w:tr w:rsidR="00C930D1">
        <w:trPr>
          <w:trHeight w:val="3365"/>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4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jc w:val="left"/>
              <w:rPr>
                <w:rFonts w:ascii="宋体" w:eastAsia="宋体" w:hAnsi="宋体" w:cs="宋体"/>
                <w:sz w:val="24"/>
              </w:rPr>
            </w:pPr>
            <w:r>
              <w:rPr>
                <w:rFonts w:ascii="宋体" w:eastAsia="宋体" w:hAnsi="宋体" w:cs="宋体" w:hint="eastAsia"/>
                <w:noProof/>
                <w:sz w:val="24"/>
              </w:rPr>
              <w:drawing>
                <wp:anchor distT="0" distB="0" distL="114300" distR="114300" simplePos="0" relativeHeight="267386880" behindDoc="0" locked="0" layoutInCell="1" allowOverlap="1">
                  <wp:simplePos x="0" y="0"/>
                  <wp:positionH relativeFrom="column">
                    <wp:posOffset>46990</wp:posOffset>
                  </wp:positionH>
                  <wp:positionV relativeFrom="paragraph">
                    <wp:posOffset>110490</wp:posOffset>
                  </wp:positionV>
                  <wp:extent cx="1951990" cy="1934210"/>
                  <wp:effectExtent l="57150" t="57150" r="67310" b="66040"/>
                  <wp:wrapNone/>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pic:cNvPicPr>
                        </pic:nvPicPr>
                        <pic:blipFill>
                          <a:blip r:embed="rId28" cstate="print"/>
                          <a:stretch>
                            <a:fillRect/>
                          </a:stretch>
                        </pic:blipFill>
                        <pic:spPr>
                          <a:xfrm>
                            <a:off x="0" y="0"/>
                            <a:ext cx="1951990" cy="1934210"/>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tc>
      </w:tr>
    </w:tbl>
    <w:p w:rsidR="00C930D1" w:rsidRDefault="00C930D1">
      <w:pPr>
        <w:pStyle w:val="a4"/>
        <w:widowControl/>
        <w:spacing w:line="460" w:lineRule="exact"/>
        <w:ind w:firstLine="0"/>
        <w:rPr>
          <w:rFonts w:ascii="宋体" w:hAnsi="宋体" w:cs="宋体"/>
          <w:b/>
          <w:sz w:val="24"/>
          <w:szCs w:val="24"/>
        </w:rPr>
      </w:pPr>
    </w:p>
    <w:p w:rsidR="00C930D1" w:rsidRDefault="00C930D1">
      <w:pPr>
        <w:pStyle w:val="a4"/>
        <w:widowControl/>
        <w:spacing w:line="460" w:lineRule="exact"/>
        <w:ind w:firstLine="0"/>
        <w:rPr>
          <w:rFonts w:ascii="宋体" w:hAnsi="宋体" w:cs="宋体"/>
          <w:b/>
          <w:sz w:val="24"/>
          <w:szCs w:val="24"/>
        </w:rPr>
      </w:pPr>
    </w:p>
    <w:p w:rsidR="00C930D1" w:rsidRDefault="00912D21">
      <w:pPr>
        <w:pStyle w:val="a4"/>
        <w:widowControl/>
        <w:spacing w:line="460" w:lineRule="exact"/>
        <w:ind w:firstLine="0"/>
        <w:rPr>
          <w:rFonts w:ascii="宋体" w:hAnsi="宋体" w:cs="宋体"/>
          <w:b/>
          <w:sz w:val="24"/>
          <w:szCs w:val="24"/>
        </w:rPr>
      </w:pPr>
      <w:r>
        <w:rPr>
          <w:rFonts w:ascii="宋体" w:hAnsi="宋体" w:cs="宋体" w:hint="eastAsia"/>
          <w:b/>
          <w:sz w:val="24"/>
          <w:szCs w:val="24"/>
        </w:rPr>
        <w:t>二、其它服务举措（新增或改进服务措施）</w:t>
      </w: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4860"/>
        <w:gridCol w:w="3060"/>
      </w:tblGrid>
      <w:tr w:rsidR="00C930D1">
        <w:trPr>
          <w:trHeight w:val="454"/>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b/>
                <w:sz w:val="24"/>
              </w:rPr>
            </w:pPr>
            <w:r>
              <w:rPr>
                <w:rFonts w:ascii="宋体" w:eastAsia="宋体" w:hAnsi="宋体" w:cs="宋体" w:hint="eastAsia"/>
                <w:b/>
                <w:sz w:val="24"/>
              </w:rPr>
              <w:t>日期</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b/>
                <w:sz w:val="24"/>
              </w:rPr>
            </w:pPr>
            <w:r>
              <w:rPr>
                <w:rFonts w:ascii="宋体" w:eastAsia="宋体" w:hAnsi="宋体" w:cs="宋体" w:hint="eastAsia"/>
                <w:b/>
                <w:sz w:val="24"/>
              </w:rPr>
              <w:t>活动主题和情况描述</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b/>
                <w:sz w:val="24"/>
              </w:rPr>
            </w:pPr>
            <w:r>
              <w:rPr>
                <w:rFonts w:ascii="宋体" w:eastAsia="宋体" w:hAnsi="宋体" w:cs="宋体" w:hint="eastAsia"/>
                <w:b/>
                <w:sz w:val="24"/>
              </w:rPr>
              <w:t>活动效果（照片）</w:t>
            </w:r>
          </w:p>
        </w:tc>
      </w:tr>
      <w:tr w:rsidR="00C930D1">
        <w:trPr>
          <w:trHeight w:val="248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pStyle w:val="CharChar"/>
              <w:widowControl/>
              <w:spacing w:line="460" w:lineRule="exact"/>
              <w:ind w:firstLine="0"/>
              <w:jc w:val="center"/>
              <w:rPr>
                <w:rFonts w:ascii="宋体" w:hAnsi="宋体"/>
                <w:color w:val="000000"/>
                <w:sz w:val="24"/>
                <w:szCs w:val="24"/>
              </w:rPr>
            </w:pPr>
            <w:r>
              <w:rPr>
                <w:rFonts w:ascii="宋体" w:hAnsi="宋体" w:cs="宋体" w:hint="eastAsia"/>
                <w:color w:val="000000"/>
                <w:sz w:val="24"/>
                <w:szCs w:val="24"/>
              </w:rPr>
              <w:t>201</w:t>
            </w:r>
            <w:r>
              <w:rPr>
                <w:rFonts w:ascii="宋体" w:hAnsi="宋体" w:cs="宋体" w:hint="eastAsia"/>
                <w:color w:val="000000"/>
                <w:sz w:val="24"/>
                <w:szCs w:val="24"/>
              </w:rPr>
              <w:t>7</w:t>
            </w:r>
            <w:r>
              <w:rPr>
                <w:rFonts w:ascii="宋体" w:hAnsi="宋体" w:cs="宋体" w:hint="eastAsia"/>
                <w:color w:val="000000"/>
                <w:sz w:val="24"/>
                <w:szCs w:val="24"/>
              </w:rPr>
              <w:t>年</w:t>
            </w:r>
            <w:r>
              <w:rPr>
                <w:rFonts w:ascii="宋体" w:hAnsi="宋体" w:cs="宋体" w:hint="eastAsia"/>
                <w:color w:val="000000"/>
                <w:sz w:val="24"/>
                <w:szCs w:val="24"/>
              </w:rPr>
              <w:t>1</w:t>
            </w:r>
            <w:r>
              <w:rPr>
                <w:rFonts w:ascii="宋体" w:hAnsi="宋体" w:cs="宋体" w:hint="eastAsia"/>
                <w:color w:val="000000"/>
                <w:sz w:val="24"/>
                <w:szCs w:val="24"/>
              </w:rPr>
              <w:t>月</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ind w:firstLineChars="200" w:firstLine="480"/>
              <w:rPr>
                <w:rFonts w:ascii="宋体" w:eastAsia="宋体" w:hAnsi="宋体" w:cs="宋体"/>
                <w:color w:val="000000"/>
                <w:sz w:val="24"/>
              </w:rPr>
            </w:pPr>
            <w:r>
              <w:rPr>
                <w:rFonts w:ascii="宋体" w:eastAsia="宋体" w:hAnsi="宋体" w:cs="宋体" w:hint="eastAsia"/>
                <w:color w:val="000000"/>
                <w:sz w:val="24"/>
              </w:rPr>
              <w:t>为规避冰雪天出行，给业主带来的安全隐患，</w:t>
            </w:r>
            <w:r>
              <w:rPr>
                <w:rFonts w:ascii="仿宋_GB2312" w:eastAsia="仿宋_GB2312" w:hAnsi="仿宋_GB2312" w:cs="仿宋_GB2312" w:hint="eastAsia"/>
                <w:sz w:val="28"/>
                <w:szCs w:val="28"/>
              </w:rPr>
              <w:t>XX</w:t>
            </w:r>
            <w:r>
              <w:rPr>
                <w:rFonts w:ascii="宋体" w:eastAsia="宋体" w:hAnsi="宋体" w:cs="宋体" w:hint="eastAsia"/>
                <w:color w:val="000000"/>
                <w:sz w:val="24"/>
              </w:rPr>
              <w:t>物业成立了防冻防雪应急小组并储备了防雪防冻物资。</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jc w:val="left"/>
              <w:rPr>
                <w:rFonts w:ascii="宋体" w:eastAsia="宋体" w:hAnsi="宋体" w:cs="宋体"/>
                <w:kern w:val="0"/>
                <w:sz w:val="24"/>
              </w:rPr>
            </w:pPr>
            <w:r>
              <w:rPr>
                <w:rFonts w:ascii="宋体" w:eastAsia="宋体" w:hAnsi="宋体" w:cs="宋体" w:hint="eastAsia"/>
                <w:noProof/>
                <w:sz w:val="24"/>
              </w:rPr>
              <w:drawing>
                <wp:anchor distT="0" distB="0" distL="114300" distR="114300" simplePos="0" relativeHeight="244318208" behindDoc="0" locked="0" layoutInCell="1" allowOverlap="1">
                  <wp:simplePos x="0" y="0"/>
                  <wp:positionH relativeFrom="column">
                    <wp:posOffset>40005</wp:posOffset>
                  </wp:positionH>
                  <wp:positionV relativeFrom="paragraph">
                    <wp:posOffset>113665</wp:posOffset>
                  </wp:positionV>
                  <wp:extent cx="1733550" cy="1335405"/>
                  <wp:effectExtent l="57150" t="57150" r="57150" b="74295"/>
                  <wp:wrapNone/>
                  <wp:docPr id="50" name="图片 48" descr="防雪防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8" descr="防雪防冻"/>
                          <pic:cNvPicPr>
                            <a:picLocks noChangeAspect="1"/>
                          </pic:cNvPicPr>
                        </pic:nvPicPr>
                        <pic:blipFill>
                          <a:blip r:embed="rId29" cstate="print"/>
                          <a:stretch>
                            <a:fillRect/>
                          </a:stretch>
                        </pic:blipFill>
                        <pic:spPr>
                          <a:xfrm>
                            <a:off x="0" y="0"/>
                            <a:ext cx="1733550" cy="1335405"/>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tc>
      </w:tr>
      <w:tr w:rsidR="00C930D1">
        <w:trPr>
          <w:trHeight w:val="248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pStyle w:val="CharChar"/>
              <w:widowControl/>
              <w:spacing w:line="460" w:lineRule="exact"/>
              <w:ind w:firstLine="0"/>
              <w:jc w:val="center"/>
              <w:rPr>
                <w:rFonts w:ascii="宋体" w:hAnsi="宋体"/>
                <w:sz w:val="24"/>
                <w:szCs w:val="24"/>
              </w:rPr>
            </w:pPr>
            <w:r>
              <w:rPr>
                <w:rFonts w:ascii="宋体" w:hAnsi="宋体" w:cs="宋体" w:hint="eastAsia"/>
                <w:sz w:val="24"/>
                <w:szCs w:val="24"/>
              </w:rPr>
              <w:lastRenderedPageBreak/>
              <w:t>201</w:t>
            </w:r>
            <w:r>
              <w:rPr>
                <w:rFonts w:ascii="宋体" w:hAnsi="宋体" w:cs="宋体" w:hint="eastAsia"/>
                <w:sz w:val="24"/>
                <w:szCs w:val="24"/>
              </w:rPr>
              <w:t>7</w:t>
            </w:r>
            <w:r>
              <w:rPr>
                <w:rFonts w:ascii="宋体" w:hAnsi="宋体" w:cs="宋体" w:hint="eastAsia"/>
                <w:sz w:val="24"/>
                <w:szCs w:val="24"/>
              </w:rPr>
              <w:t>年</w:t>
            </w:r>
            <w:r>
              <w:rPr>
                <w:rFonts w:ascii="宋体" w:hAnsi="宋体" w:cs="宋体" w:hint="eastAsia"/>
                <w:sz w:val="24"/>
                <w:szCs w:val="24"/>
              </w:rPr>
              <w:t>2</w:t>
            </w:r>
            <w:r>
              <w:rPr>
                <w:rFonts w:ascii="宋体" w:hAnsi="宋体" w:cs="宋体" w:hint="eastAsia"/>
                <w:sz w:val="24"/>
                <w:szCs w:val="24"/>
              </w:rPr>
              <w:t>月</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ind w:firstLineChars="200" w:firstLine="480"/>
              <w:rPr>
                <w:rFonts w:ascii="宋体" w:eastAsia="宋体" w:hAnsi="宋体" w:cs="宋体"/>
                <w:sz w:val="24"/>
              </w:rPr>
            </w:pPr>
            <w:r>
              <w:rPr>
                <w:rFonts w:ascii="宋体" w:eastAsia="宋体" w:hAnsi="宋体" w:cs="宋体" w:hint="eastAsia"/>
                <w:color w:val="000000"/>
                <w:sz w:val="24"/>
              </w:rPr>
              <w:t>物业员工在冰雪天气，</w:t>
            </w:r>
            <w:r>
              <w:rPr>
                <w:rFonts w:ascii="宋体" w:eastAsia="宋体" w:hAnsi="宋体" w:cs="宋体" w:hint="eastAsia"/>
                <w:sz w:val="24"/>
              </w:rPr>
              <w:t>检查维修由于极端恶劣天气（严寒）导致冻坏的水表，主动巡检、积极联系自来水公司在最短时间内对小区损坏的水表进行更换。</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jc w:val="left"/>
              <w:rPr>
                <w:rFonts w:ascii="宋体" w:eastAsia="宋体" w:hAnsi="宋体" w:cs="宋体"/>
                <w:sz w:val="24"/>
              </w:rPr>
            </w:pPr>
            <w:r>
              <w:rPr>
                <w:rFonts w:ascii="宋体" w:eastAsia="宋体" w:hAnsi="宋体" w:cs="宋体" w:hint="eastAsia"/>
                <w:noProof/>
                <w:sz w:val="24"/>
              </w:rPr>
              <w:drawing>
                <wp:anchor distT="0" distB="0" distL="114300" distR="114300" simplePos="0" relativeHeight="243269632" behindDoc="0" locked="0" layoutInCell="1" allowOverlap="1">
                  <wp:simplePos x="0" y="0"/>
                  <wp:positionH relativeFrom="column">
                    <wp:posOffset>21590</wp:posOffset>
                  </wp:positionH>
                  <wp:positionV relativeFrom="paragraph">
                    <wp:posOffset>55245</wp:posOffset>
                  </wp:positionV>
                  <wp:extent cx="1785620" cy="1393190"/>
                  <wp:effectExtent l="57150" t="57150" r="62230" b="73660"/>
                  <wp:wrapNone/>
                  <wp:docPr id="51" name="图片 49" descr="冻坏的水表已更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9" descr="冻坏的水表已更换"/>
                          <pic:cNvPicPr>
                            <a:picLocks noChangeAspect="1"/>
                          </pic:cNvPicPr>
                        </pic:nvPicPr>
                        <pic:blipFill>
                          <a:blip r:embed="rId30" cstate="print"/>
                          <a:stretch>
                            <a:fillRect/>
                          </a:stretch>
                        </pic:blipFill>
                        <pic:spPr>
                          <a:xfrm>
                            <a:off x="0" y="0"/>
                            <a:ext cx="1785620" cy="1393190"/>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tc>
      </w:tr>
      <w:tr w:rsidR="00C930D1">
        <w:trPr>
          <w:trHeight w:val="2480"/>
        </w:trPr>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color w:val="000000"/>
                <w:sz w:val="24"/>
              </w:rPr>
            </w:pPr>
            <w:r>
              <w:rPr>
                <w:rFonts w:ascii="宋体" w:eastAsia="宋体" w:hAnsi="宋体" w:cs="宋体" w:hint="eastAsia"/>
                <w:color w:val="000000"/>
                <w:sz w:val="24"/>
              </w:rPr>
              <w:t>201</w:t>
            </w:r>
            <w:r>
              <w:rPr>
                <w:rFonts w:ascii="宋体" w:eastAsia="宋体" w:hAnsi="宋体" w:cs="宋体" w:hint="eastAsia"/>
                <w:color w:val="000000"/>
                <w:sz w:val="24"/>
              </w:rPr>
              <w:t>7</w:t>
            </w:r>
            <w:r>
              <w:rPr>
                <w:rFonts w:ascii="宋体" w:eastAsia="宋体" w:hAnsi="宋体" w:cs="宋体" w:hint="eastAsia"/>
                <w:color w:val="000000"/>
                <w:sz w:val="24"/>
              </w:rPr>
              <w:t>年</w:t>
            </w:r>
            <w:r>
              <w:rPr>
                <w:rFonts w:ascii="宋体" w:eastAsia="宋体" w:hAnsi="宋体" w:cs="宋体" w:hint="eastAsia"/>
                <w:color w:val="000000"/>
                <w:sz w:val="24"/>
              </w:rPr>
              <w:t>03</w:t>
            </w:r>
            <w:r>
              <w:rPr>
                <w:rFonts w:ascii="宋体" w:eastAsia="宋体" w:hAnsi="宋体" w:cs="宋体" w:hint="eastAsia"/>
                <w:color w:val="000000"/>
                <w:sz w:val="24"/>
              </w:rPr>
              <w:t>月</w:t>
            </w:r>
          </w:p>
        </w:tc>
        <w:tc>
          <w:tcPr>
            <w:tcW w:w="48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rPr>
              <w:t>为美化环境，提升物业服务品质，物业服务中心保洁员及时对小区路面进行清扫，切实让业主感受到我们物业服务无微不至、无处不在。</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rPr>
                <w:rFonts w:ascii="宋体" w:eastAsia="宋体" w:hAnsi="宋体" w:cs="宋体"/>
                <w:sz w:val="24"/>
              </w:rPr>
            </w:pPr>
            <w:r>
              <w:rPr>
                <w:rFonts w:ascii="宋体" w:eastAsia="宋体" w:hAnsi="宋体" w:cs="宋体" w:hint="eastAsia"/>
                <w:noProof/>
                <w:sz w:val="24"/>
              </w:rPr>
              <w:drawing>
                <wp:anchor distT="0" distB="0" distL="114300" distR="114300" simplePos="0" relativeHeight="245366784" behindDoc="0" locked="0" layoutInCell="1" allowOverlap="1">
                  <wp:simplePos x="0" y="0"/>
                  <wp:positionH relativeFrom="column">
                    <wp:posOffset>19050</wp:posOffset>
                  </wp:positionH>
                  <wp:positionV relativeFrom="paragraph">
                    <wp:posOffset>86995</wp:posOffset>
                  </wp:positionV>
                  <wp:extent cx="1772920" cy="1389380"/>
                  <wp:effectExtent l="57150" t="57150" r="74930" b="58420"/>
                  <wp:wrapNone/>
                  <wp:docPr id="5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6"/>
                          <pic:cNvPicPr>
                            <a:picLocks noChangeAspect="1"/>
                          </pic:cNvPicPr>
                        </pic:nvPicPr>
                        <pic:blipFill>
                          <a:blip r:embed="rId31" cstate="print"/>
                          <a:stretch>
                            <a:fillRect/>
                          </a:stretch>
                        </pic:blipFill>
                        <pic:spPr>
                          <a:xfrm>
                            <a:off x="0" y="0"/>
                            <a:ext cx="1772920" cy="1389380"/>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tc>
      </w:tr>
      <w:tr w:rsidR="00C930D1">
        <w:trPr>
          <w:trHeight w:val="2480"/>
        </w:trPr>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8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rPr>
                <w:rFonts w:ascii="宋体" w:eastAsia="宋体" w:hAnsi="宋体" w:cs="宋体"/>
                <w:sz w:val="24"/>
              </w:rPr>
            </w:pPr>
            <w:r>
              <w:rPr>
                <w:rFonts w:ascii="宋体" w:eastAsia="宋体" w:hAnsi="宋体" w:cs="宋体" w:hint="eastAsia"/>
                <w:noProof/>
                <w:sz w:val="24"/>
              </w:rPr>
              <w:drawing>
                <wp:anchor distT="0" distB="0" distL="114300" distR="114300" simplePos="0" relativeHeight="249561088" behindDoc="0" locked="0" layoutInCell="1" allowOverlap="1">
                  <wp:simplePos x="0" y="0"/>
                  <wp:positionH relativeFrom="column">
                    <wp:posOffset>19050</wp:posOffset>
                  </wp:positionH>
                  <wp:positionV relativeFrom="paragraph">
                    <wp:posOffset>99695</wp:posOffset>
                  </wp:positionV>
                  <wp:extent cx="1772920" cy="1367790"/>
                  <wp:effectExtent l="57150" t="57150" r="74930" b="60960"/>
                  <wp:wrapNone/>
                  <wp:docPr id="53" name="图片 66" descr="打扫卫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6" descr="打扫卫生"/>
                          <pic:cNvPicPr>
                            <a:picLocks noChangeAspect="1"/>
                          </pic:cNvPicPr>
                        </pic:nvPicPr>
                        <pic:blipFill>
                          <a:blip r:embed="rId32" cstate="print"/>
                          <a:stretch>
                            <a:fillRect/>
                          </a:stretch>
                        </pic:blipFill>
                        <pic:spPr>
                          <a:xfrm>
                            <a:off x="0" y="0"/>
                            <a:ext cx="1772920" cy="1367790"/>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tc>
      </w:tr>
      <w:tr w:rsidR="00C930D1">
        <w:trPr>
          <w:trHeight w:val="2638"/>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pStyle w:val="CharChar"/>
              <w:widowControl/>
              <w:spacing w:line="460" w:lineRule="exact"/>
              <w:ind w:firstLine="0"/>
              <w:jc w:val="center"/>
              <w:rPr>
                <w:rFonts w:ascii="宋体" w:hAnsi="宋体"/>
                <w:color w:val="000000"/>
                <w:sz w:val="24"/>
                <w:szCs w:val="24"/>
              </w:rPr>
            </w:pPr>
            <w:r>
              <w:rPr>
                <w:rFonts w:ascii="宋体" w:hAnsi="宋体" w:cs="宋体" w:hint="eastAsia"/>
                <w:color w:val="000000"/>
                <w:sz w:val="24"/>
                <w:szCs w:val="24"/>
              </w:rPr>
              <w:t>201</w:t>
            </w:r>
            <w:r>
              <w:rPr>
                <w:rFonts w:ascii="宋体" w:hAnsi="宋体" w:cs="宋体" w:hint="eastAsia"/>
                <w:color w:val="000000"/>
                <w:sz w:val="24"/>
                <w:szCs w:val="24"/>
              </w:rPr>
              <w:t>7</w:t>
            </w:r>
            <w:r>
              <w:rPr>
                <w:rFonts w:ascii="宋体" w:hAnsi="宋体" w:cs="宋体" w:hint="eastAsia"/>
                <w:color w:val="000000"/>
                <w:sz w:val="24"/>
                <w:szCs w:val="24"/>
              </w:rPr>
              <w:t>年</w:t>
            </w:r>
            <w:r>
              <w:rPr>
                <w:rFonts w:ascii="宋体" w:hAnsi="宋体" w:cs="宋体" w:hint="eastAsia"/>
                <w:color w:val="000000"/>
                <w:sz w:val="24"/>
                <w:szCs w:val="24"/>
              </w:rPr>
              <w:t>03</w:t>
            </w:r>
            <w:r>
              <w:rPr>
                <w:rFonts w:ascii="宋体" w:hAnsi="宋体" w:cs="宋体" w:hint="eastAsia"/>
                <w:color w:val="000000"/>
                <w:sz w:val="24"/>
                <w:szCs w:val="24"/>
              </w:rPr>
              <w:t>月</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pStyle w:val="CharChar"/>
              <w:widowControl/>
              <w:spacing w:line="460" w:lineRule="exact"/>
              <w:ind w:leftChars="-51" w:left="-107" w:firstLineChars="200" w:firstLine="480"/>
              <w:jc w:val="left"/>
              <w:rPr>
                <w:rFonts w:ascii="宋体" w:hAnsi="宋体"/>
                <w:color w:val="000000"/>
                <w:sz w:val="24"/>
                <w:szCs w:val="24"/>
              </w:rPr>
            </w:pPr>
            <w:r>
              <w:rPr>
                <w:rFonts w:ascii="宋体" w:hAnsi="宋体" w:cs="宋体" w:hint="eastAsia"/>
                <w:color w:val="000000"/>
                <w:sz w:val="24"/>
                <w:szCs w:val="24"/>
              </w:rPr>
              <w:t>为提升物业服务品质，</w:t>
            </w:r>
            <w:r>
              <w:rPr>
                <w:rFonts w:ascii="仿宋_GB2312" w:eastAsia="仿宋_GB2312" w:hAnsi="仿宋_GB2312" w:cs="仿宋_GB2312" w:hint="eastAsia"/>
                <w:sz w:val="28"/>
                <w:szCs w:val="28"/>
              </w:rPr>
              <w:t>XX</w:t>
            </w:r>
            <w:r>
              <w:rPr>
                <w:rFonts w:ascii="宋体" w:hAnsi="宋体" w:cs="宋体" w:hint="eastAsia"/>
                <w:color w:val="000000"/>
                <w:sz w:val="24"/>
                <w:szCs w:val="24"/>
              </w:rPr>
              <w:t>物业特开通问题性投诉建议专线，帮业主更好的处理问题。</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pStyle w:val="CharChar"/>
              <w:widowControl/>
              <w:spacing w:line="460" w:lineRule="exact"/>
              <w:ind w:firstLine="0"/>
              <w:rPr>
                <w:rFonts w:ascii="宋体" w:hAnsi="宋体"/>
                <w:sz w:val="24"/>
                <w:szCs w:val="24"/>
              </w:rPr>
            </w:pPr>
            <w:r>
              <w:rPr>
                <w:rFonts w:ascii="宋体" w:hAnsi="宋体" w:cs="宋体" w:hint="eastAsia"/>
                <w:noProof/>
                <w:sz w:val="24"/>
                <w:szCs w:val="24"/>
              </w:rPr>
              <w:drawing>
                <wp:anchor distT="0" distB="0" distL="114300" distR="114300" simplePos="0" relativeHeight="239075328" behindDoc="0" locked="0" layoutInCell="1" allowOverlap="1">
                  <wp:simplePos x="0" y="0"/>
                  <wp:positionH relativeFrom="page">
                    <wp:posOffset>87630</wp:posOffset>
                  </wp:positionH>
                  <wp:positionV relativeFrom="page">
                    <wp:posOffset>111125</wp:posOffset>
                  </wp:positionV>
                  <wp:extent cx="1783080" cy="1489710"/>
                  <wp:effectExtent l="57150" t="57150" r="64770" b="72390"/>
                  <wp:wrapNone/>
                  <wp:docPr id="54" name="图片 26" descr="园区公示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6" descr="园区公示栏"/>
                          <pic:cNvPicPr>
                            <a:picLocks noChangeAspect="1"/>
                          </pic:cNvPicPr>
                        </pic:nvPicPr>
                        <pic:blipFill>
                          <a:blip r:embed="rId33" cstate="print"/>
                          <a:stretch>
                            <a:fillRect/>
                          </a:stretch>
                        </pic:blipFill>
                        <pic:spPr>
                          <a:xfrm>
                            <a:off x="0" y="0"/>
                            <a:ext cx="1783080" cy="1489710"/>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tc>
      </w:tr>
    </w:tbl>
    <w:p w:rsidR="00C930D1" w:rsidRDefault="00912D21">
      <w:pPr>
        <w:spacing w:line="460" w:lineRule="exact"/>
        <w:rPr>
          <w:rFonts w:ascii="宋体" w:eastAsia="宋体" w:hAnsi="宋体" w:cs="宋体"/>
          <w:b/>
          <w:sz w:val="28"/>
          <w:szCs w:val="28"/>
        </w:rPr>
      </w:pPr>
      <w:r>
        <w:rPr>
          <w:rFonts w:ascii="宋体" w:eastAsia="宋体" w:hAnsi="宋体" w:cs="宋体" w:hint="eastAsia"/>
          <w:b/>
          <w:sz w:val="24"/>
        </w:rPr>
        <w:t xml:space="preserve">                  </w:t>
      </w:r>
      <w:r>
        <w:rPr>
          <w:rFonts w:ascii="宋体" w:eastAsia="宋体" w:hAnsi="宋体" w:cs="宋体" w:hint="eastAsia"/>
          <w:b/>
          <w:sz w:val="28"/>
          <w:szCs w:val="28"/>
        </w:rPr>
        <w:t xml:space="preserve">   </w:t>
      </w:r>
    </w:p>
    <w:p w:rsidR="00C930D1" w:rsidRDefault="00C930D1">
      <w:pPr>
        <w:spacing w:line="460" w:lineRule="exact"/>
        <w:rPr>
          <w:rFonts w:ascii="宋体" w:eastAsia="宋体" w:hAnsi="宋体" w:cs="宋体"/>
          <w:b/>
          <w:sz w:val="28"/>
          <w:szCs w:val="28"/>
        </w:rPr>
      </w:pPr>
    </w:p>
    <w:p w:rsidR="00C930D1" w:rsidRDefault="00C930D1">
      <w:pPr>
        <w:spacing w:line="460" w:lineRule="exact"/>
        <w:rPr>
          <w:rFonts w:ascii="宋体" w:eastAsia="宋体" w:hAnsi="宋体" w:cs="宋体"/>
          <w:b/>
          <w:sz w:val="28"/>
          <w:szCs w:val="28"/>
        </w:rPr>
      </w:pPr>
    </w:p>
    <w:p w:rsidR="00C930D1" w:rsidRDefault="00C930D1">
      <w:pPr>
        <w:spacing w:line="460" w:lineRule="exact"/>
        <w:rPr>
          <w:rFonts w:ascii="宋体" w:eastAsia="宋体" w:hAnsi="宋体" w:cs="宋体"/>
          <w:b/>
          <w:sz w:val="28"/>
          <w:szCs w:val="28"/>
        </w:rPr>
      </w:pPr>
    </w:p>
    <w:p w:rsidR="00C930D1" w:rsidRDefault="00C930D1">
      <w:pPr>
        <w:spacing w:line="460" w:lineRule="exact"/>
        <w:rPr>
          <w:rFonts w:ascii="宋体" w:eastAsia="宋体" w:hAnsi="宋体" w:cs="宋体"/>
          <w:b/>
          <w:sz w:val="28"/>
          <w:szCs w:val="28"/>
        </w:rPr>
      </w:pPr>
    </w:p>
    <w:p w:rsidR="00C930D1" w:rsidRDefault="00912D21">
      <w:pPr>
        <w:spacing w:line="460" w:lineRule="exact"/>
        <w:jc w:val="center"/>
        <w:rPr>
          <w:rFonts w:ascii="宋体" w:eastAsia="宋体" w:hAnsi="宋体" w:cs="宋体"/>
          <w:b/>
          <w:sz w:val="28"/>
          <w:szCs w:val="28"/>
        </w:rPr>
      </w:pPr>
      <w:r>
        <w:rPr>
          <w:rFonts w:ascii="宋体" w:eastAsia="宋体" w:hAnsi="宋体" w:cs="宋体" w:hint="eastAsia"/>
          <w:b/>
          <w:sz w:val="28"/>
          <w:szCs w:val="28"/>
        </w:rPr>
        <w:lastRenderedPageBreak/>
        <w:t>第二部分</w:t>
      </w:r>
      <w:r>
        <w:rPr>
          <w:rFonts w:ascii="宋体" w:eastAsia="宋体" w:hAnsi="宋体" w:cs="宋体" w:hint="eastAsia"/>
          <w:b/>
          <w:sz w:val="28"/>
          <w:szCs w:val="28"/>
        </w:rPr>
        <w:t xml:space="preserve"> </w:t>
      </w:r>
      <w:r>
        <w:rPr>
          <w:rFonts w:ascii="宋体" w:eastAsia="宋体" w:hAnsi="宋体" w:cs="宋体" w:hint="eastAsia"/>
          <w:b/>
          <w:sz w:val="28"/>
          <w:szCs w:val="28"/>
        </w:rPr>
        <w:t>安全管理</w:t>
      </w:r>
    </w:p>
    <w:p w:rsidR="00C930D1" w:rsidRDefault="00912D21">
      <w:pPr>
        <w:numPr>
          <w:ilvl w:val="0"/>
          <w:numId w:val="32"/>
        </w:numPr>
        <w:spacing w:line="460" w:lineRule="exact"/>
        <w:rPr>
          <w:rFonts w:ascii="宋体" w:eastAsia="宋体" w:hAnsi="宋体" w:cs="宋体"/>
          <w:b/>
          <w:color w:val="000000"/>
          <w:sz w:val="24"/>
        </w:rPr>
      </w:pPr>
      <w:r>
        <w:rPr>
          <w:rFonts w:ascii="宋体" w:eastAsia="宋体" w:hAnsi="宋体" w:cs="宋体" w:hint="eastAsia"/>
          <w:b/>
          <w:color w:val="000000"/>
          <w:sz w:val="24"/>
        </w:rPr>
        <w:t>治安管理</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1"/>
        <w:gridCol w:w="3946"/>
        <w:gridCol w:w="2943"/>
      </w:tblGrid>
      <w:tr w:rsidR="00C930D1">
        <w:trPr>
          <w:cantSplit/>
          <w:trHeight w:val="633"/>
          <w:jc w:val="center"/>
        </w:trPr>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b/>
                <w:color w:val="000000"/>
                <w:sz w:val="24"/>
              </w:rPr>
            </w:pPr>
            <w:r>
              <w:rPr>
                <w:rFonts w:ascii="宋体" w:eastAsia="宋体" w:hAnsi="宋体" w:cs="宋体" w:hint="eastAsia"/>
                <w:b/>
                <w:color w:val="000000"/>
                <w:sz w:val="24"/>
              </w:rPr>
              <w:t>情</w:t>
            </w:r>
            <w:r>
              <w:rPr>
                <w:rFonts w:ascii="宋体" w:eastAsia="宋体" w:hAnsi="宋体" w:cs="宋体" w:hint="eastAsia"/>
                <w:b/>
                <w:color w:val="000000"/>
                <w:sz w:val="24"/>
              </w:rPr>
              <w:t xml:space="preserve"> </w:t>
            </w:r>
            <w:r>
              <w:rPr>
                <w:rFonts w:ascii="宋体" w:eastAsia="宋体" w:hAnsi="宋体" w:cs="宋体" w:hint="eastAsia"/>
                <w:b/>
                <w:color w:val="000000"/>
                <w:sz w:val="24"/>
              </w:rPr>
              <w:t>况</w:t>
            </w:r>
            <w:r>
              <w:rPr>
                <w:rFonts w:ascii="宋体" w:eastAsia="宋体" w:hAnsi="宋体" w:cs="宋体" w:hint="eastAsia"/>
                <w:b/>
                <w:color w:val="000000"/>
                <w:sz w:val="24"/>
              </w:rPr>
              <w:t xml:space="preserve"> </w:t>
            </w:r>
            <w:r>
              <w:rPr>
                <w:rFonts w:ascii="宋体" w:eastAsia="宋体" w:hAnsi="宋体" w:cs="宋体" w:hint="eastAsia"/>
                <w:b/>
                <w:color w:val="000000"/>
                <w:sz w:val="24"/>
              </w:rPr>
              <w:t>描</w:t>
            </w:r>
            <w:r>
              <w:rPr>
                <w:rFonts w:ascii="宋体" w:eastAsia="宋体" w:hAnsi="宋体" w:cs="宋体" w:hint="eastAsia"/>
                <w:b/>
                <w:color w:val="000000"/>
                <w:sz w:val="24"/>
              </w:rPr>
              <w:t xml:space="preserve"> </w:t>
            </w:r>
            <w:r>
              <w:rPr>
                <w:rFonts w:ascii="宋体" w:eastAsia="宋体" w:hAnsi="宋体" w:cs="宋体" w:hint="eastAsia"/>
                <w:b/>
                <w:color w:val="000000"/>
                <w:sz w:val="24"/>
              </w:rPr>
              <w:t>述</w:t>
            </w:r>
          </w:p>
        </w:tc>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b/>
                <w:color w:val="000000"/>
                <w:sz w:val="24"/>
              </w:rPr>
            </w:pPr>
            <w:r>
              <w:rPr>
                <w:rFonts w:ascii="宋体" w:eastAsia="宋体" w:hAnsi="宋体" w:cs="宋体" w:hint="eastAsia"/>
                <w:b/>
                <w:color w:val="000000"/>
                <w:sz w:val="24"/>
              </w:rPr>
              <w:t>处</w:t>
            </w:r>
            <w:r>
              <w:rPr>
                <w:rFonts w:ascii="宋体" w:eastAsia="宋体" w:hAnsi="宋体" w:cs="宋体" w:hint="eastAsia"/>
                <w:b/>
                <w:color w:val="000000"/>
                <w:sz w:val="24"/>
              </w:rPr>
              <w:t xml:space="preserve"> </w:t>
            </w:r>
            <w:r>
              <w:rPr>
                <w:rFonts w:ascii="宋体" w:eastAsia="宋体" w:hAnsi="宋体" w:cs="宋体" w:hint="eastAsia"/>
                <w:b/>
                <w:color w:val="000000"/>
                <w:sz w:val="24"/>
              </w:rPr>
              <w:t>理</w:t>
            </w:r>
            <w:r>
              <w:rPr>
                <w:rFonts w:ascii="宋体" w:eastAsia="宋体" w:hAnsi="宋体" w:cs="宋体" w:hint="eastAsia"/>
                <w:b/>
                <w:color w:val="000000"/>
                <w:sz w:val="24"/>
              </w:rPr>
              <w:t xml:space="preserve"> </w:t>
            </w:r>
            <w:r>
              <w:rPr>
                <w:rFonts w:ascii="宋体" w:eastAsia="宋体" w:hAnsi="宋体" w:cs="宋体" w:hint="eastAsia"/>
                <w:b/>
                <w:color w:val="000000"/>
                <w:sz w:val="24"/>
              </w:rPr>
              <w:t>情</w:t>
            </w:r>
            <w:r>
              <w:rPr>
                <w:rFonts w:ascii="宋体" w:eastAsia="宋体" w:hAnsi="宋体" w:cs="宋体" w:hint="eastAsia"/>
                <w:b/>
                <w:color w:val="000000"/>
                <w:sz w:val="24"/>
              </w:rPr>
              <w:t xml:space="preserve"> </w:t>
            </w:r>
            <w:r>
              <w:rPr>
                <w:rFonts w:ascii="宋体" w:eastAsia="宋体" w:hAnsi="宋体" w:cs="宋体" w:hint="eastAsia"/>
                <w:b/>
                <w:color w:val="000000"/>
                <w:sz w:val="24"/>
              </w:rPr>
              <w:t>况</w:t>
            </w:r>
          </w:p>
        </w:tc>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b/>
                <w:color w:val="000000"/>
                <w:sz w:val="24"/>
              </w:rPr>
            </w:pPr>
            <w:r>
              <w:rPr>
                <w:rFonts w:ascii="宋体" w:eastAsia="宋体" w:hAnsi="宋体" w:cs="宋体" w:hint="eastAsia"/>
                <w:b/>
                <w:color w:val="000000"/>
                <w:sz w:val="24"/>
              </w:rPr>
              <w:t>备注</w:t>
            </w:r>
          </w:p>
          <w:p w:rsidR="00C930D1" w:rsidRDefault="00912D21">
            <w:pPr>
              <w:jc w:val="center"/>
              <w:rPr>
                <w:rFonts w:ascii="宋体" w:eastAsia="宋体" w:hAnsi="宋体" w:cs="宋体"/>
                <w:b/>
                <w:color w:val="000000"/>
                <w:sz w:val="24"/>
              </w:rPr>
            </w:pPr>
            <w:r>
              <w:rPr>
                <w:rFonts w:ascii="宋体" w:eastAsia="宋体" w:hAnsi="宋体" w:cs="宋体" w:hint="eastAsia"/>
                <w:b/>
                <w:color w:val="000000"/>
                <w:sz w:val="24"/>
              </w:rPr>
              <w:t>（可附图片）</w:t>
            </w:r>
          </w:p>
        </w:tc>
      </w:tr>
      <w:tr w:rsidR="00C930D1">
        <w:trPr>
          <w:cantSplit/>
          <w:trHeight w:val="2095"/>
          <w:jc w:val="center"/>
        </w:trPr>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color w:val="000000"/>
                <w:sz w:val="24"/>
              </w:rPr>
            </w:pPr>
            <w:r>
              <w:rPr>
                <w:rFonts w:ascii="宋体" w:eastAsia="宋体" w:hAnsi="宋体" w:cs="宋体" w:hint="eastAsia"/>
                <w:color w:val="000000"/>
                <w:sz w:val="24"/>
              </w:rPr>
              <w:t>秩序维护队增加培训次数</w:t>
            </w:r>
          </w:p>
        </w:tc>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left"/>
              <w:rPr>
                <w:rFonts w:ascii="宋体" w:eastAsia="宋体" w:hAnsi="宋体" w:cs="宋体"/>
                <w:color w:val="000000"/>
                <w:sz w:val="24"/>
              </w:rPr>
            </w:pPr>
            <w:r>
              <w:rPr>
                <w:rFonts w:ascii="宋体" w:eastAsia="宋体" w:hAnsi="宋体" w:cs="宋体" w:hint="eastAsia"/>
                <w:color w:val="000000"/>
                <w:sz w:val="24"/>
              </w:rPr>
              <w:t xml:space="preserve">   </w:t>
            </w:r>
          </w:p>
          <w:p w:rsidR="00C930D1" w:rsidRDefault="00912D21">
            <w:pPr>
              <w:spacing w:line="360" w:lineRule="auto"/>
              <w:jc w:val="left"/>
              <w:rPr>
                <w:rFonts w:ascii="宋体" w:eastAsia="宋体" w:hAnsi="宋体" w:cs="宋体"/>
                <w:bCs/>
                <w:color w:val="000000"/>
                <w:sz w:val="24"/>
              </w:rPr>
            </w:pPr>
            <w:r>
              <w:rPr>
                <w:rFonts w:ascii="宋体" w:eastAsia="宋体" w:hAnsi="宋体" w:cs="宋体" w:hint="eastAsia"/>
                <w:color w:val="000000"/>
                <w:sz w:val="24"/>
              </w:rPr>
              <w:t xml:space="preserve">  </w:t>
            </w:r>
            <w:r>
              <w:rPr>
                <w:rFonts w:ascii="宋体" w:eastAsia="宋体" w:hAnsi="宋体" w:cs="宋体" w:hint="eastAsia"/>
                <w:bCs/>
                <w:kern w:val="1"/>
                <w:sz w:val="24"/>
              </w:rPr>
              <w:t>为加强小区安全管理，物业服务中心每日组织秩序维护队员开展训练工作。</w:t>
            </w:r>
          </w:p>
          <w:p w:rsidR="00C930D1" w:rsidRDefault="00C930D1">
            <w:pPr>
              <w:rPr>
                <w:rFonts w:ascii="宋体" w:eastAsia="宋体" w:hAnsi="宋体" w:cs="宋体"/>
                <w:color w:val="000000"/>
                <w:sz w:val="24"/>
              </w:rPr>
            </w:pPr>
          </w:p>
          <w:p w:rsidR="00C930D1" w:rsidRDefault="00C930D1">
            <w:pPr>
              <w:rPr>
                <w:rFonts w:ascii="宋体" w:eastAsia="宋体" w:hAnsi="宋体" w:cs="宋体"/>
                <w:color w:val="000000"/>
                <w:sz w:val="24"/>
              </w:rPr>
            </w:pPr>
          </w:p>
          <w:p w:rsidR="00C930D1" w:rsidRDefault="00C930D1">
            <w:pPr>
              <w:rPr>
                <w:rFonts w:ascii="宋体" w:eastAsia="宋体" w:hAnsi="宋体" w:cs="宋体"/>
                <w:color w:val="000000"/>
                <w:sz w:val="24"/>
              </w:rPr>
            </w:pPr>
          </w:p>
        </w:tc>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jc w:val="left"/>
              <w:rPr>
                <w:rFonts w:ascii="宋体" w:eastAsia="宋体" w:hAnsi="宋体" w:cs="宋体"/>
                <w:kern w:val="0"/>
                <w:sz w:val="24"/>
              </w:rPr>
            </w:pPr>
            <w:r>
              <w:rPr>
                <w:rFonts w:ascii="宋体" w:eastAsia="宋体" w:hAnsi="宋体" w:cs="宋体" w:hint="eastAsia"/>
                <w:noProof/>
                <w:sz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59055</wp:posOffset>
                  </wp:positionV>
                  <wp:extent cx="1729740" cy="1353820"/>
                  <wp:effectExtent l="57150" t="57150" r="60960" b="74930"/>
                  <wp:wrapNone/>
                  <wp:docPr id="5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8"/>
                          <pic:cNvPicPr>
                            <a:picLocks noChangeAspect="1"/>
                          </pic:cNvPicPr>
                        </pic:nvPicPr>
                        <pic:blipFill>
                          <a:blip r:embed="rId34" cstate="print"/>
                          <a:stretch>
                            <a:fillRect/>
                          </a:stretch>
                        </pic:blipFill>
                        <pic:spPr>
                          <a:xfrm>
                            <a:off x="0" y="0"/>
                            <a:ext cx="1729740" cy="1353820"/>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tc>
      </w:tr>
      <w:tr w:rsidR="00C930D1">
        <w:trPr>
          <w:cantSplit/>
          <w:trHeight w:val="2821"/>
          <w:jc w:val="center"/>
        </w:trPr>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color w:val="FF0000"/>
                <w:sz w:val="24"/>
              </w:rPr>
            </w:pPr>
            <w:r>
              <w:rPr>
                <w:rFonts w:ascii="宋体" w:eastAsia="宋体" w:hAnsi="宋体" w:cs="宋体" w:hint="eastAsia"/>
                <w:color w:val="000000"/>
                <w:sz w:val="24"/>
              </w:rPr>
              <w:t>服务中心每日晨会</w:t>
            </w:r>
          </w:p>
        </w:tc>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left"/>
              <w:rPr>
                <w:rFonts w:ascii="宋体" w:eastAsia="宋体" w:hAnsi="宋体" w:cs="宋体"/>
                <w:b/>
                <w:kern w:val="1"/>
                <w:sz w:val="24"/>
              </w:rPr>
            </w:pPr>
          </w:p>
          <w:p w:rsidR="00C930D1" w:rsidRDefault="00912D21">
            <w:pPr>
              <w:spacing w:line="360" w:lineRule="auto"/>
              <w:jc w:val="left"/>
              <w:rPr>
                <w:rFonts w:ascii="宋体" w:eastAsia="宋体" w:hAnsi="宋体" w:cs="宋体"/>
                <w:bCs/>
                <w:color w:val="000000"/>
                <w:sz w:val="24"/>
              </w:rPr>
            </w:pPr>
            <w:r>
              <w:rPr>
                <w:rFonts w:ascii="宋体" w:eastAsia="宋体" w:hAnsi="宋体" w:cs="宋体" w:hint="eastAsia"/>
                <w:bCs/>
                <w:kern w:val="1"/>
                <w:sz w:val="24"/>
              </w:rPr>
              <w:t xml:space="preserve">   </w:t>
            </w:r>
            <w:r>
              <w:rPr>
                <w:rFonts w:ascii="宋体" w:eastAsia="宋体" w:hAnsi="宋体" w:cs="宋体" w:hint="eastAsia"/>
                <w:bCs/>
                <w:kern w:val="1"/>
                <w:sz w:val="24"/>
              </w:rPr>
              <w:t>为了更好的服务业主，物业服务中心每日召开晨会，员工工作职责分工明确，有效的提高工作效率。</w:t>
            </w:r>
          </w:p>
          <w:p w:rsidR="00C930D1" w:rsidRDefault="00C930D1">
            <w:pPr>
              <w:spacing w:line="360" w:lineRule="auto"/>
              <w:jc w:val="left"/>
              <w:rPr>
                <w:rFonts w:ascii="宋体" w:eastAsia="宋体" w:hAnsi="宋体" w:cs="宋体"/>
                <w:b/>
                <w:color w:val="000000"/>
                <w:sz w:val="24"/>
              </w:rPr>
            </w:pPr>
          </w:p>
          <w:p w:rsidR="00C930D1" w:rsidRDefault="00C930D1">
            <w:pPr>
              <w:spacing w:line="360" w:lineRule="auto"/>
              <w:ind w:firstLineChars="250" w:firstLine="600"/>
              <w:jc w:val="left"/>
              <w:rPr>
                <w:rFonts w:ascii="宋体" w:eastAsia="宋体" w:hAnsi="宋体" w:cs="宋体"/>
                <w:color w:val="FF0000"/>
                <w:sz w:val="24"/>
              </w:rPr>
            </w:pPr>
          </w:p>
        </w:tc>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left"/>
              <w:rPr>
                <w:rFonts w:ascii="宋体" w:eastAsia="宋体" w:hAnsi="宋体" w:cs="宋体"/>
                <w:kern w:val="0"/>
                <w:sz w:val="24"/>
              </w:rPr>
            </w:pPr>
            <w:r>
              <w:rPr>
                <w:rFonts w:ascii="宋体" w:eastAsia="宋体" w:hAnsi="宋体" w:cs="宋体" w:hint="eastAsia"/>
                <w:noProof/>
                <w:sz w:val="24"/>
              </w:rPr>
              <w:drawing>
                <wp:anchor distT="0" distB="0" distL="114300" distR="114300" simplePos="0" relativeHeight="250609664" behindDoc="0" locked="0" layoutInCell="1" allowOverlap="1">
                  <wp:simplePos x="0" y="0"/>
                  <wp:positionH relativeFrom="column">
                    <wp:posOffset>19050</wp:posOffset>
                  </wp:positionH>
                  <wp:positionV relativeFrom="paragraph">
                    <wp:posOffset>172085</wp:posOffset>
                  </wp:positionV>
                  <wp:extent cx="1706245" cy="1529715"/>
                  <wp:effectExtent l="57150" t="57150" r="65405" b="70485"/>
                  <wp:wrapNone/>
                  <wp:docPr id="5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7"/>
                          <pic:cNvPicPr>
                            <a:picLocks noChangeAspect="1"/>
                          </pic:cNvPicPr>
                        </pic:nvPicPr>
                        <pic:blipFill>
                          <a:blip r:embed="rId35" cstate="print"/>
                          <a:stretch>
                            <a:fillRect/>
                          </a:stretch>
                        </pic:blipFill>
                        <pic:spPr>
                          <a:xfrm>
                            <a:off x="0" y="0"/>
                            <a:ext cx="1706245" cy="1529715"/>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tc>
      </w:tr>
    </w:tbl>
    <w:p w:rsidR="00C930D1" w:rsidRDefault="00C930D1">
      <w:pPr>
        <w:spacing w:line="460" w:lineRule="exact"/>
        <w:rPr>
          <w:rFonts w:ascii="宋体" w:eastAsia="宋体" w:hAnsi="宋体" w:cs="宋体"/>
          <w:b/>
          <w:sz w:val="24"/>
        </w:rPr>
      </w:pPr>
    </w:p>
    <w:p w:rsidR="00C930D1" w:rsidRDefault="00912D21">
      <w:pPr>
        <w:spacing w:line="460" w:lineRule="exact"/>
        <w:rPr>
          <w:rFonts w:ascii="宋体" w:eastAsia="宋体" w:hAnsi="宋体" w:cs="宋体"/>
          <w:b/>
          <w:color w:val="000000"/>
          <w:sz w:val="24"/>
        </w:rPr>
      </w:pPr>
      <w:r>
        <w:rPr>
          <w:rFonts w:ascii="宋体" w:eastAsia="宋体" w:hAnsi="宋体" w:cs="宋体" w:hint="eastAsia"/>
          <w:b/>
          <w:sz w:val="24"/>
        </w:rPr>
        <w:t>二、</w:t>
      </w:r>
      <w:r>
        <w:rPr>
          <w:rFonts w:ascii="宋体" w:eastAsia="宋体" w:hAnsi="宋体" w:cs="宋体" w:hint="eastAsia"/>
          <w:b/>
          <w:color w:val="000000"/>
          <w:sz w:val="24"/>
        </w:rPr>
        <w:t>停车场及车辆管理</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97"/>
        <w:gridCol w:w="3970"/>
        <w:gridCol w:w="2853"/>
      </w:tblGrid>
      <w:tr w:rsidR="00C930D1">
        <w:trPr>
          <w:cantSplit/>
          <w:trHeight w:val="688"/>
          <w:jc w:val="center"/>
        </w:trPr>
        <w:tc>
          <w:tcPr>
            <w:tcW w:w="259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b/>
                <w:color w:val="000000"/>
                <w:sz w:val="24"/>
              </w:rPr>
            </w:pPr>
            <w:r>
              <w:rPr>
                <w:rFonts w:ascii="宋体" w:eastAsia="宋体" w:hAnsi="宋体" w:cs="宋体" w:hint="eastAsia"/>
                <w:b/>
                <w:color w:val="000000"/>
                <w:sz w:val="24"/>
              </w:rPr>
              <w:t>情</w:t>
            </w:r>
            <w:r>
              <w:rPr>
                <w:rFonts w:ascii="宋体" w:eastAsia="宋体" w:hAnsi="宋体" w:cs="宋体" w:hint="eastAsia"/>
                <w:b/>
                <w:color w:val="000000"/>
                <w:sz w:val="24"/>
              </w:rPr>
              <w:t xml:space="preserve"> </w:t>
            </w:r>
            <w:r>
              <w:rPr>
                <w:rFonts w:ascii="宋体" w:eastAsia="宋体" w:hAnsi="宋体" w:cs="宋体" w:hint="eastAsia"/>
                <w:b/>
                <w:color w:val="000000"/>
                <w:sz w:val="24"/>
              </w:rPr>
              <w:t>况</w:t>
            </w:r>
            <w:r>
              <w:rPr>
                <w:rFonts w:ascii="宋体" w:eastAsia="宋体" w:hAnsi="宋体" w:cs="宋体" w:hint="eastAsia"/>
                <w:b/>
                <w:color w:val="000000"/>
                <w:sz w:val="24"/>
              </w:rPr>
              <w:t xml:space="preserve"> </w:t>
            </w:r>
            <w:r>
              <w:rPr>
                <w:rFonts w:ascii="宋体" w:eastAsia="宋体" w:hAnsi="宋体" w:cs="宋体" w:hint="eastAsia"/>
                <w:b/>
                <w:color w:val="000000"/>
                <w:sz w:val="24"/>
              </w:rPr>
              <w:t>描</w:t>
            </w:r>
            <w:r>
              <w:rPr>
                <w:rFonts w:ascii="宋体" w:eastAsia="宋体" w:hAnsi="宋体" w:cs="宋体" w:hint="eastAsia"/>
                <w:b/>
                <w:color w:val="000000"/>
                <w:sz w:val="24"/>
              </w:rPr>
              <w:t xml:space="preserve"> </w:t>
            </w:r>
            <w:r>
              <w:rPr>
                <w:rFonts w:ascii="宋体" w:eastAsia="宋体" w:hAnsi="宋体" w:cs="宋体" w:hint="eastAsia"/>
                <w:b/>
                <w:color w:val="000000"/>
                <w:sz w:val="24"/>
              </w:rPr>
              <w:t>述</w:t>
            </w:r>
          </w:p>
        </w:tc>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b/>
                <w:color w:val="000000"/>
                <w:sz w:val="24"/>
              </w:rPr>
            </w:pPr>
            <w:r>
              <w:rPr>
                <w:rFonts w:ascii="宋体" w:eastAsia="宋体" w:hAnsi="宋体" w:cs="宋体" w:hint="eastAsia"/>
                <w:b/>
                <w:color w:val="000000"/>
                <w:sz w:val="24"/>
              </w:rPr>
              <w:t>处</w:t>
            </w:r>
            <w:r>
              <w:rPr>
                <w:rFonts w:ascii="宋体" w:eastAsia="宋体" w:hAnsi="宋体" w:cs="宋体" w:hint="eastAsia"/>
                <w:b/>
                <w:color w:val="000000"/>
                <w:sz w:val="24"/>
              </w:rPr>
              <w:t xml:space="preserve"> </w:t>
            </w:r>
            <w:r>
              <w:rPr>
                <w:rFonts w:ascii="宋体" w:eastAsia="宋体" w:hAnsi="宋体" w:cs="宋体" w:hint="eastAsia"/>
                <w:b/>
                <w:color w:val="000000"/>
                <w:sz w:val="24"/>
              </w:rPr>
              <w:t>理</w:t>
            </w:r>
            <w:r>
              <w:rPr>
                <w:rFonts w:ascii="宋体" w:eastAsia="宋体" w:hAnsi="宋体" w:cs="宋体" w:hint="eastAsia"/>
                <w:b/>
                <w:color w:val="000000"/>
                <w:sz w:val="24"/>
              </w:rPr>
              <w:t xml:space="preserve"> </w:t>
            </w:r>
            <w:r>
              <w:rPr>
                <w:rFonts w:ascii="宋体" w:eastAsia="宋体" w:hAnsi="宋体" w:cs="宋体" w:hint="eastAsia"/>
                <w:b/>
                <w:color w:val="000000"/>
                <w:sz w:val="24"/>
              </w:rPr>
              <w:t>情</w:t>
            </w:r>
            <w:r>
              <w:rPr>
                <w:rFonts w:ascii="宋体" w:eastAsia="宋体" w:hAnsi="宋体" w:cs="宋体" w:hint="eastAsia"/>
                <w:b/>
                <w:color w:val="000000"/>
                <w:sz w:val="24"/>
              </w:rPr>
              <w:t xml:space="preserve"> </w:t>
            </w:r>
            <w:r>
              <w:rPr>
                <w:rFonts w:ascii="宋体" w:eastAsia="宋体" w:hAnsi="宋体" w:cs="宋体" w:hint="eastAsia"/>
                <w:b/>
                <w:color w:val="000000"/>
                <w:sz w:val="24"/>
              </w:rPr>
              <w:t>况</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b/>
                <w:color w:val="000000"/>
                <w:sz w:val="24"/>
              </w:rPr>
            </w:pPr>
            <w:r>
              <w:rPr>
                <w:rFonts w:ascii="宋体" w:eastAsia="宋体" w:hAnsi="宋体" w:cs="宋体" w:hint="eastAsia"/>
                <w:b/>
                <w:color w:val="000000"/>
                <w:sz w:val="24"/>
              </w:rPr>
              <w:t>备</w:t>
            </w:r>
            <w:r>
              <w:rPr>
                <w:rFonts w:ascii="宋体" w:eastAsia="宋体" w:hAnsi="宋体" w:cs="宋体" w:hint="eastAsia"/>
                <w:b/>
                <w:color w:val="000000"/>
                <w:sz w:val="24"/>
              </w:rPr>
              <w:t xml:space="preserve">   </w:t>
            </w:r>
            <w:r>
              <w:rPr>
                <w:rFonts w:ascii="宋体" w:eastAsia="宋体" w:hAnsi="宋体" w:cs="宋体" w:hint="eastAsia"/>
                <w:b/>
                <w:color w:val="000000"/>
                <w:sz w:val="24"/>
              </w:rPr>
              <w:t>注</w:t>
            </w:r>
          </w:p>
        </w:tc>
      </w:tr>
      <w:tr w:rsidR="00C930D1">
        <w:trPr>
          <w:cantSplit/>
          <w:trHeight w:val="2116"/>
          <w:jc w:val="center"/>
        </w:trPr>
        <w:tc>
          <w:tcPr>
            <w:tcW w:w="25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color w:val="000000"/>
                <w:sz w:val="24"/>
              </w:rPr>
            </w:pPr>
            <w:r>
              <w:rPr>
                <w:rFonts w:ascii="宋体" w:eastAsia="宋体" w:hAnsi="宋体" w:cs="宋体" w:hint="eastAsia"/>
                <w:color w:val="000000"/>
                <w:sz w:val="24"/>
              </w:rPr>
              <w:t>机动车停放管理</w:t>
            </w:r>
          </w:p>
        </w:tc>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left"/>
              <w:rPr>
                <w:rFonts w:ascii="宋体" w:eastAsia="宋体" w:hAnsi="宋体" w:cs="宋体"/>
                <w:color w:val="000000"/>
                <w:sz w:val="24"/>
              </w:rPr>
            </w:pPr>
            <w:r>
              <w:rPr>
                <w:rFonts w:ascii="宋体" w:eastAsia="宋体" w:hAnsi="宋体" w:cs="宋体" w:hint="eastAsia"/>
                <w:color w:val="000000"/>
                <w:sz w:val="24"/>
              </w:rPr>
              <w:t xml:space="preserve">  </w:t>
            </w:r>
            <w:r>
              <w:rPr>
                <w:rFonts w:ascii="宋体" w:eastAsia="宋体" w:hAnsi="宋体" w:cs="宋体" w:hint="eastAsia"/>
                <w:color w:val="000000"/>
                <w:sz w:val="24"/>
              </w:rPr>
              <w:t>业主车辆统一发放小区标识，机动车进入小区统一按小区车辆管理规定停放。</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rPr>
                <w:rFonts w:ascii="宋体" w:eastAsia="宋体" w:hAnsi="宋体" w:cs="宋体"/>
                <w:color w:val="000000"/>
                <w:sz w:val="24"/>
              </w:rPr>
            </w:pPr>
            <w:r>
              <w:rPr>
                <w:rFonts w:ascii="宋体" w:eastAsia="宋体" w:hAnsi="宋体" w:cs="宋体" w:hint="eastAsia"/>
                <w:noProof/>
                <w:sz w:val="24"/>
              </w:rPr>
              <w:drawing>
                <wp:anchor distT="0" distB="0" distL="114300" distR="114300" simplePos="0" relativeHeight="236978176" behindDoc="0" locked="0" layoutInCell="1" allowOverlap="1">
                  <wp:simplePos x="0" y="0"/>
                  <wp:positionH relativeFrom="column">
                    <wp:posOffset>40640</wp:posOffset>
                  </wp:positionH>
                  <wp:positionV relativeFrom="paragraph">
                    <wp:posOffset>81280</wp:posOffset>
                  </wp:positionV>
                  <wp:extent cx="1607820" cy="1200150"/>
                  <wp:effectExtent l="57150" t="57150" r="68580" b="57150"/>
                  <wp:wrapNone/>
                  <wp:docPr id="57" name="图片 18" descr="同行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8" descr="同行标识"/>
                          <pic:cNvPicPr>
                            <a:picLocks noChangeAspect="1"/>
                          </pic:cNvPicPr>
                        </pic:nvPicPr>
                        <pic:blipFill>
                          <a:blip r:embed="rId36" cstate="print"/>
                          <a:stretch>
                            <a:fillRect/>
                          </a:stretch>
                        </pic:blipFill>
                        <pic:spPr>
                          <a:xfrm>
                            <a:off x="0" y="0"/>
                            <a:ext cx="1607820" cy="1200150"/>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tc>
      </w:tr>
      <w:tr w:rsidR="00C930D1">
        <w:trPr>
          <w:cantSplit/>
          <w:trHeight w:val="2507"/>
          <w:jc w:val="center"/>
        </w:trPr>
        <w:tc>
          <w:tcPr>
            <w:tcW w:w="25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tabs>
                <w:tab w:val="left" w:pos="360"/>
              </w:tabs>
              <w:spacing w:line="360" w:lineRule="auto"/>
              <w:jc w:val="left"/>
              <w:rPr>
                <w:rFonts w:ascii="宋体" w:eastAsia="宋体" w:hAnsi="宋体" w:cs="宋体"/>
                <w:color w:val="000000"/>
                <w:sz w:val="24"/>
              </w:rPr>
            </w:pPr>
            <w:r>
              <w:rPr>
                <w:rFonts w:ascii="宋体" w:eastAsia="宋体" w:hAnsi="宋体" w:cs="宋体" w:hint="eastAsia"/>
                <w:color w:val="000000"/>
                <w:sz w:val="24"/>
              </w:rPr>
              <w:t xml:space="preserve">  </w:t>
            </w:r>
            <w:r>
              <w:rPr>
                <w:rFonts w:ascii="宋体" w:eastAsia="宋体" w:hAnsi="宋体" w:cs="宋体" w:hint="eastAsia"/>
                <w:color w:val="000000"/>
                <w:sz w:val="24"/>
              </w:rPr>
              <w:t>对机动车辆进入小区一律停放在指定车位上，并车头一律向外停放。</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jc w:val="left"/>
              <w:rPr>
                <w:rFonts w:ascii="宋体" w:eastAsia="宋体" w:hAnsi="宋体" w:cs="宋体"/>
                <w:kern w:val="0"/>
                <w:sz w:val="24"/>
              </w:rPr>
            </w:pPr>
            <w:r>
              <w:rPr>
                <w:rFonts w:ascii="宋体" w:eastAsia="宋体" w:hAnsi="宋体" w:cs="宋体" w:hint="eastAsia"/>
                <w:noProof/>
                <w:sz w:val="24"/>
              </w:rPr>
              <w:drawing>
                <wp:anchor distT="0" distB="0" distL="114300" distR="114300" simplePos="0" relativeHeight="258998272" behindDoc="0" locked="0" layoutInCell="1" allowOverlap="1">
                  <wp:simplePos x="0" y="0"/>
                  <wp:positionH relativeFrom="column">
                    <wp:posOffset>46990</wp:posOffset>
                  </wp:positionH>
                  <wp:positionV relativeFrom="paragraph">
                    <wp:posOffset>189865</wp:posOffset>
                  </wp:positionV>
                  <wp:extent cx="1578610" cy="1300480"/>
                  <wp:effectExtent l="57150" t="57150" r="59690" b="71120"/>
                  <wp:wrapNone/>
                  <wp:docPr id="5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5"/>
                          <pic:cNvPicPr>
                            <a:picLocks noChangeAspect="1"/>
                          </pic:cNvPicPr>
                        </pic:nvPicPr>
                        <pic:blipFill>
                          <a:blip r:embed="rId37" cstate="print"/>
                          <a:stretch>
                            <a:fillRect/>
                          </a:stretch>
                        </pic:blipFill>
                        <pic:spPr>
                          <a:xfrm>
                            <a:off x="0" y="0"/>
                            <a:ext cx="1578610" cy="1300480"/>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r>
              <w:rPr>
                <w:rFonts w:ascii="宋体" w:eastAsia="宋体" w:hAnsi="宋体" w:cs="宋体" w:hint="eastAsia"/>
                <w:kern w:val="0"/>
                <w:sz w:val="24"/>
              </w:rPr>
              <w:t xml:space="preserve">        </w:t>
            </w:r>
          </w:p>
        </w:tc>
      </w:tr>
    </w:tbl>
    <w:p w:rsidR="00C930D1" w:rsidRDefault="00C930D1">
      <w:pPr>
        <w:spacing w:line="460" w:lineRule="exact"/>
        <w:rPr>
          <w:rFonts w:ascii="宋体" w:eastAsia="宋体" w:hAnsi="宋体" w:cs="宋体"/>
          <w:b/>
          <w:sz w:val="24"/>
        </w:rPr>
      </w:pPr>
    </w:p>
    <w:p w:rsidR="00C930D1" w:rsidRDefault="00C930D1">
      <w:pPr>
        <w:spacing w:line="460" w:lineRule="exact"/>
        <w:rPr>
          <w:rFonts w:ascii="宋体" w:eastAsia="宋体" w:hAnsi="宋体" w:cs="宋体"/>
          <w:b/>
          <w:sz w:val="24"/>
        </w:rPr>
      </w:pPr>
    </w:p>
    <w:p w:rsidR="00C930D1" w:rsidRDefault="00912D21">
      <w:pPr>
        <w:spacing w:line="460" w:lineRule="exact"/>
        <w:ind w:leftChars="-450" w:left="-945" w:firstLineChars="350" w:firstLine="984"/>
        <w:jc w:val="center"/>
        <w:rPr>
          <w:rFonts w:ascii="宋体" w:eastAsia="宋体" w:hAnsi="宋体" w:cs="宋体"/>
          <w:b/>
          <w:sz w:val="28"/>
          <w:szCs w:val="28"/>
        </w:rPr>
      </w:pPr>
      <w:r>
        <w:rPr>
          <w:rFonts w:ascii="宋体" w:eastAsia="宋体" w:hAnsi="宋体" w:cs="宋体" w:hint="eastAsia"/>
          <w:b/>
          <w:sz w:val="28"/>
          <w:szCs w:val="28"/>
        </w:rPr>
        <w:t>第三部分</w:t>
      </w:r>
      <w:r>
        <w:rPr>
          <w:rFonts w:ascii="宋体" w:eastAsia="宋体" w:hAnsi="宋体" w:cs="宋体" w:hint="eastAsia"/>
          <w:b/>
          <w:sz w:val="28"/>
          <w:szCs w:val="28"/>
        </w:rPr>
        <w:t xml:space="preserve"> </w:t>
      </w:r>
      <w:r>
        <w:rPr>
          <w:rFonts w:ascii="宋体" w:eastAsia="宋体" w:hAnsi="宋体" w:cs="宋体" w:hint="eastAsia"/>
          <w:b/>
          <w:sz w:val="28"/>
          <w:szCs w:val="28"/>
        </w:rPr>
        <w:t>环境管理</w:t>
      </w:r>
    </w:p>
    <w:p w:rsidR="00C930D1" w:rsidRDefault="00C930D1">
      <w:pPr>
        <w:spacing w:line="460" w:lineRule="exact"/>
        <w:rPr>
          <w:rFonts w:ascii="宋体" w:eastAsia="宋体" w:hAnsi="宋体" w:cs="宋体"/>
          <w:b/>
          <w:sz w:val="24"/>
        </w:rPr>
      </w:pPr>
    </w:p>
    <w:p w:rsidR="00C930D1" w:rsidRDefault="00912D21">
      <w:pPr>
        <w:spacing w:line="460" w:lineRule="exact"/>
        <w:ind w:firstLineChars="200" w:firstLine="482"/>
        <w:rPr>
          <w:rFonts w:ascii="宋体" w:eastAsia="宋体" w:hAnsi="宋体" w:cs="宋体"/>
          <w:b/>
          <w:color w:val="000000"/>
          <w:sz w:val="24"/>
        </w:rPr>
      </w:pPr>
      <w:r>
        <w:rPr>
          <w:rFonts w:ascii="宋体" w:eastAsia="宋体" w:hAnsi="宋体" w:cs="宋体" w:hint="eastAsia"/>
          <w:b/>
          <w:color w:val="000000"/>
          <w:sz w:val="24"/>
        </w:rPr>
        <w:t>一、环境保洁</w:t>
      </w:r>
    </w:p>
    <w:tbl>
      <w:tblPr>
        <w:tblW w:w="92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1"/>
        <w:gridCol w:w="4044"/>
        <w:gridCol w:w="2895"/>
      </w:tblGrid>
      <w:tr w:rsidR="00C930D1">
        <w:trPr>
          <w:cantSplit/>
          <w:trHeight w:val="474"/>
        </w:trPr>
        <w:tc>
          <w:tcPr>
            <w:tcW w:w="232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b/>
                <w:color w:val="000000"/>
                <w:sz w:val="24"/>
              </w:rPr>
            </w:pPr>
            <w:r>
              <w:rPr>
                <w:rFonts w:ascii="宋体" w:eastAsia="宋体" w:hAnsi="宋体" w:cs="宋体" w:hint="eastAsia"/>
                <w:b/>
                <w:color w:val="000000"/>
                <w:sz w:val="24"/>
              </w:rPr>
              <w:t>情</w:t>
            </w:r>
            <w:r>
              <w:rPr>
                <w:rFonts w:ascii="宋体" w:eastAsia="宋体" w:hAnsi="宋体" w:cs="宋体" w:hint="eastAsia"/>
                <w:b/>
                <w:color w:val="000000"/>
                <w:sz w:val="24"/>
              </w:rPr>
              <w:t xml:space="preserve"> </w:t>
            </w:r>
            <w:r>
              <w:rPr>
                <w:rFonts w:ascii="宋体" w:eastAsia="宋体" w:hAnsi="宋体" w:cs="宋体" w:hint="eastAsia"/>
                <w:b/>
                <w:color w:val="000000"/>
                <w:sz w:val="24"/>
              </w:rPr>
              <w:t>况</w:t>
            </w:r>
            <w:r>
              <w:rPr>
                <w:rFonts w:ascii="宋体" w:eastAsia="宋体" w:hAnsi="宋体" w:cs="宋体" w:hint="eastAsia"/>
                <w:b/>
                <w:color w:val="000000"/>
                <w:sz w:val="24"/>
              </w:rPr>
              <w:t xml:space="preserve"> </w:t>
            </w:r>
            <w:r>
              <w:rPr>
                <w:rFonts w:ascii="宋体" w:eastAsia="宋体" w:hAnsi="宋体" w:cs="宋体" w:hint="eastAsia"/>
                <w:b/>
                <w:color w:val="000000"/>
                <w:sz w:val="24"/>
              </w:rPr>
              <w:t>描</w:t>
            </w:r>
            <w:r>
              <w:rPr>
                <w:rFonts w:ascii="宋体" w:eastAsia="宋体" w:hAnsi="宋体" w:cs="宋体" w:hint="eastAsia"/>
                <w:b/>
                <w:color w:val="000000"/>
                <w:sz w:val="24"/>
              </w:rPr>
              <w:t xml:space="preserve"> </w:t>
            </w:r>
            <w:r>
              <w:rPr>
                <w:rFonts w:ascii="宋体" w:eastAsia="宋体" w:hAnsi="宋体" w:cs="宋体" w:hint="eastAsia"/>
                <w:b/>
                <w:color w:val="000000"/>
                <w:sz w:val="24"/>
              </w:rPr>
              <w:t>述</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b/>
                <w:color w:val="000000"/>
                <w:sz w:val="24"/>
              </w:rPr>
            </w:pPr>
            <w:r>
              <w:rPr>
                <w:rFonts w:ascii="宋体" w:eastAsia="宋体" w:hAnsi="宋体" w:cs="宋体" w:hint="eastAsia"/>
                <w:b/>
                <w:color w:val="000000"/>
                <w:sz w:val="24"/>
              </w:rPr>
              <w:t>处</w:t>
            </w:r>
            <w:r>
              <w:rPr>
                <w:rFonts w:ascii="宋体" w:eastAsia="宋体" w:hAnsi="宋体" w:cs="宋体" w:hint="eastAsia"/>
                <w:b/>
                <w:color w:val="000000"/>
                <w:sz w:val="24"/>
              </w:rPr>
              <w:t xml:space="preserve"> </w:t>
            </w:r>
            <w:r>
              <w:rPr>
                <w:rFonts w:ascii="宋体" w:eastAsia="宋体" w:hAnsi="宋体" w:cs="宋体" w:hint="eastAsia"/>
                <w:b/>
                <w:color w:val="000000"/>
                <w:sz w:val="24"/>
              </w:rPr>
              <w:t>理</w:t>
            </w:r>
            <w:r>
              <w:rPr>
                <w:rFonts w:ascii="宋体" w:eastAsia="宋体" w:hAnsi="宋体" w:cs="宋体" w:hint="eastAsia"/>
                <w:b/>
                <w:color w:val="000000"/>
                <w:sz w:val="24"/>
              </w:rPr>
              <w:t xml:space="preserve"> </w:t>
            </w:r>
            <w:r>
              <w:rPr>
                <w:rFonts w:ascii="宋体" w:eastAsia="宋体" w:hAnsi="宋体" w:cs="宋体" w:hint="eastAsia"/>
                <w:b/>
                <w:color w:val="000000"/>
                <w:sz w:val="24"/>
              </w:rPr>
              <w:t>情</w:t>
            </w:r>
            <w:r>
              <w:rPr>
                <w:rFonts w:ascii="宋体" w:eastAsia="宋体" w:hAnsi="宋体" w:cs="宋体" w:hint="eastAsia"/>
                <w:b/>
                <w:color w:val="000000"/>
                <w:sz w:val="24"/>
              </w:rPr>
              <w:t xml:space="preserve"> </w:t>
            </w:r>
            <w:r>
              <w:rPr>
                <w:rFonts w:ascii="宋体" w:eastAsia="宋体" w:hAnsi="宋体" w:cs="宋体" w:hint="eastAsia"/>
                <w:b/>
                <w:color w:val="000000"/>
                <w:sz w:val="24"/>
              </w:rPr>
              <w:t>况</w:t>
            </w:r>
          </w:p>
        </w:tc>
        <w:tc>
          <w:tcPr>
            <w:tcW w:w="28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b/>
                <w:color w:val="000000"/>
                <w:sz w:val="24"/>
              </w:rPr>
            </w:pPr>
            <w:r>
              <w:rPr>
                <w:rFonts w:ascii="宋体" w:eastAsia="宋体" w:hAnsi="宋体" w:cs="宋体" w:hint="eastAsia"/>
                <w:b/>
                <w:color w:val="000000"/>
                <w:sz w:val="24"/>
              </w:rPr>
              <w:t>备</w:t>
            </w:r>
            <w:r>
              <w:rPr>
                <w:rFonts w:ascii="宋体" w:eastAsia="宋体" w:hAnsi="宋体" w:cs="宋体" w:hint="eastAsia"/>
                <w:b/>
                <w:color w:val="000000"/>
                <w:sz w:val="24"/>
              </w:rPr>
              <w:t xml:space="preserve">   </w:t>
            </w:r>
            <w:r>
              <w:rPr>
                <w:rFonts w:ascii="宋体" w:eastAsia="宋体" w:hAnsi="宋体" w:cs="宋体" w:hint="eastAsia"/>
                <w:b/>
                <w:color w:val="000000"/>
                <w:sz w:val="24"/>
              </w:rPr>
              <w:t>注（可附图片）</w:t>
            </w:r>
          </w:p>
        </w:tc>
      </w:tr>
      <w:tr w:rsidR="00C930D1">
        <w:trPr>
          <w:cantSplit/>
          <w:trHeight w:val="1278"/>
        </w:trPr>
        <w:tc>
          <w:tcPr>
            <w:tcW w:w="232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b/>
                <w:color w:val="000000"/>
                <w:sz w:val="24"/>
              </w:rPr>
            </w:pPr>
            <w:r>
              <w:rPr>
                <w:rFonts w:ascii="宋体" w:eastAsia="宋体" w:hAnsi="宋体" w:cs="宋体" w:hint="eastAsia"/>
                <w:color w:val="000000"/>
                <w:sz w:val="24"/>
              </w:rPr>
              <w:t>四害消杀（根据季节特征，调整消杀频次，加强小区景观水池放药等）</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rPr>
                <w:rFonts w:ascii="宋体" w:eastAsia="宋体" w:hAnsi="宋体" w:cs="宋体"/>
                <w:color w:val="000000"/>
                <w:sz w:val="24"/>
              </w:rPr>
            </w:pPr>
            <w:r>
              <w:rPr>
                <w:rFonts w:ascii="宋体" w:eastAsia="宋体" w:hAnsi="宋体" w:cs="宋体" w:hint="eastAsia"/>
                <w:color w:val="000000"/>
                <w:sz w:val="24"/>
              </w:rPr>
              <w:t>1.</w:t>
            </w:r>
            <w:r>
              <w:rPr>
                <w:rFonts w:ascii="宋体" w:eastAsia="宋体" w:hAnsi="宋体" w:cs="宋体" w:hint="eastAsia"/>
                <w:color w:val="000000"/>
                <w:sz w:val="24"/>
              </w:rPr>
              <w:t>通过景观水池放药，改善水质，定期安排清洗</w:t>
            </w:r>
          </w:p>
          <w:p w:rsidR="00C930D1" w:rsidRDefault="00912D21">
            <w:pPr>
              <w:spacing w:line="240" w:lineRule="atLeast"/>
              <w:rPr>
                <w:rFonts w:ascii="宋体" w:eastAsia="宋体" w:hAnsi="宋体" w:cs="宋体"/>
                <w:color w:val="000000"/>
                <w:sz w:val="24"/>
              </w:rPr>
            </w:pPr>
            <w:r>
              <w:rPr>
                <w:rFonts w:ascii="宋体" w:eastAsia="宋体" w:hAnsi="宋体" w:cs="宋体" w:hint="eastAsia"/>
                <w:color w:val="000000"/>
                <w:sz w:val="24"/>
              </w:rPr>
              <w:t>2.</w:t>
            </w:r>
            <w:r>
              <w:rPr>
                <w:rFonts w:ascii="宋体" w:eastAsia="宋体" w:hAnsi="宋体" w:cs="宋体" w:hint="eastAsia"/>
                <w:color w:val="000000"/>
                <w:sz w:val="24"/>
              </w:rPr>
              <w:t>定点放置鼠笼</w:t>
            </w:r>
          </w:p>
          <w:p w:rsidR="00C930D1" w:rsidRDefault="00912D21">
            <w:pPr>
              <w:spacing w:line="240" w:lineRule="atLeast"/>
              <w:rPr>
                <w:rFonts w:ascii="宋体" w:eastAsia="宋体" w:hAnsi="宋体" w:cs="宋体"/>
                <w:b/>
                <w:color w:val="000000"/>
                <w:sz w:val="24"/>
              </w:rPr>
            </w:pPr>
            <w:r>
              <w:rPr>
                <w:rFonts w:ascii="宋体" w:eastAsia="宋体" w:hAnsi="宋体" w:cs="宋体" w:hint="eastAsia"/>
                <w:color w:val="000000"/>
                <w:sz w:val="24"/>
              </w:rPr>
              <w:t>3.</w:t>
            </w:r>
            <w:r>
              <w:rPr>
                <w:rFonts w:ascii="宋体" w:eastAsia="宋体" w:hAnsi="宋体" w:cs="宋体" w:hint="eastAsia"/>
                <w:color w:val="000000"/>
                <w:sz w:val="24"/>
              </w:rPr>
              <w:t>提前通知业主灭虫</w:t>
            </w:r>
          </w:p>
        </w:tc>
        <w:tc>
          <w:tcPr>
            <w:tcW w:w="28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b/>
                <w:color w:val="000000"/>
                <w:sz w:val="24"/>
              </w:rPr>
            </w:pPr>
            <w:r>
              <w:rPr>
                <w:rFonts w:ascii="宋体" w:eastAsia="宋体" w:hAnsi="宋体" w:cs="宋体" w:hint="eastAsia"/>
                <w:color w:val="000000"/>
                <w:sz w:val="24"/>
              </w:rPr>
              <w:t>/</w:t>
            </w:r>
          </w:p>
        </w:tc>
      </w:tr>
    </w:tbl>
    <w:p w:rsidR="00C930D1" w:rsidRDefault="00C930D1">
      <w:pPr>
        <w:spacing w:line="460" w:lineRule="exact"/>
        <w:rPr>
          <w:rFonts w:ascii="宋体" w:eastAsia="宋体" w:hAnsi="宋体" w:cs="宋体"/>
          <w:b/>
          <w:color w:val="000000"/>
          <w:sz w:val="24"/>
        </w:rPr>
      </w:pPr>
    </w:p>
    <w:p w:rsidR="00C930D1" w:rsidRDefault="00912D21">
      <w:pPr>
        <w:spacing w:line="460" w:lineRule="exact"/>
        <w:ind w:firstLineChars="200" w:firstLine="482"/>
        <w:rPr>
          <w:rFonts w:ascii="宋体" w:eastAsia="宋体" w:hAnsi="宋体" w:cs="宋体"/>
          <w:color w:val="000000"/>
          <w:sz w:val="24"/>
        </w:rPr>
      </w:pPr>
      <w:r>
        <w:rPr>
          <w:rFonts w:ascii="宋体" w:eastAsia="宋体" w:hAnsi="宋体" w:cs="宋体" w:hint="eastAsia"/>
          <w:b/>
          <w:color w:val="000000"/>
          <w:sz w:val="24"/>
        </w:rPr>
        <w:t>二、环境消杀</w:t>
      </w:r>
    </w:p>
    <w:tbl>
      <w:tblPr>
        <w:tblW w:w="92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2"/>
        <w:gridCol w:w="4121"/>
        <w:gridCol w:w="2577"/>
      </w:tblGrid>
      <w:tr w:rsidR="00C930D1">
        <w:trPr>
          <w:cantSplit/>
          <w:trHeight w:val="45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b/>
                <w:color w:val="000000"/>
                <w:sz w:val="24"/>
              </w:rPr>
            </w:pPr>
            <w:r>
              <w:rPr>
                <w:rFonts w:ascii="宋体" w:eastAsia="宋体" w:hAnsi="宋体" w:cs="宋体" w:hint="eastAsia"/>
                <w:b/>
                <w:color w:val="000000"/>
                <w:sz w:val="24"/>
              </w:rPr>
              <w:t>项</w:t>
            </w:r>
            <w:r>
              <w:rPr>
                <w:rFonts w:ascii="宋体" w:eastAsia="宋体" w:hAnsi="宋体" w:cs="宋体" w:hint="eastAsia"/>
                <w:b/>
                <w:color w:val="000000"/>
                <w:sz w:val="24"/>
              </w:rPr>
              <w:t xml:space="preserve">  </w:t>
            </w:r>
            <w:r>
              <w:rPr>
                <w:rFonts w:ascii="宋体" w:eastAsia="宋体" w:hAnsi="宋体" w:cs="宋体" w:hint="eastAsia"/>
                <w:b/>
                <w:color w:val="000000"/>
                <w:sz w:val="24"/>
              </w:rPr>
              <w:t>目</w:t>
            </w:r>
          </w:p>
        </w:tc>
        <w:tc>
          <w:tcPr>
            <w:tcW w:w="412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b/>
                <w:color w:val="000000"/>
                <w:sz w:val="24"/>
              </w:rPr>
            </w:pPr>
            <w:r>
              <w:rPr>
                <w:rFonts w:ascii="宋体" w:eastAsia="宋体" w:hAnsi="宋体" w:cs="宋体" w:hint="eastAsia"/>
                <w:b/>
                <w:color w:val="000000"/>
                <w:sz w:val="24"/>
              </w:rPr>
              <w:t>效</w:t>
            </w:r>
            <w:r>
              <w:rPr>
                <w:rFonts w:ascii="宋体" w:eastAsia="宋体" w:hAnsi="宋体" w:cs="宋体" w:hint="eastAsia"/>
                <w:b/>
                <w:color w:val="000000"/>
                <w:sz w:val="24"/>
              </w:rPr>
              <w:t xml:space="preserve"> </w:t>
            </w:r>
            <w:r>
              <w:rPr>
                <w:rFonts w:ascii="宋体" w:eastAsia="宋体" w:hAnsi="宋体" w:cs="宋体" w:hint="eastAsia"/>
                <w:b/>
                <w:color w:val="000000"/>
                <w:sz w:val="24"/>
              </w:rPr>
              <w:t>果</w:t>
            </w:r>
            <w:r>
              <w:rPr>
                <w:rFonts w:ascii="宋体" w:eastAsia="宋体" w:hAnsi="宋体" w:cs="宋体" w:hint="eastAsia"/>
                <w:b/>
                <w:color w:val="000000"/>
                <w:sz w:val="24"/>
              </w:rPr>
              <w:t xml:space="preserve"> </w:t>
            </w:r>
            <w:r>
              <w:rPr>
                <w:rFonts w:ascii="宋体" w:eastAsia="宋体" w:hAnsi="宋体" w:cs="宋体" w:hint="eastAsia"/>
                <w:b/>
                <w:color w:val="000000"/>
                <w:sz w:val="24"/>
              </w:rPr>
              <w:t>评</w:t>
            </w:r>
            <w:r>
              <w:rPr>
                <w:rFonts w:ascii="宋体" w:eastAsia="宋体" w:hAnsi="宋体" w:cs="宋体" w:hint="eastAsia"/>
                <w:b/>
                <w:color w:val="000000"/>
                <w:sz w:val="24"/>
              </w:rPr>
              <w:t xml:space="preserve"> </w:t>
            </w:r>
            <w:r>
              <w:rPr>
                <w:rFonts w:ascii="宋体" w:eastAsia="宋体" w:hAnsi="宋体" w:cs="宋体" w:hint="eastAsia"/>
                <w:b/>
                <w:color w:val="000000"/>
                <w:sz w:val="24"/>
              </w:rPr>
              <w:t>估</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b/>
                <w:color w:val="000000"/>
                <w:sz w:val="24"/>
              </w:rPr>
            </w:pPr>
            <w:r>
              <w:rPr>
                <w:rFonts w:ascii="宋体" w:eastAsia="宋体" w:hAnsi="宋体" w:cs="宋体" w:hint="eastAsia"/>
                <w:b/>
                <w:color w:val="000000"/>
                <w:sz w:val="24"/>
              </w:rPr>
              <w:t>备</w:t>
            </w:r>
            <w:r>
              <w:rPr>
                <w:rFonts w:ascii="宋体" w:eastAsia="宋体" w:hAnsi="宋体" w:cs="宋体" w:hint="eastAsia"/>
                <w:b/>
                <w:color w:val="000000"/>
                <w:sz w:val="24"/>
              </w:rPr>
              <w:t xml:space="preserve">   </w:t>
            </w:r>
            <w:r>
              <w:rPr>
                <w:rFonts w:ascii="宋体" w:eastAsia="宋体" w:hAnsi="宋体" w:cs="宋体" w:hint="eastAsia"/>
                <w:b/>
                <w:color w:val="000000"/>
                <w:sz w:val="24"/>
              </w:rPr>
              <w:t>注</w:t>
            </w:r>
          </w:p>
        </w:tc>
      </w:tr>
      <w:tr w:rsidR="00C930D1">
        <w:trPr>
          <w:cantSplit/>
          <w:trHeight w:val="1053"/>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color w:val="000000"/>
                <w:sz w:val="24"/>
              </w:rPr>
            </w:pPr>
            <w:r>
              <w:rPr>
                <w:rFonts w:ascii="宋体" w:eastAsia="宋体" w:hAnsi="宋体" w:cs="宋体" w:hint="eastAsia"/>
                <w:color w:val="000000"/>
                <w:sz w:val="24"/>
              </w:rPr>
              <w:t>四害消杀（根据季节特征，调整消杀频次</w:t>
            </w:r>
            <w:r>
              <w:rPr>
                <w:rFonts w:ascii="宋体" w:eastAsia="宋体" w:hAnsi="宋体" w:cs="宋体" w:hint="eastAsia"/>
                <w:color w:val="000000"/>
                <w:sz w:val="24"/>
              </w:rPr>
              <w:t>.</w:t>
            </w:r>
          </w:p>
        </w:tc>
        <w:tc>
          <w:tcPr>
            <w:tcW w:w="412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40" w:lineRule="atLeast"/>
              <w:rPr>
                <w:rFonts w:ascii="宋体" w:eastAsia="宋体" w:hAnsi="宋体" w:cs="宋体"/>
                <w:color w:val="000000"/>
                <w:sz w:val="24"/>
              </w:rPr>
            </w:pPr>
          </w:p>
          <w:p w:rsidR="00C930D1" w:rsidRDefault="00912D21">
            <w:pPr>
              <w:spacing w:line="240" w:lineRule="atLeast"/>
              <w:rPr>
                <w:rFonts w:ascii="宋体" w:eastAsia="宋体" w:hAnsi="宋体" w:cs="宋体"/>
                <w:color w:val="000000"/>
                <w:sz w:val="24"/>
              </w:rPr>
            </w:pPr>
            <w:r>
              <w:rPr>
                <w:rFonts w:ascii="宋体" w:eastAsia="宋体" w:hAnsi="宋体" w:cs="宋体" w:hint="eastAsia"/>
                <w:color w:val="000000"/>
                <w:sz w:val="24"/>
              </w:rPr>
              <w:t>定点放置鼠笼。</w:t>
            </w:r>
          </w:p>
          <w:p w:rsidR="00C930D1" w:rsidRDefault="00C930D1">
            <w:pPr>
              <w:spacing w:line="240" w:lineRule="atLeast"/>
              <w:jc w:val="center"/>
              <w:rPr>
                <w:rFonts w:ascii="宋体" w:eastAsia="宋体" w:hAnsi="宋体" w:cs="宋体"/>
                <w:color w:val="000000"/>
                <w:sz w:val="24"/>
              </w:rPr>
            </w:pP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jc w:val="center"/>
              <w:rPr>
                <w:rFonts w:ascii="宋体" w:eastAsia="宋体" w:hAnsi="宋体" w:cs="宋体"/>
                <w:kern w:val="0"/>
                <w:sz w:val="24"/>
              </w:rPr>
            </w:pPr>
            <w:r>
              <w:rPr>
                <w:rFonts w:ascii="宋体" w:eastAsia="宋体" w:hAnsi="宋体" w:cs="宋体" w:hint="eastAsia"/>
                <w:kern w:val="0"/>
                <w:sz w:val="24"/>
              </w:rPr>
              <w:t>/</w:t>
            </w:r>
          </w:p>
        </w:tc>
      </w:tr>
    </w:tbl>
    <w:p w:rsidR="00C930D1" w:rsidRDefault="00C930D1">
      <w:pPr>
        <w:spacing w:line="460" w:lineRule="exact"/>
        <w:rPr>
          <w:rFonts w:ascii="宋体" w:eastAsia="宋体" w:hAnsi="宋体" w:cs="宋体"/>
          <w:b/>
          <w:color w:val="000000"/>
          <w:sz w:val="24"/>
        </w:rPr>
      </w:pPr>
    </w:p>
    <w:p w:rsidR="00C930D1" w:rsidRDefault="00912D21">
      <w:pPr>
        <w:spacing w:line="460" w:lineRule="exact"/>
        <w:ind w:firstLineChars="200" w:firstLine="482"/>
        <w:rPr>
          <w:rFonts w:ascii="宋体" w:eastAsia="宋体" w:hAnsi="宋体" w:cs="宋体"/>
          <w:b/>
          <w:color w:val="FF00FF"/>
          <w:sz w:val="24"/>
        </w:rPr>
      </w:pPr>
      <w:r>
        <w:rPr>
          <w:rFonts w:ascii="宋体" w:eastAsia="宋体" w:hAnsi="宋体" w:cs="宋体" w:hint="eastAsia"/>
          <w:b/>
          <w:color w:val="000000"/>
          <w:sz w:val="24"/>
        </w:rPr>
        <w:t>三、绿化养护</w:t>
      </w:r>
    </w:p>
    <w:tbl>
      <w:tblPr>
        <w:tblW w:w="93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3"/>
        <w:gridCol w:w="4853"/>
        <w:gridCol w:w="2594"/>
      </w:tblGrid>
      <w:tr w:rsidR="00C930D1">
        <w:trPr>
          <w:cantSplit/>
          <w:trHeight w:val="474"/>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b/>
                <w:color w:val="000000"/>
                <w:sz w:val="24"/>
              </w:rPr>
            </w:pPr>
            <w:r>
              <w:rPr>
                <w:rFonts w:ascii="宋体" w:eastAsia="宋体" w:hAnsi="宋体" w:cs="宋体" w:hint="eastAsia"/>
                <w:b/>
                <w:color w:val="000000"/>
                <w:sz w:val="24"/>
              </w:rPr>
              <w:t>绿化植物种类</w:t>
            </w:r>
          </w:p>
        </w:tc>
        <w:tc>
          <w:tcPr>
            <w:tcW w:w="48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b/>
                <w:color w:val="000000"/>
                <w:sz w:val="24"/>
              </w:rPr>
            </w:pPr>
            <w:r>
              <w:rPr>
                <w:rFonts w:ascii="宋体" w:eastAsia="宋体" w:hAnsi="宋体" w:cs="宋体" w:hint="eastAsia"/>
                <w:b/>
                <w:color w:val="000000"/>
                <w:sz w:val="24"/>
              </w:rPr>
              <w:t>情</w:t>
            </w:r>
            <w:r>
              <w:rPr>
                <w:rFonts w:ascii="宋体" w:eastAsia="宋体" w:hAnsi="宋体" w:cs="宋体" w:hint="eastAsia"/>
                <w:b/>
                <w:color w:val="000000"/>
                <w:sz w:val="24"/>
              </w:rPr>
              <w:t xml:space="preserve"> </w:t>
            </w:r>
            <w:r>
              <w:rPr>
                <w:rFonts w:ascii="宋体" w:eastAsia="宋体" w:hAnsi="宋体" w:cs="宋体" w:hint="eastAsia"/>
                <w:b/>
                <w:color w:val="000000"/>
                <w:sz w:val="24"/>
              </w:rPr>
              <w:t>况</w:t>
            </w:r>
            <w:r>
              <w:rPr>
                <w:rFonts w:ascii="宋体" w:eastAsia="宋体" w:hAnsi="宋体" w:cs="宋体" w:hint="eastAsia"/>
                <w:b/>
                <w:color w:val="000000"/>
                <w:sz w:val="24"/>
              </w:rPr>
              <w:t xml:space="preserve"> </w:t>
            </w:r>
            <w:r>
              <w:rPr>
                <w:rFonts w:ascii="宋体" w:eastAsia="宋体" w:hAnsi="宋体" w:cs="宋体" w:hint="eastAsia"/>
                <w:b/>
                <w:color w:val="000000"/>
                <w:sz w:val="24"/>
              </w:rPr>
              <w:t>描</w:t>
            </w:r>
            <w:r>
              <w:rPr>
                <w:rFonts w:ascii="宋体" w:eastAsia="宋体" w:hAnsi="宋体" w:cs="宋体" w:hint="eastAsia"/>
                <w:b/>
                <w:color w:val="000000"/>
                <w:sz w:val="24"/>
              </w:rPr>
              <w:t xml:space="preserve"> </w:t>
            </w:r>
            <w:r>
              <w:rPr>
                <w:rFonts w:ascii="宋体" w:eastAsia="宋体" w:hAnsi="宋体" w:cs="宋体" w:hint="eastAsia"/>
                <w:b/>
                <w:color w:val="000000"/>
                <w:sz w:val="24"/>
              </w:rPr>
              <w:t>述</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b/>
                <w:color w:val="000000"/>
                <w:sz w:val="24"/>
              </w:rPr>
            </w:pPr>
            <w:r>
              <w:rPr>
                <w:rFonts w:ascii="宋体" w:eastAsia="宋体" w:hAnsi="宋体" w:cs="宋体" w:hint="eastAsia"/>
                <w:b/>
                <w:color w:val="000000"/>
                <w:sz w:val="24"/>
              </w:rPr>
              <w:t>处</w:t>
            </w:r>
            <w:r>
              <w:rPr>
                <w:rFonts w:ascii="宋体" w:eastAsia="宋体" w:hAnsi="宋体" w:cs="宋体" w:hint="eastAsia"/>
                <w:b/>
                <w:color w:val="000000"/>
                <w:sz w:val="24"/>
              </w:rPr>
              <w:t xml:space="preserve"> </w:t>
            </w:r>
            <w:r>
              <w:rPr>
                <w:rFonts w:ascii="宋体" w:eastAsia="宋体" w:hAnsi="宋体" w:cs="宋体" w:hint="eastAsia"/>
                <w:b/>
                <w:color w:val="000000"/>
                <w:sz w:val="24"/>
              </w:rPr>
              <w:t>理</w:t>
            </w:r>
            <w:r>
              <w:rPr>
                <w:rFonts w:ascii="宋体" w:eastAsia="宋体" w:hAnsi="宋体" w:cs="宋体" w:hint="eastAsia"/>
                <w:b/>
                <w:color w:val="000000"/>
                <w:sz w:val="24"/>
              </w:rPr>
              <w:t xml:space="preserve"> </w:t>
            </w:r>
            <w:r>
              <w:rPr>
                <w:rFonts w:ascii="宋体" w:eastAsia="宋体" w:hAnsi="宋体" w:cs="宋体" w:hint="eastAsia"/>
                <w:b/>
                <w:color w:val="000000"/>
                <w:sz w:val="24"/>
              </w:rPr>
              <w:t>情</w:t>
            </w:r>
            <w:r>
              <w:rPr>
                <w:rFonts w:ascii="宋体" w:eastAsia="宋体" w:hAnsi="宋体" w:cs="宋体" w:hint="eastAsia"/>
                <w:b/>
                <w:color w:val="000000"/>
                <w:sz w:val="24"/>
              </w:rPr>
              <w:t xml:space="preserve"> </w:t>
            </w:r>
            <w:r>
              <w:rPr>
                <w:rFonts w:ascii="宋体" w:eastAsia="宋体" w:hAnsi="宋体" w:cs="宋体" w:hint="eastAsia"/>
                <w:b/>
                <w:color w:val="000000"/>
                <w:sz w:val="24"/>
              </w:rPr>
              <w:t>况</w:t>
            </w:r>
          </w:p>
        </w:tc>
      </w:tr>
      <w:tr w:rsidR="00C930D1">
        <w:trPr>
          <w:cantSplit/>
          <w:trHeight w:val="1767"/>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sz w:val="24"/>
              </w:rPr>
            </w:pPr>
            <w:r>
              <w:rPr>
                <w:rFonts w:ascii="宋体" w:eastAsia="宋体" w:hAnsi="宋体" w:cs="宋体" w:hint="eastAsia"/>
                <w:sz w:val="24"/>
              </w:rPr>
              <w:t>绿化养护</w:t>
            </w:r>
          </w:p>
        </w:tc>
        <w:tc>
          <w:tcPr>
            <w:tcW w:w="48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rPr>
                <w:rFonts w:ascii="宋体" w:eastAsia="宋体" w:hAnsi="宋体" w:cs="宋体"/>
                <w:sz w:val="24"/>
              </w:rPr>
            </w:pPr>
            <w:r>
              <w:rPr>
                <w:rFonts w:ascii="宋体" w:eastAsia="宋体" w:hAnsi="宋体" w:cs="宋体" w:hint="eastAsia"/>
                <w:sz w:val="24"/>
              </w:rPr>
              <w:t>春季来临，万物复苏，草坪生长速度较快，为了给业主更好的生活环境，服务中心建议开发商安排绿化公司对公共部位草坪割草。</w:t>
            </w:r>
          </w:p>
        </w:tc>
        <w:tc>
          <w:tcPr>
            <w:tcW w:w="25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widowControl/>
              <w:jc w:val="left"/>
              <w:rPr>
                <w:rFonts w:ascii="宋体" w:eastAsia="宋体" w:hAnsi="宋体" w:cs="宋体"/>
                <w:kern w:val="0"/>
                <w:sz w:val="24"/>
              </w:rPr>
            </w:pPr>
            <w:r>
              <w:rPr>
                <w:rFonts w:ascii="宋体" w:eastAsia="宋体" w:hAnsi="宋体" w:cs="宋体" w:hint="eastAsia"/>
                <w:kern w:val="0"/>
                <w:sz w:val="24"/>
              </w:rPr>
              <w:t>因绿化暂未移交我司管理，服务中心已发联系单至开发商，联系专业人员对小区绿化进行维护。</w:t>
            </w:r>
          </w:p>
          <w:p w:rsidR="00C930D1" w:rsidRDefault="00C930D1">
            <w:pPr>
              <w:spacing w:line="240" w:lineRule="atLeast"/>
              <w:jc w:val="center"/>
              <w:rPr>
                <w:rFonts w:ascii="宋体" w:eastAsia="宋体" w:hAnsi="宋体" w:cs="宋体"/>
                <w:sz w:val="24"/>
              </w:rPr>
            </w:pPr>
          </w:p>
        </w:tc>
      </w:tr>
      <w:tr w:rsidR="00C930D1">
        <w:trPr>
          <w:cantSplit/>
          <w:trHeight w:val="474"/>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sz w:val="24"/>
              </w:rPr>
            </w:pPr>
            <w:r>
              <w:rPr>
                <w:rFonts w:ascii="宋体" w:eastAsia="宋体" w:hAnsi="宋体" w:cs="宋体" w:hint="eastAsia"/>
                <w:sz w:val="24"/>
              </w:rPr>
              <w:lastRenderedPageBreak/>
              <w:t>乔木</w:t>
            </w:r>
          </w:p>
        </w:tc>
        <w:tc>
          <w:tcPr>
            <w:tcW w:w="48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sz w:val="24"/>
              </w:rPr>
            </w:pPr>
            <w:r>
              <w:rPr>
                <w:rFonts w:ascii="宋体" w:eastAsia="宋体" w:hAnsi="宋体" w:cs="宋体" w:hint="eastAsia"/>
                <w:sz w:val="24"/>
              </w:rPr>
              <w:t>/</w:t>
            </w:r>
          </w:p>
        </w:tc>
        <w:tc>
          <w:tcPr>
            <w:tcW w:w="25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r>
      <w:tr w:rsidR="00C930D1">
        <w:trPr>
          <w:cantSplit/>
          <w:trHeight w:val="474"/>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sz w:val="24"/>
              </w:rPr>
            </w:pPr>
            <w:r>
              <w:rPr>
                <w:rFonts w:ascii="宋体" w:eastAsia="宋体" w:hAnsi="宋体" w:cs="宋体" w:hint="eastAsia"/>
                <w:sz w:val="24"/>
              </w:rPr>
              <w:lastRenderedPageBreak/>
              <w:t>灌木</w:t>
            </w:r>
          </w:p>
        </w:tc>
        <w:tc>
          <w:tcPr>
            <w:tcW w:w="48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sz w:val="24"/>
              </w:rPr>
            </w:pPr>
            <w:r>
              <w:rPr>
                <w:rFonts w:ascii="宋体" w:eastAsia="宋体" w:hAnsi="宋体" w:cs="宋体" w:hint="eastAsia"/>
                <w:sz w:val="24"/>
              </w:rPr>
              <w:t>/</w:t>
            </w:r>
          </w:p>
        </w:tc>
        <w:tc>
          <w:tcPr>
            <w:tcW w:w="25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r>
      <w:tr w:rsidR="00C930D1">
        <w:trPr>
          <w:cantSplit/>
          <w:trHeight w:val="474"/>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sz w:val="24"/>
              </w:rPr>
            </w:pPr>
            <w:r>
              <w:rPr>
                <w:rFonts w:ascii="宋体" w:eastAsia="宋体" w:hAnsi="宋体" w:cs="宋体" w:hint="eastAsia"/>
                <w:sz w:val="24"/>
              </w:rPr>
              <w:t>消杀</w:t>
            </w:r>
          </w:p>
        </w:tc>
        <w:tc>
          <w:tcPr>
            <w:tcW w:w="48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sz w:val="24"/>
              </w:rPr>
            </w:pPr>
            <w:r>
              <w:rPr>
                <w:rFonts w:ascii="宋体" w:eastAsia="宋体" w:hAnsi="宋体" w:cs="宋体" w:hint="eastAsia"/>
                <w:sz w:val="24"/>
              </w:rPr>
              <w:t>/</w:t>
            </w:r>
          </w:p>
        </w:tc>
        <w:tc>
          <w:tcPr>
            <w:tcW w:w="25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r>
      <w:tr w:rsidR="00C930D1">
        <w:trPr>
          <w:cantSplit/>
          <w:trHeight w:val="484"/>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sz w:val="24"/>
              </w:rPr>
            </w:pPr>
            <w:r>
              <w:rPr>
                <w:rFonts w:ascii="宋体" w:eastAsia="宋体" w:hAnsi="宋体" w:cs="宋体" w:hint="eastAsia"/>
                <w:sz w:val="24"/>
              </w:rPr>
              <w:t>防旱</w:t>
            </w:r>
          </w:p>
        </w:tc>
        <w:tc>
          <w:tcPr>
            <w:tcW w:w="48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sz w:val="24"/>
              </w:rPr>
            </w:pPr>
            <w:r>
              <w:rPr>
                <w:rFonts w:ascii="宋体" w:eastAsia="宋体" w:hAnsi="宋体" w:cs="宋体" w:hint="eastAsia"/>
                <w:sz w:val="24"/>
              </w:rPr>
              <w:t>/</w:t>
            </w:r>
          </w:p>
        </w:tc>
        <w:tc>
          <w:tcPr>
            <w:tcW w:w="25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r>
    </w:tbl>
    <w:p w:rsidR="00C930D1" w:rsidRDefault="00C930D1">
      <w:pPr>
        <w:spacing w:line="460" w:lineRule="exact"/>
        <w:rPr>
          <w:rFonts w:ascii="宋体" w:eastAsia="宋体" w:hAnsi="宋体" w:cs="宋体"/>
          <w:b/>
          <w:sz w:val="24"/>
        </w:rPr>
      </w:pPr>
    </w:p>
    <w:p w:rsidR="00C930D1" w:rsidRDefault="00C930D1">
      <w:pPr>
        <w:spacing w:line="460" w:lineRule="exact"/>
        <w:jc w:val="center"/>
        <w:rPr>
          <w:rFonts w:ascii="宋体" w:eastAsia="宋体" w:hAnsi="宋体" w:cs="宋体"/>
          <w:b/>
          <w:sz w:val="24"/>
        </w:rPr>
      </w:pPr>
    </w:p>
    <w:p w:rsidR="00C930D1" w:rsidRDefault="00912D21">
      <w:pPr>
        <w:spacing w:line="460" w:lineRule="exact"/>
        <w:jc w:val="center"/>
        <w:rPr>
          <w:rFonts w:ascii="宋体" w:eastAsia="宋体" w:hAnsi="宋体" w:cs="宋体"/>
          <w:b/>
          <w:sz w:val="28"/>
          <w:szCs w:val="28"/>
        </w:rPr>
      </w:pPr>
      <w:r>
        <w:rPr>
          <w:rFonts w:ascii="宋体" w:eastAsia="宋体" w:hAnsi="宋体" w:cs="宋体" w:hint="eastAsia"/>
          <w:b/>
          <w:sz w:val="28"/>
          <w:szCs w:val="28"/>
        </w:rPr>
        <w:t>第四部分</w:t>
      </w:r>
      <w:r>
        <w:rPr>
          <w:rFonts w:ascii="宋体" w:eastAsia="宋体" w:hAnsi="宋体" w:cs="宋体" w:hint="eastAsia"/>
          <w:b/>
          <w:sz w:val="28"/>
          <w:szCs w:val="28"/>
        </w:rPr>
        <w:t xml:space="preserve"> </w:t>
      </w:r>
      <w:r>
        <w:rPr>
          <w:rFonts w:ascii="宋体" w:eastAsia="宋体" w:hAnsi="宋体" w:cs="宋体" w:hint="eastAsia"/>
          <w:b/>
          <w:sz w:val="28"/>
          <w:szCs w:val="28"/>
        </w:rPr>
        <w:t>设备维护</w:t>
      </w:r>
    </w:p>
    <w:p w:rsidR="00C930D1" w:rsidRDefault="00912D21">
      <w:pPr>
        <w:spacing w:line="460" w:lineRule="exact"/>
        <w:jc w:val="left"/>
        <w:rPr>
          <w:rFonts w:ascii="宋体" w:eastAsia="宋体" w:hAnsi="宋体" w:cs="宋体"/>
          <w:b/>
          <w:color w:val="000000"/>
          <w:sz w:val="24"/>
        </w:rPr>
      </w:pPr>
      <w:r>
        <w:rPr>
          <w:rFonts w:ascii="宋体" w:eastAsia="宋体" w:hAnsi="宋体" w:cs="宋体" w:hint="eastAsia"/>
          <w:b/>
          <w:color w:val="000000"/>
          <w:sz w:val="24"/>
        </w:rPr>
        <w:t>一、维护内容</w:t>
      </w:r>
    </w:p>
    <w:tbl>
      <w:tblPr>
        <w:tblpPr w:leftFromText="180" w:rightFromText="180" w:vertAnchor="text" w:horzAnchor="page" w:tblpX="1536" w:tblpY="305"/>
        <w:tblOverlap w:val="neve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0"/>
        <w:gridCol w:w="2548"/>
        <w:gridCol w:w="2120"/>
        <w:gridCol w:w="2842"/>
      </w:tblGrid>
      <w:tr w:rsidR="00C930D1">
        <w:trPr>
          <w:trHeight w:val="90"/>
        </w:trPr>
        <w:tc>
          <w:tcPr>
            <w:tcW w:w="1950"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设备类别</w:t>
            </w:r>
          </w:p>
        </w:tc>
        <w:tc>
          <w:tcPr>
            <w:tcW w:w="2548"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异常情况描述</w:t>
            </w:r>
          </w:p>
        </w:tc>
        <w:tc>
          <w:tcPr>
            <w:tcW w:w="2120"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故障原因分析</w:t>
            </w:r>
          </w:p>
        </w:tc>
        <w:tc>
          <w:tcPr>
            <w:tcW w:w="2842"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解决办法</w:t>
            </w:r>
          </w:p>
        </w:tc>
      </w:tr>
      <w:tr w:rsidR="00C930D1">
        <w:trPr>
          <w:trHeight w:val="1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供配电系统</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小区照明部分不亮</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线路老化，配件缺失</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已巡检汇总数量以工作联系单的方式报告甲方采购</w:t>
            </w:r>
          </w:p>
        </w:tc>
      </w:tr>
      <w:tr w:rsidR="00C930D1">
        <w:trPr>
          <w:trHeight w:val="1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给排水系统</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大门岗前侧路面积水</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规划当中未铺设排水管道</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已发工作联系单的形式报告甲方协调整改处理</w:t>
            </w:r>
          </w:p>
        </w:tc>
      </w:tr>
      <w:tr w:rsidR="00C930D1">
        <w:trPr>
          <w:trHeight w:val="9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消防系统</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无异常</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w:t>
            </w:r>
          </w:p>
        </w:tc>
      </w:tr>
      <w:tr w:rsidR="00C930D1">
        <w:trPr>
          <w:trHeight w:val="13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电讯、网络及智能化系统</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小区智能化系统瘫痪</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开发商遗留问题</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申报联系单已发出</w:t>
            </w:r>
          </w:p>
        </w:tc>
      </w:tr>
      <w:tr w:rsidR="00C930D1">
        <w:trPr>
          <w:trHeight w:val="13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公共设施</w:t>
            </w:r>
          </w:p>
        </w:tc>
        <w:tc>
          <w:tcPr>
            <w:tcW w:w="2548" w:type="dxa"/>
            <w:tcBorders>
              <w:top w:val="single" w:sz="4" w:space="0" w:color="auto"/>
              <w:left w:val="single" w:sz="4" w:space="0" w:color="auto"/>
              <w:bottom w:val="single" w:sz="4" w:space="0" w:color="auto"/>
              <w:right w:val="single" w:sz="4" w:space="0" w:color="auto"/>
            </w:tcBorders>
            <w:shd w:val="clear" w:color="auto" w:fill="auto"/>
          </w:tcPr>
          <w:p w:rsidR="00C930D1" w:rsidRDefault="00C930D1">
            <w:pPr>
              <w:spacing w:line="380" w:lineRule="exact"/>
              <w:rPr>
                <w:rFonts w:ascii="宋体" w:eastAsia="宋体" w:hAnsi="宋体" w:cs="宋体"/>
                <w:color w:val="000000"/>
                <w:sz w:val="24"/>
              </w:rPr>
            </w:pPr>
          </w:p>
          <w:p w:rsidR="00C930D1" w:rsidRDefault="00C930D1">
            <w:pPr>
              <w:spacing w:line="380" w:lineRule="exact"/>
              <w:rPr>
                <w:rFonts w:ascii="宋体" w:eastAsia="宋体" w:hAnsi="宋体" w:cs="宋体"/>
                <w:color w:val="000000"/>
                <w:sz w:val="24"/>
              </w:rPr>
            </w:pPr>
          </w:p>
          <w:p w:rsidR="00C930D1" w:rsidRDefault="00912D21">
            <w:pPr>
              <w:spacing w:line="380" w:lineRule="exact"/>
              <w:rPr>
                <w:rFonts w:ascii="宋体" w:eastAsia="宋体" w:hAnsi="宋体" w:cs="宋体"/>
                <w:color w:val="000000"/>
                <w:sz w:val="24"/>
              </w:rPr>
            </w:pPr>
            <w:r>
              <w:rPr>
                <w:rFonts w:ascii="宋体" w:eastAsia="宋体" w:hAnsi="宋体" w:cs="宋体" w:hint="eastAsia"/>
                <w:color w:val="000000"/>
                <w:sz w:val="24"/>
              </w:rPr>
              <w:t xml:space="preserve">   </w:t>
            </w:r>
            <w:r>
              <w:rPr>
                <w:rFonts w:ascii="宋体" w:eastAsia="宋体" w:hAnsi="宋体" w:cs="宋体" w:hint="eastAsia"/>
                <w:color w:val="000000"/>
                <w:sz w:val="24"/>
              </w:rPr>
              <w:t>门岗大理石破损</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color w:val="000000"/>
                <w:sz w:val="24"/>
              </w:rPr>
              <w:t>因原开发商施工缺陷</w:t>
            </w:r>
            <w:r>
              <w:rPr>
                <w:rFonts w:ascii="宋体" w:eastAsia="宋体" w:hAnsi="宋体" w:cs="宋体" w:hint="eastAsia"/>
                <w:color w:val="000000"/>
                <w:sz w:val="24"/>
              </w:rPr>
              <w:t>,</w:t>
            </w:r>
            <w:r>
              <w:rPr>
                <w:rFonts w:ascii="宋体" w:eastAsia="宋体" w:hAnsi="宋体" w:cs="宋体" w:hint="eastAsia"/>
                <w:color w:val="000000"/>
                <w:sz w:val="24"/>
              </w:rPr>
              <w:t>小区大理石经常性损坏，服务中心工程及时整修损坏的大理石。</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80" w:lineRule="exact"/>
              <w:jc w:val="center"/>
              <w:rPr>
                <w:rFonts w:ascii="宋体" w:eastAsia="宋体" w:hAnsi="宋体" w:cs="宋体"/>
                <w:color w:val="000000"/>
                <w:sz w:val="24"/>
              </w:rPr>
            </w:pPr>
            <w:r>
              <w:rPr>
                <w:rFonts w:ascii="宋体" w:eastAsia="宋体" w:hAnsi="宋体" w:cs="宋体" w:hint="eastAsia"/>
                <w:noProof/>
                <w:sz w:val="24"/>
              </w:rPr>
              <w:drawing>
                <wp:anchor distT="0" distB="0" distL="114300" distR="114300" simplePos="0" relativeHeight="262144000" behindDoc="0" locked="0" layoutInCell="1" allowOverlap="1">
                  <wp:simplePos x="0" y="0"/>
                  <wp:positionH relativeFrom="column">
                    <wp:posOffset>16510</wp:posOffset>
                  </wp:positionH>
                  <wp:positionV relativeFrom="paragraph">
                    <wp:posOffset>133985</wp:posOffset>
                  </wp:positionV>
                  <wp:extent cx="1644650" cy="1250315"/>
                  <wp:effectExtent l="57150" t="57150" r="69850" b="64135"/>
                  <wp:wrapNone/>
                  <wp:docPr id="59" name="图片 57" descr="维修门岗大理石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7" descr="维修门岗大理石3"/>
                          <pic:cNvPicPr>
                            <a:picLocks noChangeAspect="1"/>
                          </pic:cNvPicPr>
                        </pic:nvPicPr>
                        <pic:blipFill>
                          <a:blip r:embed="rId38" cstate="print"/>
                          <a:stretch>
                            <a:fillRect/>
                          </a:stretch>
                        </pic:blipFill>
                        <pic:spPr>
                          <a:xfrm>
                            <a:off x="0" y="0"/>
                            <a:ext cx="1644650" cy="1250315"/>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p w:rsidR="00C930D1" w:rsidRDefault="00C930D1">
            <w:pPr>
              <w:spacing w:line="380" w:lineRule="exact"/>
              <w:jc w:val="center"/>
              <w:rPr>
                <w:rFonts w:ascii="宋体" w:eastAsia="宋体" w:hAnsi="宋体" w:cs="宋体"/>
                <w:color w:val="000000"/>
                <w:sz w:val="24"/>
              </w:rPr>
            </w:pPr>
          </w:p>
          <w:p w:rsidR="00C930D1" w:rsidRDefault="00C930D1">
            <w:pPr>
              <w:spacing w:line="380" w:lineRule="exact"/>
              <w:jc w:val="center"/>
              <w:rPr>
                <w:rFonts w:ascii="宋体" w:eastAsia="宋体" w:hAnsi="宋体" w:cs="宋体"/>
                <w:color w:val="000000"/>
                <w:sz w:val="24"/>
              </w:rPr>
            </w:pPr>
          </w:p>
          <w:p w:rsidR="00C930D1" w:rsidRDefault="00C930D1">
            <w:pPr>
              <w:spacing w:line="380" w:lineRule="exact"/>
              <w:jc w:val="center"/>
              <w:rPr>
                <w:rFonts w:ascii="宋体" w:eastAsia="宋体" w:hAnsi="宋体" w:cs="宋体"/>
                <w:color w:val="000000"/>
                <w:sz w:val="24"/>
              </w:rPr>
            </w:pPr>
          </w:p>
          <w:p w:rsidR="00C930D1" w:rsidRDefault="00C930D1">
            <w:pPr>
              <w:spacing w:line="380" w:lineRule="exact"/>
              <w:jc w:val="center"/>
              <w:rPr>
                <w:rFonts w:ascii="宋体" w:eastAsia="宋体" w:hAnsi="宋体" w:cs="宋体"/>
                <w:color w:val="000000"/>
                <w:sz w:val="24"/>
              </w:rPr>
            </w:pPr>
          </w:p>
          <w:p w:rsidR="00C930D1" w:rsidRDefault="00C930D1">
            <w:pPr>
              <w:spacing w:line="380" w:lineRule="exact"/>
              <w:jc w:val="center"/>
              <w:rPr>
                <w:rFonts w:ascii="宋体" w:eastAsia="宋体" w:hAnsi="宋体" w:cs="宋体"/>
                <w:color w:val="000000"/>
                <w:sz w:val="24"/>
              </w:rPr>
            </w:pPr>
          </w:p>
        </w:tc>
      </w:tr>
    </w:tbl>
    <w:p w:rsidR="00C930D1" w:rsidRDefault="00912D21">
      <w:pPr>
        <w:spacing w:line="460" w:lineRule="exact"/>
        <w:jc w:val="left"/>
        <w:rPr>
          <w:rFonts w:ascii="宋体" w:eastAsia="宋体" w:hAnsi="宋体" w:cs="宋体"/>
          <w:b/>
          <w:color w:val="000000"/>
          <w:sz w:val="24"/>
        </w:rPr>
      </w:pPr>
      <w:r>
        <w:rPr>
          <w:rFonts w:ascii="宋体" w:eastAsia="宋体" w:hAnsi="宋体" w:cs="宋体" w:hint="eastAsia"/>
          <w:b/>
          <w:color w:val="000000"/>
          <w:sz w:val="24"/>
        </w:rPr>
        <w:t xml:space="preserve">     </w:t>
      </w:r>
    </w:p>
    <w:p w:rsidR="00C930D1" w:rsidRDefault="00912D21">
      <w:pPr>
        <w:spacing w:line="460" w:lineRule="exact"/>
        <w:jc w:val="left"/>
        <w:rPr>
          <w:rFonts w:ascii="宋体" w:eastAsia="宋体" w:hAnsi="宋体" w:cs="宋体"/>
          <w:b/>
          <w:sz w:val="24"/>
        </w:rPr>
      </w:pPr>
      <w:r>
        <w:rPr>
          <w:rFonts w:ascii="宋体" w:eastAsia="宋体" w:hAnsi="宋体" w:cs="宋体" w:hint="eastAsia"/>
          <w:b/>
          <w:color w:val="000000"/>
          <w:sz w:val="24"/>
        </w:rPr>
        <w:t xml:space="preserve"> </w:t>
      </w:r>
      <w:r>
        <w:rPr>
          <w:rFonts w:ascii="宋体" w:eastAsia="宋体" w:hAnsi="宋体" w:cs="宋体" w:hint="eastAsia"/>
          <w:b/>
          <w:color w:val="000000"/>
          <w:sz w:val="24"/>
        </w:rPr>
        <w:t>二、</w:t>
      </w:r>
      <w:r>
        <w:rPr>
          <w:rFonts w:ascii="宋体" w:eastAsia="宋体" w:hAnsi="宋体" w:cs="宋体" w:hint="eastAsia"/>
          <w:b/>
          <w:sz w:val="24"/>
        </w:rPr>
        <w:t>大中修、年度检修情况说明</w:t>
      </w:r>
    </w:p>
    <w:p w:rsidR="00C930D1" w:rsidRDefault="00912D21">
      <w:pPr>
        <w:spacing w:line="480" w:lineRule="auto"/>
        <w:ind w:firstLineChars="200" w:firstLine="480"/>
        <w:rPr>
          <w:rFonts w:ascii="宋体" w:eastAsia="宋体" w:hAnsi="宋体" w:cs="宋体"/>
          <w:b/>
          <w:sz w:val="24"/>
        </w:rPr>
      </w:pPr>
      <w:r>
        <w:rPr>
          <w:rFonts w:ascii="宋体" w:eastAsia="宋体" w:hAnsi="宋体" w:cs="宋体" w:hint="eastAsia"/>
          <w:sz w:val="24"/>
        </w:rPr>
        <w:t xml:space="preserve"> </w:t>
      </w:r>
      <w:r>
        <w:rPr>
          <w:rFonts w:ascii="宋体" w:eastAsia="宋体" w:hAnsi="宋体" w:cs="宋体" w:hint="eastAsia"/>
          <w:b/>
          <w:sz w:val="24"/>
        </w:rPr>
        <w:t>1</w:t>
      </w:r>
      <w:r>
        <w:rPr>
          <w:rFonts w:ascii="宋体" w:eastAsia="宋体" w:hAnsi="宋体" w:cs="宋体" w:hint="eastAsia"/>
          <w:b/>
          <w:sz w:val="24"/>
        </w:rPr>
        <w:t>月供配电系统检查保养</w:t>
      </w:r>
    </w:p>
    <w:p w:rsidR="00C930D1" w:rsidRDefault="00912D21">
      <w:pPr>
        <w:numPr>
          <w:ilvl w:val="0"/>
          <w:numId w:val="33"/>
        </w:numPr>
        <w:spacing w:line="480" w:lineRule="auto"/>
        <w:ind w:firstLineChars="200" w:firstLine="480"/>
        <w:rPr>
          <w:rFonts w:ascii="宋体" w:eastAsia="宋体" w:hAnsi="宋体" w:cs="宋体"/>
          <w:sz w:val="24"/>
        </w:rPr>
      </w:pPr>
      <w:r>
        <w:rPr>
          <w:rFonts w:ascii="宋体" w:eastAsia="宋体" w:hAnsi="宋体" w:cs="宋体" w:hint="eastAsia"/>
          <w:sz w:val="24"/>
        </w:rPr>
        <w:t>小区公共部位配电箱锁体进行维修更换</w:t>
      </w:r>
    </w:p>
    <w:p w:rsidR="00C930D1" w:rsidRDefault="00912D21">
      <w:pPr>
        <w:numPr>
          <w:ilvl w:val="0"/>
          <w:numId w:val="33"/>
        </w:numPr>
        <w:spacing w:line="480" w:lineRule="auto"/>
        <w:ind w:firstLineChars="200" w:firstLine="480"/>
        <w:rPr>
          <w:rFonts w:ascii="宋体" w:eastAsia="宋体" w:hAnsi="宋体" w:cs="宋体"/>
          <w:sz w:val="24"/>
        </w:rPr>
      </w:pPr>
      <w:r>
        <w:rPr>
          <w:rFonts w:ascii="宋体" w:eastAsia="宋体" w:hAnsi="宋体" w:cs="宋体" w:hint="eastAsia"/>
          <w:sz w:val="24"/>
        </w:rPr>
        <w:t>小区配电箱线路进行加固除锈</w:t>
      </w:r>
    </w:p>
    <w:p w:rsidR="00C930D1" w:rsidRDefault="00912D21">
      <w:pPr>
        <w:numPr>
          <w:ilvl w:val="0"/>
          <w:numId w:val="33"/>
        </w:numPr>
        <w:spacing w:line="480" w:lineRule="auto"/>
        <w:ind w:firstLineChars="200" w:firstLine="480"/>
        <w:rPr>
          <w:rFonts w:ascii="宋体" w:eastAsia="宋体" w:hAnsi="宋体" w:cs="宋体"/>
          <w:sz w:val="24"/>
        </w:rPr>
      </w:pPr>
      <w:r>
        <w:rPr>
          <w:rFonts w:ascii="宋体" w:eastAsia="宋体" w:hAnsi="宋体" w:cs="宋体" w:hint="eastAsia"/>
          <w:sz w:val="24"/>
        </w:rPr>
        <w:lastRenderedPageBreak/>
        <w:t>高压专变房定期巡检，核抄用电量</w:t>
      </w:r>
    </w:p>
    <w:p w:rsidR="00C930D1" w:rsidRDefault="00912D21">
      <w:pPr>
        <w:spacing w:line="480" w:lineRule="auto"/>
        <w:ind w:firstLineChars="200" w:firstLine="480"/>
        <w:rPr>
          <w:rFonts w:ascii="宋体" w:eastAsia="宋体" w:hAnsi="宋体" w:cs="宋体"/>
          <w:b/>
          <w:sz w:val="24"/>
        </w:rPr>
      </w:pPr>
      <w:r>
        <w:rPr>
          <w:rFonts w:ascii="宋体" w:eastAsia="宋体" w:hAnsi="宋体" w:cs="宋体" w:hint="eastAsia"/>
          <w:sz w:val="24"/>
        </w:rPr>
        <w:t xml:space="preserve"> </w:t>
      </w:r>
      <w:r>
        <w:rPr>
          <w:rFonts w:ascii="宋体" w:eastAsia="宋体" w:hAnsi="宋体" w:cs="宋体" w:hint="eastAsia"/>
          <w:b/>
          <w:sz w:val="24"/>
        </w:rPr>
        <w:t>2</w:t>
      </w:r>
      <w:r>
        <w:rPr>
          <w:rFonts w:ascii="宋体" w:eastAsia="宋体" w:hAnsi="宋体" w:cs="宋体" w:hint="eastAsia"/>
          <w:b/>
          <w:sz w:val="24"/>
        </w:rPr>
        <w:t>月消监控系统检查保养</w:t>
      </w:r>
    </w:p>
    <w:p w:rsidR="00C930D1" w:rsidRDefault="00912D21">
      <w:pPr>
        <w:spacing w:line="480" w:lineRule="auto"/>
        <w:ind w:firstLineChars="200" w:firstLine="480"/>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目前，小区关于消防系统的只有两个消防栓，关于消防栓的保养就是定期的加注黄油，表面除锈处理。</w:t>
      </w:r>
    </w:p>
    <w:p w:rsidR="00C930D1" w:rsidRDefault="00912D21">
      <w:pPr>
        <w:spacing w:line="480" w:lineRule="auto"/>
        <w:ind w:firstLineChars="200" w:firstLine="482"/>
        <w:rPr>
          <w:rFonts w:ascii="宋体" w:eastAsia="宋体" w:hAnsi="宋体" w:cs="宋体"/>
          <w:b/>
          <w:sz w:val="24"/>
        </w:rPr>
      </w:pPr>
      <w:r>
        <w:rPr>
          <w:rFonts w:ascii="宋体" w:eastAsia="宋体" w:hAnsi="宋体" w:cs="宋体" w:hint="eastAsia"/>
          <w:b/>
          <w:sz w:val="24"/>
        </w:rPr>
        <w:t xml:space="preserve"> 3</w:t>
      </w:r>
      <w:r>
        <w:rPr>
          <w:rFonts w:ascii="宋体" w:eastAsia="宋体" w:hAnsi="宋体" w:cs="宋体" w:hint="eastAsia"/>
          <w:b/>
          <w:sz w:val="24"/>
        </w:rPr>
        <w:t>月排水系统的检查维修</w:t>
      </w:r>
    </w:p>
    <w:p w:rsidR="00C930D1" w:rsidRDefault="00912D21">
      <w:pPr>
        <w:spacing w:line="480" w:lineRule="auto"/>
        <w:ind w:firstLineChars="200" w:firstLine="480"/>
        <w:rPr>
          <w:rFonts w:ascii="宋体" w:eastAsia="宋体" w:hAnsi="宋体" w:cs="宋体"/>
          <w:sz w:val="24"/>
        </w:rPr>
      </w:pPr>
      <w:r>
        <w:rPr>
          <w:rFonts w:ascii="宋体" w:eastAsia="宋体" w:hAnsi="宋体" w:cs="宋体" w:hint="eastAsia"/>
          <w:sz w:val="24"/>
        </w:rPr>
        <w:t>大门岗清理排水系统水沟垃圾</w:t>
      </w:r>
    </w:p>
    <w:p w:rsidR="00C930D1" w:rsidRDefault="00C930D1">
      <w:pPr>
        <w:spacing w:line="460" w:lineRule="exact"/>
        <w:rPr>
          <w:rFonts w:ascii="宋体" w:eastAsia="宋体" w:hAnsi="宋体" w:cs="宋体"/>
          <w:b/>
          <w:sz w:val="24"/>
        </w:rPr>
      </w:pPr>
    </w:p>
    <w:p w:rsidR="00C930D1" w:rsidRDefault="00912D21">
      <w:pPr>
        <w:spacing w:line="460" w:lineRule="exact"/>
        <w:ind w:leftChars="-450" w:left="-945" w:firstLineChars="350" w:firstLine="984"/>
        <w:jc w:val="center"/>
        <w:rPr>
          <w:rFonts w:ascii="宋体" w:eastAsia="宋体" w:hAnsi="宋体" w:cs="宋体"/>
          <w:b/>
          <w:sz w:val="28"/>
          <w:szCs w:val="28"/>
        </w:rPr>
      </w:pPr>
      <w:r>
        <w:rPr>
          <w:rFonts w:ascii="宋体" w:eastAsia="宋体" w:hAnsi="宋体" w:cs="宋体" w:hint="eastAsia"/>
          <w:b/>
          <w:sz w:val="28"/>
          <w:szCs w:val="28"/>
        </w:rPr>
        <w:t>第五部分</w:t>
      </w:r>
      <w:r>
        <w:rPr>
          <w:rFonts w:ascii="宋体" w:eastAsia="宋体" w:hAnsi="宋体" w:cs="宋体" w:hint="eastAsia"/>
          <w:b/>
          <w:sz w:val="28"/>
          <w:szCs w:val="28"/>
        </w:rPr>
        <w:t xml:space="preserve"> </w:t>
      </w:r>
      <w:r>
        <w:rPr>
          <w:rFonts w:ascii="宋体" w:eastAsia="宋体" w:hAnsi="宋体" w:cs="宋体" w:hint="eastAsia"/>
          <w:b/>
          <w:sz w:val="28"/>
          <w:szCs w:val="28"/>
        </w:rPr>
        <w:t>共用部位、共用设施修缮管理</w:t>
      </w:r>
    </w:p>
    <w:tbl>
      <w:tblPr>
        <w:tblpPr w:leftFromText="180" w:rightFromText="180" w:vertAnchor="text" w:horzAnchor="page" w:tblpX="1702" w:tblpY="296"/>
        <w:tblOverlap w:val="neve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2542"/>
        <w:gridCol w:w="3420"/>
        <w:gridCol w:w="1294"/>
      </w:tblGrid>
      <w:tr w:rsidR="00C930D1">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color w:val="000000"/>
                <w:sz w:val="24"/>
              </w:rPr>
            </w:pPr>
            <w:r>
              <w:rPr>
                <w:rFonts w:ascii="宋体" w:eastAsia="宋体" w:hAnsi="宋体" w:cs="宋体" w:hint="eastAsia"/>
                <w:color w:val="000000"/>
                <w:sz w:val="24"/>
              </w:rPr>
              <w:t>项目</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color w:val="000000"/>
                <w:sz w:val="24"/>
              </w:rPr>
            </w:pPr>
            <w:r>
              <w:rPr>
                <w:rFonts w:ascii="宋体" w:eastAsia="宋体" w:hAnsi="宋体" w:cs="宋体" w:hint="eastAsia"/>
                <w:color w:val="000000"/>
                <w:sz w:val="24"/>
              </w:rPr>
              <w:t>情况描述</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color w:val="000000"/>
                <w:sz w:val="24"/>
              </w:rPr>
            </w:pPr>
            <w:r>
              <w:rPr>
                <w:rFonts w:ascii="宋体" w:eastAsia="宋体" w:hAnsi="宋体" w:cs="宋体" w:hint="eastAsia"/>
                <w:color w:val="000000"/>
                <w:sz w:val="24"/>
              </w:rPr>
              <w:t>处理情况</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color w:val="000000"/>
                <w:sz w:val="24"/>
              </w:rPr>
            </w:pPr>
            <w:r>
              <w:rPr>
                <w:rFonts w:ascii="宋体" w:eastAsia="宋体" w:hAnsi="宋体" w:cs="宋体" w:hint="eastAsia"/>
                <w:color w:val="000000"/>
                <w:sz w:val="24"/>
              </w:rPr>
              <w:t>备注</w:t>
            </w:r>
          </w:p>
        </w:tc>
      </w:tr>
      <w:tr w:rsidR="00C930D1">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color w:val="000000"/>
                <w:sz w:val="24"/>
              </w:rPr>
            </w:pPr>
            <w:r>
              <w:rPr>
                <w:rFonts w:ascii="宋体" w:eastAsia="宋体" w:hAnsi="宋体" w:cs="宋体" w:hint="eastAsia"/>
                <w:color w:val="000000"/>
                <w:sz w:val="24"/>
              </w:rPr>
              <w:t>照明设备</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color w:val="000000"/>
                <w:sz w:val="24"/>
              </w:rPr>
            </w:pPr>
            <w:r>
              <w:rPr>
                <w:rFonts w:ascii="宋体" w:eastAsia="宋体" w:hAnsi="宋体" w:cs="宋体" w:hint="eastAsia"/>
                <w:color w:val="000000"/>
                <w:sz w:val="24"/>
              </w:rPr>
              <w:t>高杆灯，景观灯有不正常情况</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color w:val="000000"/>
                <w:sz w:val="24"/>
              </w:rPr>
            </w:pPr>
            <w:r>
              <w:rPr>
                <w:rFonts w:ascii="宋体" w:eastAsia="宋体" w:hAnsi="宋体" w:cs="宋体" w:hint="eastAsia"/>
                <w:color w:val="000000"/>
                <w:sz w:val="24"/>
              </w:rPr>
              <w:t>已通过联系单告知甲方</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color w:val="000000"/>
                <w:sz w:val="24"/>
              </w:rPr>
            </w:pPr>
            <w:r>
              <w:rPr>
                <w:rFonts w:ascii="宋体" w:eastAsia="宋体" w:hAnsi="宋体" w:cs="宋体" w:hint="eastAsia"/>
                <w:color w:val="000000"/>
                <w:sz w:val="24"/>
              </w:rPr>
              <w:t>处理中</w:t>
            </w:r>
          </w:p>
        </w:tc>
      </w:tr>
      <w:tr w:rsidR="00C930D1">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sz w:val="24"/>
              </w:rPr>
            </w:pPr>
            <w:r>
              <w:rPr>
                <w:rFonts w:ascii="宋体" w:eastAsia="宋体" w:hAnsi="宋体" w:cs="宋体" w:hint="eastAsia"/>
                <w:sz w:val="24"/>
              </w:rPr>
              <w:t>4-101-19-102</w:t>
            </w:r>
            <w:r>
              <w:rPr>
                <w:rFonts w:ascii="宋体" w:eastAsia="宋体" w:hAnsi="宋体" w:cs="宋体" w:hint="eastAsia"/>
                <w:sz w:val="24"/>
              </w:rPr>
              <w:t>门口雨天易积水</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sz w:val="24"/>
              </w:rPr>
            </w:pPr>
            <w:r>
              <w:rPr>
                <w:rFonts w:ascii="宋体" w:eastAsia="宋体" w:hAnsi="宋体" w:cs="宋体" w:hint="eastAsia"/>
                <w:sz w:val="24"/>
              </w:rPr>
              <w:t>暴雨天雨水无法外排</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sz w:val="24"/>
              </w:rPr>
            </w:pPr>
            <w:r>
              <w:rPr>
                <w:rFonts w:ascii="宋体" w:eastAsia="宋体" w:hAnsi="宋体" w:cs="宋体" w:hint="eastAsia"/>
                <w:sz w:val="24"/>
              </w:rPr>
              <w:t>已购买潜水泵</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40" w:lineRule="atLeast"/>
              <w:jc w:val="center"/>
              <w:rPr>
                <w:rFonts w:ascii="宋体" w:eastAsia="宋体" w:hAnsi="宋体" w:cs="宋体"/>
                <w:sz w:val="24"/>
              </w:rPr>
            </w:pPr>
            <w:r>
              <w:rPr>
                <w:rFonts w:ascii="宋体" w:eastAsia="宋体" w:hAnsi="宋体" w:cs="宋体" w:hint="eastAsia"/>
                <w:sz w:val="24"/>
              </w:rPr>
              <w:t>现已正常</w:t>
            </w:r>
          </w:p>
        </w:tc>
      </w:tr>
    </w:tbl>
    <w:p w:rsidR="00C930D1" w:rsidRDefault="00C930D1">
      <w:pPr>
        <w:spacing w:line="460" w:lineRule="exact"/>
        <w:rPr>
          <w:rFonts w:ascii="宋体" w:eastAsia="宋体" w:hAnsi="宋体" w:cs="宋体"/>
          <w:b/>
          <w:sz w:val="24"/>
        </w:rPr>
      </w:pPr>
    </w:p>
    <w:p w:rsidR="00C930D1" w:rsidRDefault="00C930D1">
      <w:pPr>
        <w:spacing w:line="460" w:lineRule="exact"/>
        <w:rPr>
          <w:rFonts w:ascii="宋体" w:eastAsia="宋体" w:hAnsi="宋体" w:cs="宋体"/>
          <w:b/>
          <w:sz w:val="24"/>
        </w:rPr>
      </w:pPr>
    </w:p>
    <w:p w:rsidR="00C930D1" w:rsidRDefault="00912D21">
      <w:pPr>
        <w:spacing w:line="360" w:lineRule="auto"/>
        <w:jc w:val="center"/>
        <w:rPr>
          <w:rFonts w:ascii="宋体" w:eastAsia="宋体" w:hAnsi="宋体" w:cs="宋体"/>
          <w:b/>
          <w:sz w:val="28"/>
          <w:szCs w:val="28"/>
        </w:rPr>
      </w:pPr>
      <w:r>
        <w:rPr>
          <w:rFonts w:ascii="宋体" w:eastAsia="宋体" w:hAnsi="宋体" w:cs="宋体" w:hint="eastAsia"/>
          <w:b/>
          <w:sz w:val="28"/>
          <w:szCs w:val="28"/>
        </w:rPr>
        <w:t>第六部分</w:t>
      </w:r>
      <w:r>
        <w:rPr>
          <w:rFonts w:ascii="宋体" w:eastAsia="宋体" w:hAnsi="宋体" w:cs="宋体" w:hint="eastAsia"/>
          <w:b/>
          <w:sz w:val="28"/>
          <w:szCs w:val="28"/>
        </w:rPr>
        <w:t xml:space="preserve"> </w:t>
      </w:r>
      <w:r>
        <w:rPr>
          <w:rFonts w:ascii="宋体" w:eastAsia="宋体" w:hAnsi="宋体" w:cs="宋体" w:hint="eastAsia"/>
          <w:b/>
          <w:sz w:val="28"/>
          <w:szCs w:val="28"/>
        </w:rPr>
        <w:t>其它工作事项</w:t>
      </w:r>
    </w:p>
    <w:p w:rsidR="00C930D1" w:rsidRDefault="00912D21">
      <w:pPr>
        <w:spacing w:line="360" w:lineRule="auto"/>
        <w:ind w:firstLineChars="200" w:firstLine="482"/>
        <w:rPr>
          <w:rFonts w:ascii="宋体" w:eastAsia="宋体" w:hAnsi="宋体" w:cs="宋体"/>
          <w:b/>
          <w:sz w:val="24"/>
        </w:rPr>
      </w:pPr>
      <w:r>
        <w:rPr>
          <w:rFonts w:ascii="宋体" w:eastAsia="宋体" w:hAnsi="宋体" w:cs="宋体" w:hint="eastAsia"/>
          <w:b/>
          <w:sz w:val="24"/>
        </w:rPr>
        <w:t>一、本季度大事纪要</w:t>
      </w:r>
    </w:p>
    <w:p w:rsidR="00C930D1" w:rsidRDefault="00912D21">
      <w:pPr>
        <w:adjustRightInd w:val="0"/>
        <w:snapToGrid w:val="0"/>
        <w:spacing w:line="360" w:lineRule="auto"/>
        <w:jc w:val="left"/>
        <w:rPr>
          <w:rFonts w:ascii="宋体" w:eastAsia="宋体" w:hAnsi="宋体" w:cs="宋体"/>
          <w:sz w:val="24"/>
        </w:rPr>
      </w:pPr>
      <w:r>
        <w:rPr>
          <w:rFonts w:ascii="宋体" w:eastAsia="宋体" w:hAnsi="宋体" w:cs="宋体" w:hint="eastAsia"/>
          <w:bCs/>
          <w:sz w:val="24"/>
        </w:rPr>
        <w:t xml:space="preserve">   </w:t>
      </w:r>
      <w:r>
        <w:rPr>
          <w:rFonts w:ascii="宋体" w:eastAsia="宋体" w:hAnsi="宋体" w:cs="宋体" w:hint="eastAsia"/>
          <w:kern w:val="0"/>
          <w:sz w:val="24"/>
        </w:rPr>
        <w:t>我司于</w:t>
      </w:r>
      <w:r>
        <w:rPr>
          <w:rFonts w:ascii="宋体" w:eastAsia="宋体" w:hAnsi="宋体" w:cs="宋体" w:hint="eastAsia"/>
          <w:kern w:val="0"/>
          <w:sz w:val="24"/>
        </w:rPr>
        <w:t>XX</w:t>
      </w:r>
      <w:r>
        <w:rPr>
          <w:rFonts w:ascii="宋体" w:eastAsia="宋体" w:hAnsi="宋体" w:cs="宋体" w:hint="eastAsia"/>
          <w:kern w:val="0"/>
          <w:sz w:val="24"/>
        </w:rPr>
        <w:t>年</w:t>
      </w:r>
      <w:r>
        <w:rPr>
          <w:rFonts w:ascii="宋体" w:eastAsia="宋体" w:hAnsi="宋体" w:cs="宋体" w:hint="eastAsia"/>
          <w:kern w:val="0"/>
          <w:sz w:val="24"/>
        </w:rPr>
        <w:t>XX</w:t>
      </w:r>
      <w:r>
        <w:rPr>
          <w:rFonts w:ascii="宋体" w:eastAsia="宋体" w:hAnsi="宋体" w:cs="宋体" w:hint="eastAsia"/>
          <w:kern w:val="0"/>
          <w:sz w:val="24"/>
        </w:rPr>
        <w:t>月</w:t>
      </w:r>
      <w:r>
        <w:rPr>
          <w:rFonts w:ascii="宋体" w:eastAsia="宋体" w:hAnsi="宋体" w:cs="宋体" w:hint="eastAsia"/>
          <w:kern w:val="0"/>
          <w:sz w:val="24"/>
        </w:rPr>
        <w:t>XX</w:t>
      </w:r>
      <w:r>
        <w:rPr>
          <w:rFonts w:ascii="宋体" w:eastAsia="宋体" w:hAnsi="宋体" w:cs="宋体" w:hint="eastAsia"/>
          <w:kern w:val="0"/>
          <w:sz w:val="24"/>
        </w:rPr>
        <w:t>日进驻</w:t>
      </w:r>
      <w:r>
        <w:rPr>
          <w:rFonts w:ascii="宋体" w:eastAsia="宋体" w:hAnsi="宋体" w:cs="宋体" w:hint="eastAsia"/>
          <w:kern w:val="0"/>
          <w:sz w:val="24"/>
        </w:rPr>
        <w:t>xxxxx</w:t>
      </w:r>
      <w:r>
        <w:rPr>
          <w:rFonts w:ascii="宋体" w:eastAsia="宋体" w:hAnsi="宋体" w:cs="宋体" w:hint="eastAsia"/>
          <w:kern w:val="0"/>
          <w:sz w:val="24"/>
        </w:rPr>
        <w:t>项目、</w:t>
      </w:r>
      <w:r>
        <w:rPr>
          <w:rFonts w:ascii="宋体" w:eastAsia="宋体" w:hAnsi="宋体" w:cs="宋体" w:hint="eastAsia"/>
          <w:color w:val="000000"/>
          <w:sz w:val="24"/>
        </w:rPr>
        <w:t>接管物业服务工作，为了进一步提升物业服务品质，了解业主持续关注的焦点问题，</w:t>
      </w:r>
      <w:r>
        <w:rPr>
          <w:rFonts w:ascii="宋体" w:eastAsia="宋体" w:hAnsi="宋体" w:cs="宋体" w:hint="eastAsia"/>
          <w:sz w:val="24"/>
        </w:rPr>
        <w:t>物业服务中心从自身出发，从小事做起，为业主服务，和业主谈心，发放业主意见征询表，及时了解业主的真实需求。</w:t>
      </w:r>
    </w:p>
    <w:p w:rsidR="00C930D1" w:rsidRDefault="00912D21">
      <w:pPr>
        <w:adjustRightInd w:val="0"/>
        <w:snapToGrid w:val="0"/>
        <w:spacing w:line="360" w:lineRule="auto"/>
        <w:ind w:firstLine="420"/>
        <w:jc w:val="left"/>
        <w:rPr>
          <w:rFonts w:ascii="宋体" w:eastAsia="宋体" w:hAnsi="宋体" w:cs="宋体"/>
          <w:sz w:val="24"/>
        </w:rPr>
      </w:pPr>
      <w:r>
        <w:rPr>
          <w:rFonts w:ascii="宋体" w:eastAsia="宋体" w:hAnsi="宋体" w:cs="宋体" w:hint="eastAsia"/>
          <w:sz w:val="24"/>
        </w:rPr>
        <w:t>物业服务中心于</w:t>
      </w:r>
      <w:r>
        <w:rPr>
          <w:rFonts w:ascii="宋体" w:eastAsia="宋体" w:hAnsi="宋体" w:cs="宋体" w:hint="eastAsia"/>
          <w:sz w:val="24"/>
        </w:rPr>
        <w:t>XX</w:t>
      </w:r>
      <w:r>
        <w:rPr>
          <w:rFonts w:ascii="宋体" w:eastAsia="宋体" w:hAnsi="宋体" w:cs="宋体" w:hint="eastAsia"/>
          <w:sz w:val="24"/>
        </w:rPr>
        <w:t>年</w:t>
      </w:r>
      <w:r>
        <w:rPr>
          <w:rFonts w:ascii="宋体" w:eastAsia="宋体" w:hAnsi="宋体" w:cs="宋体" w:hint="eastAsia"/>
          <w:sz w:val="24"/>
        </w:rPr>
        <w:t>XX</w:t>
      </w:r>
      <w:r>
        <w:rPr>
          <w:rFonts w:ascii="宋体" w:eastAsia="宋体" w:hAnsi="宋体" w:cs="宋体" w:hint="eastAsia"/>
          <w:sz w:val="24"/>
        </w:rPr>
        <w:t>月开始对项目所有业主通过上门</w:t>
      </w:r>
      <w:r>
        <w:rPr>
          <w:rFonts w:ascii="宋体" w:eastAsia="宋体" w:hAnsi="宋体" w:cs="宋体" w:hint="eastAsia"/>
          <w:sz w:val="24"/>
        </w:rPr>
        <w:t>/</w:t>
      </w:r>
      <w:r>
        <w:rPr>
          <w:rFonts w:ascii="宋体" w:eastAsia="宋体" w:hAnsi="宋体" w:cs="宋体" w:hint="eastAsia"/>
          <w:sz w:val="24"/>
        </w:rPr>
        <w:t>电话</w:t>
      </w:r>
      <w:r>
        <w:rPr>
          <w:rFonts w:ascii="宋体" w:eastAsia="宋体" w:hAnsi="宋体" w:cs="宋体" w:hint="eastAsia"/>
          <w:sz w:val="24"/>
        </w:rPr>
        <w:t>/</w:t>
      </w:r>
      <w:r>
        <w:rPr>
          <w:rFonts w:ascii="宋体" w:eastAsia="宋体" w:hAnsi="宋体" w:cs="宋体" w:hint="eastAsia"/>
          <w:sz w:val="24"/>
        </w:rPr>
        <w:t>微信等方式进行意见征询，因项目居住的业主较少（截止目前入住</w:t>
      </w:r>
      <w:r>
        <w:rPr>
          <w:rFonts w:ascii="宋体" w:eastAsia="宋体" w:hAnsi="宋体" w:cs="宋体" w:hint="eastAsia"/>
          <w:sz w:val="24"/>
        </w:rPr>
        <w:t>XX</w:t>
      </w:r>
      <w:r>
        <w:rPr>
          <w:rFonts w:ascii="宋体" w:eastAsia="宋体" w:hAnsi="宋体" w:cs="宋体" w:hint="eastAsia"/>
          <w:sz w:val="24"/>
        </w:rPr>
        <w:t>户），大部分都在外地或国外，意见征询工作推进非常困难且进度较慢，截止到</w:t>
      </w:r>
      <w:r>
        <w:rPr>
          <w:rFonts w:ascii="宋体" w:eastAsia="宋体" w:hAnsi="宋体" w:cs="宋体" w:hint="eastAsia"/>
          <w:sz w:val="24"/>
        </w:rPr>
        <w:t>XX</w:t>
      </w:r>
      <w:r>
        <w:rPr>
          <w:rFonts w:ascii="宋体" w:eastAsia="宋体" w:hAnsi="宋体" w:cs="宋体" w:hint="eastAsia"/>
          <w:sz w:val="24"/>
        </w:rPr>
        <w:t>年</w:t>
      </w:r>
      <w:r>
        <w:rPr>
          <w:rFonts w:ascii="宋体" w:eastAsia="宋体" w:hAnsi="宋体" w:cs="宋体" w:hint="eastAsia"/>
          <w:sz w:val="24"/>
        </w:rPr>
        <w:t>XX</w:t>
      </w:r>
      <w:r>
        <w:rPr>
          <w:rFonts w:ascii="宋体" w:eastAsia="宋体" w:hAnsi="宋体" w:cs="宋体" w:hint="eastAsia"/>
          <w:sz w:val="24"/>
        </w:rPr>
        <w:t>月</w:t>
      </w:r>
      <w:r>
        <w:rPr>
          <w:rFonts w:ascii="宋体" w:eastAsia="宋体" w:hAnsi="宋体" w:cs="宋体" w:hint="eastAsia"/>
          <w:sz w:val="24"/>
        </w:rPr>
        <w:t>XX</w:t>
      </w:r>
      <w:r>
        <w:rPr>
          <w:rFonts w:ascii="宋体" w:eastAsia="宋体" w:hAnsi="宋体" w:cs="宋体" w:hint="eastAsia"/>
          <w:sz w:val="24"/>
        </w:rPr>
        <w:t>日，业主意见征询工作顺利完成。通过对一</w:t>
      </w:r>
      <w:r>
        <w:rPr>
          <w:rFonts w:ascii="宋体" w:eastAsia="宋体" w:hAnsi="宋体" w:cs="宋体" w:hint="eastAsia"/>
          <w:sz w:val="24"/>
        </w:rPr>
        <w:t>期业主的意见征询，了解到项目一期业主对原开发商及原物业服务企业所造成的遗留问题</w:t>
      </w:r>
      <w:r>
        <w:rPr>
          <w:rFonts w:ascii="宋体" w:eastAsia="宋体" w:hAnsi="宋体" w:cs="宋体" w:hint="eastAsia"/>
          <w:b/>
          <w:sz w:val="24"/>
        </w:rPr>
        <w:t>（例如：产证未办理，购房时承诺赠送的花架未安装，</w:t>
      </w:r>
      <w:r>
        <w:rPr>
          <w:rFonts w:ascii="宋体" w:eastAsia="宋体" w:hAnsi="宋体" w:cs="宋体" w:hint="eastAsia"/>
          <w:b/>
          <w:sz w:val="24"/>
        </w:rPr>
        <w:lastRenderedPageBreak/>
        <w:t>天燃气至今未开通，电费无法开具发票等问题）</w:t>
      </w:r>
      <w:r>
        <w:rPr>
          <w:rFonts w:ascii="宋体" w:eastAsia="宋体" w:hAnsi="宋体" w:cs="宋体" w:hint="eastAsia"/>
          <w:sz w:val="24"/>
        </w:rPr>
        <w:t>，至今未得到妥善解决，抱有较大的抵触情绪。服务中心已将相关资料上报开发商，做好后期跟进工作，并将开发商处理方案及时反馈给业主。</w:t>
      </w:r>
    </w:p>
    <w:p w:rsidR="00C930D1" w:rsidRDefault="00912D21">
      <w:pPr>
        <w:adjustRightInd w:val="0"/>
        <w:snapToGrid w:val="0"/>
        <w:spacing w:line="360" w:lineRule="auto"/>
        <w:jc w:val="left"/>
        <w:rPr>
          <w:rFonts w:ascii="宋体" w:eastAsia="宋体" w:hAnsi="宋体" w:cs="宋体"/>
          <w:b/>
          <w:color w:val="000000"/>
          <w:sz w:val="24"/>
        </w:rPr>
      </w:pPr>
      <w:r>
        <w:rPr>
          <w:rFonts w:ascii="宋体" w:eastAsia="宋体" w:hAnsi="宋体" w:cs="宋体" w:hint="eastAsia"/>
          <w:b/>
          <w:color w:val="000000"/>
          <w:sz w:val="24"/>
        </w:rPr>
        <w:t xml:space="preserve">    </w:t>
      </w:r>
      <w:r>
        <w:rPr>
          <w:rFonts w:ascii="宋体" w:eastAsia="宋体" w:hAnsi="宋体" w:cs="宋体" w:hint="eastAsia"/>
          <w:b/>
          <w:color w:val="000000"/>
          <w:sz w:val="24"/>
        </w:rPr>
        <w:t>一期总户数：</w:t>
      </w:r>
      <w:r>
        <w:rPr>
          <w:rFonts w:ascii="宋体" w:eastAsia="宋体" w:hAnsi="宋体" w:cs="宋体" w:hint="eastAsia"/>
          <w:b/>
          <w:color w:val="000000"/>
          <w:sz w:val="24"/>
        </w:rPr>
        <w:t>XX</w:t>
      </w:r>
      <w:r>
        <w:rPr>
          <w:rFonts w:ascii="宋体" w:eastAsia="宋体" w:hAnsi="宋体" w:cs="宋体" w:hint="eastAsia"/>
          <w:b/>
          <w:color w:val="000000"/>
          <w:sz w:val="24"/>
        </w:rPr>
        <w:t>户。（</w:t>
      </w:r>
      <w:r>
        <w:rPr>
          <w:rFonts w:ascii="宋体" w:eastAsia="宋体" w:hAnsi="宋体" w:cs="宋体" w:hint="eastAsia"/>
          <w:b/>
          <w:color w:val="000000"/>
          <w:sz w:val="24"/>
        </w:rPr>
        <w:t>1</w:t>
      </w:r>
      <w:r>
        <w:rPr>
          <w:rFonts w:ascii="宋体" w:eastAsia="宋体" w:hAnsi="宋体" w:cs="宋体" w:hint="eastAsia"/>
          <w:b/>
          <w:color w:val="000000"/>
          <w:sz w:val="24"/>
        </w:rPr>
        <w:t>）</w:t>
      </w:r>
      <w:r>
        <w:rPr>
          <w:rFonts w:ascii="宋体" w:eastAsia="宋体" w:hAnsi="宋体" w:cs="宋体" w:hint="eastAsia"/>
          <w:color w:val="000000"/>
          <w:sz w:val="24"/>
        </w:rPr>
        <w:t>已收回：</w:t>
      </w:r>
      <w:r>
        <w:rPr>
          <w:rFonts w:ascii="宋体" w:eastAsia="宋体" w:hAnsi="宋体" w:cs="宋体" w:hint="eastAsia"/>
          <w:color w:val="000000"/>
          <w:sz w:val="24"/>
        </w:rPr>
        <w:t>XX</w:t>
      </w:r>
      <w:r>
        <w:rPr>
          <w:rFonts w:ascii="宋体" w:eastAsia="宋体" w:hAnsi="宋体" w:cs="宋体" w:hint="eastAsia"/>
          <w:color w:val="000000"/>
          <w:sz w:val="24"/>
        </w:rPr>
        <w:t>户；</w:t>
      </w:r>
      <w:r>
        <w:rPr>
          <w:rFonts w:ascii="宋体" w:eastAsia="宋体" w:hAnsi="宋体" w:cs="宋体" w:hint="eastAsia"/>
          <w:b/>
          <w:color w:val="000000"/>
          <w:sz w:val="24"/>
        </w:rPr>
        <w:t>（</w:t>
      </w:r>
      <w:r>
        <w:rPr>
          <w:rFonts w:ascii="宋体" w:eastAsia="宋体" w:hAnsi="宋体" w:cs="宋体" w:hint="eastAsia"/>
          <w:b/>
          <w:color w:val="000000"/>
          <w:sz w:val="24"/>
        </w:rPr>
        <w:t>2</w:t>
      </w:r>
      <w:r>
        <w:rPr>
          <w:rFonts w:ascii="宋体" w:eastAsia="宋体" w:hAnsi="宋体" w:cs="宋体" w:hint="eastAsia"/>
          <w:b/>
          <w:color w:val="000000"/>
          <w:sz w:val="24"/>
        </w:rPr>
        <w:t>）</w:t>
      </w:r>
      <w:r>
        <w:rPr>
          <w:rFonts w:ascii="宋体" w:eastAsia="宋体" w:hAnsi="宋体" w:cs="宋体" w:hint="eastAsia"/>
          <w:color w:val="000000"/>
          <w:sz w:val="24"/>
        </w:rPr>
        <w:t>未领房：</w:t>
      </w:r>
      <w:r>
        <w:rPr>
          <w:rFonts w:ascii="宋体" w:eastAsia="宋体" w:hAnsi="宋体" w:cs="宋体" w:hint="eastAsia"/>
          <w:color w:val="000000"/>
          <w:sz w:val="24"/>
        </w:rPr>
        <w:t>XX</w:t>
      </w:r>
      <w:r>
        <w:rPr>
          <w:rFonts w:ascii="宋体" w:eastAsia="宋体" w:hAnsi="宋体" w:cs="宋体" w:hint="eastAsia"/>
          <w:color w:val="000000"/>
          <w:sz w:val="24"/>
        </w:rPr>
        <w:t>户；</w:t>
      </w:r>
      <w:r>
        <w:rPr>
          <w:rFonts w:ascii="宋体" w:eastAsia="宋体" w:hAnsi="宋体" w:cs="宋体" w:hint="eastAsia"/>
          <w:b/>
          <w:color w:val="000000"/>
          <w:sz w:val="24"/>
        </w:rPr>
        <w:t>（</w:t>
      </w:r>
      <w:r>
        <w:rPr>
          <w:rFonts w:ascii="宋体" w:eastAsia="宋体" w:hAnsi="宋体" w:cs="宋体" w:hint="eastAsia"/>
          <w:b/>
          <w:color w:val="000000"/>
          <w:sz w:val="24"/>
        </w:rPr>
        <w:t>3</w:t>
      </w:r>
      <w:r>
        <w:rPr>
          <w:rFonts w:ascii="宋体" w:eastAsia="宋体" w:hAnsi="宋体" w:cs="宋体" w:hint="eastAsia"/>
          <w:b/>
          <w:color w:val="000000"/>
          <w:sz w:val="24"/>
        </w:rPr>
        <w:t>）</w:t>
      </w:r>
      <w:r>
        <w:rPr>
          <w:rFonts w:ascii="宋体" w:eastAsia="宋体" w:hAnsi="宋体" w:cs="宋体" w:hint="eastAsia"/>
          <w:color w:val="000000"/>
          <w:sz w:val="24"/>
        </w:rPr>
        <w:t>协议退房：</w:t>
      </w:r>
      <w:r>
        <w:rPr>
          <w:rFonts w:ascii="宋体" w:eastAsia="宋体" w:hAnsi="宋体" w:cs="宋体" w:hint="eastAsia"/>
          <w:color w:val="000000"/>
          <w:sz w:val="24"/>
        </w:rPr>
        <w:t>XX</w:t>
      </w:r>
      <w:r>
        <w:rPr>
          <w:rFonts w:ascii="宋体" w:eastAsia="宋体" w:hAnsi="宋体" w:cs="宋体" w:hint="eastAsia"/>
          <w:color w:val="000000"/>
          <w:sz w:val="24"/>
        </w:rPr>
        <w:t>户；</w:t>
      </w:r>
      <w:r>
        <w:rPr>
          <w:rFonts w:ascii="宋体" w:eastAsia="宋体" w:hAnsi="宋体" w:cs="宋体" w:hint="eastAsia"/>
          <w:b/>
          <w:color w:val="000000"/>
          <w:sz w:val="24"/>
        </w:rPr>
        <w:t>（</w:t>
      </w:r>
      <w:r>
        <w:rPr>
          <w:rFonts w:ascii="宋体" w:eastAsia="宋体" w:hAnsi="宋体" w:cs="宋体" w:hint="eastAsia"/>
          <w:b/>
          <w:color w:val="000000"/>
          <w:sz w:val="24"/>
        </w:rPr>
        <w:t>4</w:t>
      </w:r>
      <w:r>
        <w:rPr>
          <w:rFonts w:ascii="宋体" w:eastAsia="宋体" w:hAnsi="宋体" w:cs="宋体" w:hint="eastAsia"/>
          <w:b/>
          <w:color w:val="000000"/>
          <w:sz w:val="24"/>
        </w:rPr>
        <w:t>）</w:t>
      </w:r>
      <w:r>
        <w:rPr>
          <w:rFonts w:ascii="宋体" w:eastAsia="宋体" w:hAnsi="宋体" w:cs="宋体" w:hint="eastAsia"/>
          <w:color w:val="000000"/>
          <w:sz w:val="24"/>
        </w:rPr>
        <w:t>问题客户：</w:t>
      </w:r>
      <w:r>
        <w:rPr>
          <w:rFonts w:ascii="宋体" w:eastAsia="宋体" w:hAnsi="宋体" w:cs="宋体" w:hint="eastAsia"/>
          <w:color w:val="000000"/>
          <w:sz w:val="24"/>
        </w:rPr>
        <w:t>XX</w:t>
      </w:r>
      <w:r>
        <w:rPr>
          <w:rFonts w:ascii="宋体" w:eastAsia="宋体" w:hAnsi="宋体" w:cs="宋体" w:hint="eastAsia"/>
          <w:color w:val="000000"/>
          <w:sz w:val="24"/>
        </w:rPr>
        <w:t>户</w:t>
      </w:r>
      <w:r>
        <w:rPr>
          <w:rFonts w:ascii="宋体" w:eastAsia="宋体" w:hAnsi="宋体" w:cs="宋体" w:hint="eastAsia"/>
          <w:b/>
          <w:color w:val="000000"/>
          <w:sz w:val="24"/>
        </w:rPr>
        <w:t>（</w:t>
      </w:r>
      <w:r>
        <w:rPr>
          <w:rFonts w:ascii="宋体" w:eastAsia="宋体" w:hAnsi="宋体" w:cs="宋体" w:hint="eastAsia"/>
          <w:b/>
          <w:color w:val="000000"/>
          <w:sz w:val="24"/>
        </w:rPr>
        <w:t>5</w:t>
      </w:r>
      <w:r>
        <w:rPr>
          <w:rFonts w:ascii="宋体" w:eastAsia="宋体" w:hAnsi="宋体" w:cs="宋体" w:hint="eastAsia"/>
          <w:b/>
          <w:color w:val="000000"/>
          <w:sz w:val="24"/>
        </w:rPr>
        <w:t>）</w:t>
      </w:r>
      <w:r>
        <w:rPr>
          <w:rFonts w:ascii="宋体" w:eastAsia="宋体" w:hAnsi="宋体" w:cs="宋体" w:hint="eastAsia"/>
          <w:color w:val="000000"/>
          <w:sz w:val="24"/>
        </w:rPr>
        <w:t>无意见：</w:t>
      </w:r>
      <w:r>
        <w:rPr>
          <w:rFonts w:ascii="宋体" w:eastAsia="宋体" w:hAnsi="宋体" w:cs="宋体" w:hint="eastAsia"/>
          <w:color w:val="000000"/>
          <w:sz w:val="24"/>
        </w:rPr>
        <w:t>XX</w:t>
      </w:r>
      <w:r>
        <w:rPr>
          <w:rFonts w:ascii="宋体" w:eastAsia="宋体" w:hAnsi="宋体" w:cs="宋体" w:hint="eastAsia"/>
          <w:color w:val="000000"/>
          <w:sz w:val="24"/>
        </w:rPr>
        <w:t>户</w:t>
      </w:r>
      <w:r>
        <w:rPr>
          <w:rFonts w:ascii="宋体" w:eastAsia="宋体" w:hAnsi="宋体" w:cs="宋体" w:hint="eastAsia"/>
          <w:b/>
          <w:color w:val="000000"/>
          <w:sz w:val="24"/>
        </w:rPr>
        <w:t>（</w:t>
      </w:r>
      <w:r>
        <w:rPr>
          <w:rFonts w:ascii="宋体" w:eastAsia="宋体" w:hAnsi="宋体" w:cs="宋体" w:hint="eastAsia"/>
          <w:b/>
          <w:color w:val="000000"/>
          <w:sz w:val="24"/>
        </w:rPr>
        <w:t>6</w:t>
      </w:r>
      <w:r>
        <w:rPr>
          <w:rFonts w:ascii="宋体" w:eastAsia="宋体" w:hAnsi="宋体" w:cs="宋体" w:hint="eastAsia"/>
          <w:b/>
          <w:color w:val="000000"/>
          <w:sz w:val="24"/>
        </w:rPr>
        <w:t>）</w:t>
      </w:r>
      <w:r>
        <w:rPr>
          <w:rFonts w:ascii="宋体" w:eastAsia="宋体" w:hAnsi="宋体" w:cs="宋体" w:hint="eastAsia"/>
          <w:color w:val="000000"/>
          <w:sz w:val="24"/>
        </w:rPr>
        <w:t>保留意见：</w:t>
      </w:r>
      <w:r>
        <w:rPr>
          <w:rFonts w:ascii="宋体" w:eastAsia="宋体" w:hAnsi="宋体" w:cs="宋体" w:hint="eastAsia"/>
          <w:color w:val="000000"/>
          <w:sz w:val="24"/>
        </w:rPr>
        <w:t>XX</w:t>
      </w:r>
      <w:r>
        <w:rPr>
          <w:rFonts w:ascii="宋体" w:eastAsia="宋体" w:hAnsi="宋体" w:cs="宋体" w:hint="eastAsia"/>
          <w:color w:val="000000"/>
          <w:sz w:val="24"/>
        </w:rPr>
        <w:t>户</w:t>
      </w:r>
      <w:r>
        <w:rPr>
          <w:rFonts w:ascii="宋体" w:eastAsia="宋体" w:hAnsi="宋体" w:cs="宋体" w:hint="eastAsia"/>
          <w:b/>
          <w:color w:val="000000"/>
          <w:sz w:val="24"/>
        </w:rPr>
        <w:t>（</w:t>
      </w:r>
      <w:r>
        <w:rPr>
          <w:rFonts w:ascii="宋体" w:eastAsia="宋体" w:hAnsi="宋体" w:cs="宋体" w:hint="eastAsia"/>
          <w:b/>
          <w:color w:val="000000"/>
          <w:sz w:val="24"/>
        </w:rPr>
        <w:t>7</w:t>
      </w:r>
      <w:r>
        <w:rPr>
          <w:rFonts w:ascii="宋体" w:eastAsia="宋体" w:hAnsi="宋体" w:cs="宋体" w:hint="eastAsia"/>
          <w:b/>
          <w:color w:val="000000"/>
          <w:sz w:val="24"/>
        </w:rPr>
        <w:t>）</w:t>
      </w:r>
      <w:r>
        <w:rPr>
          <w:rFonts w:ascii="宋体" w:eastAsia="宋体" w:hAnsi="宋体" w:cs="宋体" w:hint="eastAsia"/>
          <w:color w:val="000000"/>
          <w:sz w:val="24"/>
        </w:rPr>
        <w:t>无法联系（停机</w:t>
      </w:r>
      <w:r>
        <w:rPr>
          <w:rFonts w:ascii="宋体" w:eastAsia="宋体" w:hAnsi="宋体" w:cs="宋体" w:hint="eastAsia"/>
          <w:color w:val="000000"/>
          <w:sz w:val="24"/>
        </w:rPr>
        <w:t>/</w:t>
      </w:r>
      <w:r>
        <w:rPr>
          <w:rFonts w:ascii="宋体" w:eastAsia="宋体" w:hAnsi="宋体" w:cs="宋体" w:hint="eastAsia"/>
          <w:color w:val="000000"/>
          <w:sz w:val="24"/>
        </w:rPr>
        <w:t>关机）：</w:t>
      </w:r>
      <w:r>
        <w:rPr>
          <w:rFonts w:ascii="宋体" w:eastAsia="宋体" w:hAnsi="宋体" w:cs="宋体" w:hint="eastAsia"/>
          <w:color w:val="000000"/>
          <w:sz w:val="24"/>
        </w:rPr>
        <w:t>XX</w:t>
      </w:r>
      <w:r>
        <w:rPr>
          <w:rFonts w:ascii="宋体" w:eastAsia="宋体" w:hAnsi="宋体" w:cs="宋体" w:hint="eastAsia"/>
          <w:color w:val="000000"/>
          <w:sz w:val="24"/>
        </w:rPr>
        <w:t>户。</w:t>
      </w:r>
      <w:r>
        <w:rPr>
          <w:rFonts w:ascii="宋体" w:eastAsia="宋体" w:hAnsi="宋体" w:cs="宋体" w:hint="eastAsia"/>
          <w:color w:val="000000"/>
          <w:sz w:val="24"/>
        </w:rPr>
        <w:t xml:space="preserve">               </w:t>
      </w:r>
    </w:p>
    <w:p w:rsidR="00C930D1" w:rsidRDefault="00912D21">
      <w:pPr>
        <w:adjustRightInd w:val="0"/>
        <w:snapToGrid w:val="0"/>
        <w:spacing w:line="360" w:lineRule="auto"/>
        <w:rPr>
          <w:rFonts w:ascii="宋体" w:eastAsia="宋体" w:hAnsi="宋体" w:cs="宋体"/>
          <w:bCs/>
          <w:sz w:val="24"/>
        </w:rPr>
      </w:pPr>
      <w:r>
        <w:rPr>
          <w:rFonts w:ascii="宋体" w:eastAsia="宋体" w:hAnsi="宋体" w:cs="宋体" w:hint="eastAsia"/>
          <w:b/>
          <w:color w:val="000000"/>
          <w:sz w:val="24"/>
        </w:rPr>
        <w:t xml:space="preserve">    </w:t>
      </w:r>
      <w:r>
        <w:rPr>
          <w:rFonts w:ascii="宋体" w:eastAsia="宋体" w:hAnsi="宋体" w:cs="宋体" w:hint="eastAsia"/>
          <w:b/>
          <w:color w:val="000000"/>
          <w:sz w:val="24"/>
        </w:rPr>
        <w:t>已收回</w:t>
      </w:r>
      <w:r>
        <w:rPr>
          <w:rFonts w:ascii="宋体" w:eastAsia="宋体" w:hAnsi="宋体" w:cs="宋体" w:hint="eastAsia"/>
          <w:b/>
          <w:color w:val="000000"/>
          <w:sz w:val="24"/>
        </w:rPr>
        <w:t>XX</w:t>
      </w:r>
      <w:r>
        <w:rPr>
          <w:rFonts w:ascii="宋体" w:eastAsia="宋体" w:hAnsi="宋体" w:cs="宋体" w:hint="eastAsia"/>
          <w:b/>
          <w:color w:val="000000"/>
          <w:sz w:val="24"/>
        </w:rPr>
        <w:t>户业主意见征询问题汇总。（</w:t>
      </w:r>
      <w:r>
        <w:rPr>
          <w:rFonts w:ascii="宋体" w:eastAsia="宋体" w:hAnsi="宋体" w:cs="宋体" w:hint="eastAsia"/>
          <w:b/>
          <w:color w:val="000000"/>
          <w:sz w:val="24"/>
        </w:rPr>
        <w:t>1</w:t>
      </w:r>
      <w:r>
        <w:rPr>
          <w:rFonts w:ascii="宋体" w:eastAsia="宋体" w:hAnsi="宋体" w:cs="宋体" w:hint="eastAsia"/>
          <w:b/>
          <w:color w:val="000000"/>
          <w:sz w:val="24"/>
        </w:rPr>
        <w:t>）</w:t>
      </w:r>
      <w:r>
        <w:rPr>
          <w:rFonts w:ascii="宋体" w:eastAsia="宋体" w:hAnsi="宋体" w:cs="宋体" w:hint="eastAsia"/>
          <w:color w:val="000000"/>
          <w:sz w:val="24"/>
        </w:rPr>
        <w:t>共性问题：（花架，天然气，门禁未安装；房屋质量问题未维修；无法提供电费发票）</w:t>
      </w:r>
      <w:r>
        <w:rPr>
          <w:rFonts w:ascii="宋体" w:eastAsia="宋体" w:hAnsi="宋体" w:cs="宋体" w:hint="eastAsia"/>
          <w:color w:val="000000"/>
          <w:sz w:val="24"/>
        </w:rPr>
        <w:t>XX</w:t>
      </w:r>
      <w:r>
        <w:rPr>
          <w:rFonts w:ascii="宋体" w:eastAsia="宋体" w:hAnsi="宋体" w:cs="宋体" w:hint="eastAsia"/>
          <w:color w:val="000000"/>
          <w:sz w:val="24"/>
        </w:rPr>
        <w:t>户；</w:t>
      </w:r>
      <w:r>
        <w:rPr>
          <w:rFonts w:ascii="宋体" w:eastAsia="宋体" w:hAnsi="宋体" w:cs="宋体" w:hint="eastAsia"/>
          <w:b/>
          <w:color w:val="000000"/>
          <w:sz w:val="24"/>
        </w:rPr>
        <w:t>（</w:t>
      </w:r>
      <w:r>
        <w:rPr>
          <w:rFonts w:ascii="宋体" w:eastAsia="宋体" w:hAnsi="宋体" w:cs="宋体" w:hint="eastAsia"/>
          <w:b/>
          <w:color w:val="000000"/>
          <w:sz w:val="24"/>
        </w:rPr>
        <w:t>2</w:t>
      </w:r>
      <w:r>
        <w:rPr>
          <w:rFonts w:ascii="宋体" w:eastAsia="宋体" w:hAnsi="宋体" w:cs="宋体" w:hint="eastAsia"/>
          <w:b/>
          <w:color w:val="000000"/>
          <w:sz w:val="24"/>
        </w:rPr>
        <w:t>）</w:t>
      </w:r>
      <w:r>
        <w:rPr>
          <w:rFonts w:ascii="宋体" w:eastAsia="宋体" w:hAnsi="宋体" w:cs="宋体" w:hint="eastAsia"/>
          <w:color w:val="000000"/>
          <w:sz w:val="24"/>
        </w:rPr>
        <w:t>天然气未开通要求电费补助：</w:t>
      </w:r>
      <w:r>
        <w:rPr>
          <w:rFonts w:ascii="宋体" w:eastAsia="宋体" w:hAnsi="宋体" w:cs="宋体" w:hint="eastAsia"/>
          <w:color w:val="000000"/>
          <w:sz w:val="24"/>
        </w:rPr>
        <w:t>XX</w:t>
      </w:r>
      <w:r>
        <w:rPr>
          <w:rFonts w:ascii="宋体" w:eastAsia="宋体" w:hAnsi="宋体" w:cs="宋体" w:hint="eastAsia"/>
          <w:color w:val="000000"/>
          <w:sz w:val="24"/>
        </w:rPr>
        <w:t>户；</w:t>
      </w:r>
      <w:r>
        <w:rPr>
          <w:rFonts w:ascii="宋体" w:eastAsia="宋体" w:hAnsi="宋体" w:cs="宋体" w:hint="eastAsia"/>
          <w:b/>
          <w:color w:val="000000"/>
          <w:sz w:val="24"/>
        </w:rPr>
        <w:t>（</w:t>
      </w:r>
      <w:r>
        <w:rPr>
          <w:rFonts w:ascii="宋体" w:eastAsia="宋体" w:hAnsi="宋体" w:cs="宋体" w:hint="eastAsia"/>
          <w:b/>
          <w:color w:val="000000"/>
          <w:sz w:val="24"/>
        </w:rPr>
        <w:t>3</w:t>
      </w:r>
      <w:r>
        <w:rPr>
          <w:rFonts w:ascii="宋体" w:eastAsia="宋体" w:hAnsi="宋体" w:cs="宋体" w:hint="eastAsia"/>
          <w:b/>
          <w:color w:val="000000"/>
          <w:sz w:val="24"/>
        </w:rPr>
        <w:t>）</w:t>
      </w:r>
      <w:r>
        <w:rPr>
          <w:rFonts w:ascii="宋体" w:eastAsia="宋体" w:hAnsi="宋体" w:cs="宋体" w:hint="eastAsia"/>
          <w:color w:val="000000"/>
          <w:sz w:val="24"/>
        </w:rPr>
        <w:t>产证未办理：</w:t>
      </w:r>
      <w:r>
        <w:rPr>
          <w:rFonts w:ascii="宋体" w:eastAsia="宋体" w:hAnsi="宋体" w:cs="宋体" w:hint="eastAsia"/>
          <w:color w:val="000000"/>
          <w:sz w:val="24"/>
        </w:rPr>
        <w:t>XX</w:t>
      </w:r>
      <w:r>
        <w:rPr>
          <w:rFonts w:ascii="宋体" w:eastAsia="宋体" w:hAnsi="宋体" w:cs="宋体" w:hint="eastAsia"/>
          <w:color w:val="000000"/>
          <w:sz w:val="24"/>
        </w:rPr>
        <w:t>户；</w:t>
      </w:r>
      <w:r>
        <w:rPr>
          <w:rFonts w:ascii="宋体" w:eastAsia="宋体" w:hAnsi="宋体" w:cs="宋体" w:hint="eastAsia"/>
          <w:b/>
          <w:color w:val="000000"/>
          <w:sz w:val="24"/>
        </w:rPr>
        <w:t>（</w:t>
      </w:r>
      <w:r>
        <w:rPr>
          <w:rFonts w:ascii="宋体" w:eastAsia="宋体" w:hAnsi="宋体" w:cs="宋体" w:hint="eastAsia"/>
          <w:b/>
          <w:color w:val="000000"/>
          <w:sz w:val="24"/>
        </w:rPr>
        <w:t>4</w:t>
      </w:r>
      <w:r>
        <w:rPr>
          <w:rFonts w:ascii="宋体" w:eastAsia="宋体" w:hAnsi="宋体" w:cs="宋体" w:hint="eastAsia"/>
          <w:b/>
          <w:color w:val="000000"/>
          <w:sz w:val="24"/>
        </w:rPr>
        <w:t>）</w:t>
      </w:r>
      <w:r>
        <w:rPr>
          <w:rFonts w:ascii="宋体" w:eastAsia="宋体" w:hAnsi="宋体" w:cs="宋体" w:hint="eastAsia"/>
          <w:color w:val="000000"/>
          <w:sz w:val="24"/>
        </w:rPr>
        <w:t>前物业代租租金未结清</w:t>
      </w:r>
      <w:r>
        <w:rPr>
          <w:rFonts w:ascii="宋体" w:eastAsia="宋体" w:hAnsi="宋体" w:cs="宋体" w:hint="eastAsia"/>
          <w:color w:val="000000"/>
          <w:sz w:val="24"/>
        </w:rPr>
        <w:t>XX</w:t>
      </w:r>
      <w:r>
        <w:rPr>
          <w:rFonts w:ascii="宋体" w:eastAsia="宋体" w:hAnsi="宋体" w:cs="宋体" w:hint="eastAsia"/>
          <w:color w:val="000000"/>
          <w:sz w:val="24"/>
        </w:rPr>
        <w:t>户。</w:t>
      </w:r>
      <w:r>
        <w:rPr>
          <w:rFonts w:ascii="宋体" w:eastAsia="宋体" w:hAnsi="宋体" w:cs="宋体" w:hint="eastAsia"/>
          <w:color w:val="000000"/>
          <w:sz w:val="24"/>
        </w:rPr>
        <w:t xml:space="preserve">                                                                     </w:t>
      </w:r>
    </w:p>
    <w:p w:rsidR="00C930D1" w:rsidRDefault="00912D21">
      <w:pPr>
        <w:spacing w:line="360" w:lineRule="auto"/>
        <w:ind w:firstLineChars="200" w:firstLine="482"/>
        <w:rPr>
          <w:rFonts w:ascii="宋体" w:eastAsia="宋体" w:hAnsi="宋体" w:cs="宋体"/>
          <w:sz w:val="24"/>
        </w:rPr>
      </w:pPr>
      <w:r>
        <w:rPr>
          <w:rFonts w:ascii="宋体" w:eastAsia="宋体" w:hAnsi="宋体" w:cs="宋体" w:hint="eastAsia"/>
          <w:b/>
          <w:sz w:val="24"/>
        </w:rPr>
        <w:t>二、共性</w:t>
      </w:r>
      <w:r>
        <w:rPr>
          <w:rFonts w:ascii="宋体" w:eastAsia="宋体" w:hAnsi="宋体" w:cs="宋体" w:hint="eastAsia"/>
          <w:b/>
          <w:color w:val="000000"/>
          <w:sz w:val="24"/>
        </w:rPr>
        <w:t>投诉处理</w:t>
      </w:r>
    </w:p>
    <w:p w:rsidR="00C930D1" w:rsidRDefault="00912D21">
      <w:pPr>
        <w:spacing w:line="360" w:lineRule="auto"/>
        <w:ind w:firstLineChars="200" w:firstLine="480"/>
        <w:rPr>
          <w:rFonts w:ascii="宋体" w:eastAsia="宋体" w:hAnsi="宋体" w:cs="宋体"/>
          <w:b/>
          <w:sz w:val="24"/>
        </w:rPr>
      </w:pP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b/>
          <w:sz w:val="24"/>
        </w:rPr>
        <w:t>/</w:t>
      </w:r>
    </w:p>
    <w:p w:rsidR="00C930D1" w:rsidRDefault="00912D21">
      <w:pPr>
        <w:spacing w:line="360" w:lineRule="auto"/>
        <w:ind w:firstLineChars="200" w:firstLine="482"/>
        <w:rPr>
          <w:rFonts w:ascii="宋体" w:eastAsia="宋体" w:hAnsi="宋体" w:cs="宋体"/>
          <w:b/>
          <w:sz w:val="24"/>
        </w:rPr>
      </w:pPr>
      <w:r>
        <w:rPr>
          <w:rFonts w:ascii="宋体" w:eastAsia="宋体" w:hAnsi="宋体" w:cs="宋体" w:hint="eastAsia"/>
          <w:b/>
          <w:sz w:val="24"/>
        </w:rPr>
        <w:t>三、</w:t>
      </w:r>
      <w:r>
        <w:rPr>
          <w:rFonts w:ascii="宋体" w:eastAsia="宋体" w:hAnsi="宋体" w:cs="宋体" w:hint="eastAsia"/>
          <w:b/>
          <w:color w:val="000000"/>
          <w:sz w:val="24"/>
        </w:rPr>
        <w:t xml:space="preserve"> </w:t>
      </w:r>
      <w:r>
        <w:rPr>
          <w:rFonts w:ascii="宋体" w:eastAsia="宋体" w:hAnsi="宋体" w:cs="宋体" w:hint="eastAsia"/>
          <w:b/>
          <w:color w:val="000000"/>
          <w:sz w:val="24"/>
        </w:rPr>
        <w:t>管理疑难</w:t>
      </w:r>
    </w:p>
    <w:p w:rsidR="00C930D1" w:rsidRDefault="00912D21">
      <w:pPr>
        <w:spacing w:line="360" w:lineRule="auto"/>
        <w:ind w:leftChars="-450" w:left="-945" w:firstLineChars="350" w:firstLine="843"/>
        <w:jc w:val="left"/>
        <w:rPr>
          <w:rFonts w:ascii="宋体" w:eastAsia="宋体" w:hAnsi="宋体" w:cs="宋体"/>
          <w:b/>
          <w:sz w:val="24"/>
        </w:rPr>
      </w:pPr>
      <w:r>
        <w:rPr>
          <w:rFonts w:ascii="宋体" w:eastAsia="宋体" w:hAnsi="宋体" w:cs="宋体" w:hint="eastAsia"/>
          <w:b/>
          <w:sz w:val="24"/>
        </w:rPr>
        <w:t xml:space="preserve">          /</w:t>
      </w:r>
    </w:p>
    <w:p w:rsidR="00C930D1" w:rsidRDefault="00912D21">
      <w:pPr>
        <w:spacing w:line="460" w:lineRule="exact"/>
        <w:ind w:leftChars="-450" w:left="-945" w:firstLineChars="350" w:firstLine="843"/>
        <w:jc w:val="center"/>
        <w:rPr>
          <w:rFonts w:ascii="宋体" w:eastAsia="宋体" w:hAnsi="宋体" w:cs="宋体"/>
          <w:b/>
          <w:sz w:val="24"/>
        </w:rPr>
      </w:pPr>
      <w:r>
        <w:rPr>
          <w:rFonts w:ascii="宋体" w:eastAsia="宋体" w:hAnsi="宋体" w:cs="宋体" w:hint="eastAsia"/>
          <w:b/>
          <w:sz w:val="24"/>
        </w:rPr>
        <w:t>第</w:t>
      </w:r>
      <w:r>
        <w:rPr>
          <w:rFonts w:ascii="宋体" w:eastAsia="宋体" w:hAnsi="宋体" w:cs="宋体" w:hint="eastAsia"/>
          <w:b/>
          <w:sz w:val="24"/>
        </w:rPr>
        <w:t>七部分</w:t>
      </w:r>
      <w:r>
        <w:rPr>
          <w:rFonts w:ascii="宋体" w:eastAsia="宋体" w:hAnsi="宋体" w:cs="宋体" w:hint="eastAsia"/>
          <w:b/>
          <w:sz w:val="24"/>
        </w:rPr>
        <w:t xml:space="preserve"> </w:t>
      </w:r>
      <w:r>
        <w:rPr>
          <w:rFonts w:ascii="宋体" w:eastAsia="宋体" w:hAnsi="宋体" w:cs="宋体" w:hint="eastAsia"/>
          <w:b/>
          <w:sz w:val="24"/>
        </w:rPr>
        <w:t>本季度亮点工作开展情况</w:t>
      </w:r>
    </w:p>
    <w:p w:rsidR="00C930D1" w:rsidRDefault="00912D21">
      <w:pPr>
        <w:spacing w:line="480" w:lineRule="auto"/>
        <w:rPr>
          <w:rFonts w:ascii="宋体" w:eastAsia="宋体" w:hAnsi="宋体" w:cs="宋体"/>
          <w:kern w:val="0"/>
          <w:sz w:val="24"/>
        </w:rPr>
      </w:pPr>
      <w:r>
        <w:rPr>
          <w:rFonts w:ascii="宋体" w:eastAsia="宋体" w:hAnsi="宋体" w:cs="宋体" w:hint="eastAsia"/>
          <w:b/>
          <w:sz w:val="24"/>
        </w:rPr>
        <w:t xml:space="preserve"> 1.</w:t>
      </w:r>
      <w:r>
        <w:rPr>
          <w:rFonts w:ascii="宋体" w:eastAsia="宋体" w:hAnsi="宋体" w:cs="宋体" w:hint="eastAsia"/>
          <w:sz w:val="24"/>
        </w:rPr>
        <w:t>物业员工在日常工作巡查中发现，小区大门出口以及主干道拐弯处存在视觉盲区，小区业主驾驶机动车出入大门口以及小区拐弯处变道行驶时存在安全隐患，为避免小区业主安全出行的风险，特向开发商申请采购广角镜进行安装，消除安全隐患、给小区车辆管理工作带来便捷。</w:t>
      </w:r>
      <w:r>
        <w:rPr>
          <w:rFonts w:ascii="宋体" w:eastAsia="宋体" w:hAnsi="宋体" w:cs="宋体" w:hint="eastAsia"/>
          <w:sz w:val="24"/>
        </w:rPr>
        <w:t xml:space="preserve"> </w:t>
      </w:r>
    </w:p>
    <w:p w:rsidR="00C930D1" w:rsidRDefault="00912D21">
      <w:pPr>
        <w:spacing w:line="460" w:lineRule="exact"/>
        <w:ind w:firstLineChars="250" w:firstLine="600"/>
        <w:rPr>
          <w:rFonts w:ascii="宋体" w:eastAsia="宋体" w:hAnsi="宋体" w:cs="宋体"/>
          <w:b/>
          <w:color w:val="4003ED"/>
          <w:sz w:val="24"/>
        </w:rPr>
      </w:pPr>
      <w:r>
        <w:rPr>
          <w:rFonts w:ascii="宋体" w:eastAsia="宋体" w:hAnsi="宋体" w:cs="宋体" w:hint="eastAsia"/>
          <w:noProof/>
          <w:sz w:val="24"/>
        </w:rPr>
        <w:drawing>
          <wp:anchor distT="0" distB="0" distL="114300" distR="114300" simplePos="0" relativeHeight="252706816" behindDoc="0" locked="0" layoutInCell="1" allowOverlap="1">
            <wp:simplePos x="0" y="0"/>
            <wp:positionH relativeFrom="column">
              <wp:posOffset>-159385</wp:posOffset>
            </wp:positionH>
            <wp:positionV relativeFrom="paragraph">
              <wp:posOffset>88900</wp:posOffset>
            </wp:positionV>
            <wp:extent cx="1770380" cy="1599565"/>
            <wp:effectExtent l="57150" t="57150" r="58420" b="57785"/>
            <wp:wrapNone/>
            <wp:docPr id="6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9"/>
                    <pic:cNvPicPr>
                      <a:picLocks noChangeAspect="1"/>
                    </pic:cNvPicPr>
                  </pic:nvPicPr>
                  <pic:blipFill>
                    <a:blip r:embed="rId39" cstate="print"/>
                    <a:stretch>
                      <a:fillRect/>
                    </a:stretch>
                  </pic:blipFill>
                  <pic:spPr>
                    <a:xfrm>
                      <a:off x="0" y="0"/>
                      <a:ext cx="1770380" cy="1599565"/>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r>
        <w:rPr>
          <w:rFonts w:ascii="宋体" w:eastAsia="宋体" w:hAnsi="宋体" w:cs="宋体" w:hint="eastAsia"/>
          <w:noProof/>
          <w:sz w:val="24"/>
        </w:rPr>
        <w:drawing>
          <wp:anchor distT="0" distB="0" distL="114300" distR="114300" simplePos="0" relativeHeight="256901120" behindDoc="0" locked="0" layoutInCell="1" allowOverlap="1">
            <wp:simplePos x="0" y="0"/>
            <wp:positionH relativeFrom="column">
              <wp:posOffset>1847215</wp:posOffset>
            </wp:positionH>
            <wp:positionV relativeFrom="paragraph">
              <wp:posOffset>90170</wp:posOffset>
            </wp:positionV>
            <wp:extent cx="1800860" cy="1600835"/>
            <wp:effectExtent l="57150" t="57150" r="66040" b="75565"/>
            <wp:wrapNone/>
            <wp:docPr id="6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3"/>
                    <pic:cNvPicPr>
                      <a:picLocks noChangeAspect="1"/>
                    </pic:cNvPicPr>
                  </pic:nvPicPr>
                  <pic:blipFill>
                    <a:blip r:embed="rId40" cstate="print"/>
                    <a:stretch>
                      <a:fillRect/>
                    </a:stretch>
                  </pic:blipFill>
                  <pic:spPr>
                    <a:xfrm>
                      <a:off x="0" y="0"/>
                      <a:ext cx="1800860" cy="1600835"/>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r>
        <w:rPr>
          <w:rFonts w:ascii="宋体" w:eastAsia="宋体" w:hAnsi="宋体" w:cs="宋体" w:hint="eastAsia"/>
          <w:noProof/>
          <w:sz w:val="24"/>
        </w:rPr>
        <w:drawing>
          <wp:anchor distT="0" distB="0" distL="114300" distR="114300" simplePos="0" relativeHeight="253755392" behindDoc="0" locked="0" layoutInCell="1" allowOverlap="1">
            <wp:simplePos x="0" y="0"/>
            <wp:positionH relativeFrom="column">
              <wp:posOffset>3921125</wp:posOffset>
            </wp:positionH>
            <wp:positionV relativeFrom="paragraph">
              <wp:posOffset>106045</wp:posOffset>
            </wp:positionV>
            <wp:extent cx="1757045" cy="1561465"/>
            <wp:effectExtent l="57150" t="57150" r="71755" b="57785"/>
            <wp:wrapNone/>
            <wp:docPr id="6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0"/>
                    <pic:cNvPicPr>
                      <a:picLocks noChangeAspect="1"/>
                    </pic:cNvPicPr>
                  </pic:nvPicPr>
                  <pic:blipFill>
                    <a:blip r:embed="rId41" cstate="print"/>
                    <a:stretch>
                      <a:fillRect/>
                    </a:stretch>
                  </pic:blipFill>
                  <pic:spPr>
                    <a:xfrm>
                      <a:off x="0" y="0"/>
                      <a:ext cx="1757045" cy="1561465"/>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p w:rsidR="00C930D1" w:rsidRDefault="00C930D1">
      <w:pPr>
        <w:spacing w:line="460" w:lineRule="exact"/>
        <w:rPr>
          <w:rFonts w:ascii="宋体" w:eastAsia="宋体" w:hAnsi="宋体" w:cs="宋体"/>
          <w:b/>
          <w:color w:val="000000"/>
          <w:sz w:val="24"/>
        </w:rPr>
      </w:pPr>
    </w:p>
    <w:p w:rsidR="00C930D1" w:rsidRDefault="00C930D1">
      <w:pPr>
        <w:spacing w:line="460" w:lineRule="exact"/>
        <w:rPr>
          <w:rFonts w:ascii="宋体" w:eastAsia="宋体" w:hAnsi="宋体" w:cs="宋体"/>
          <w:b/>
          <w:color w:val="000000"/>
          <w:sz w:val="24"/>
        </w:rPr>
      </w:pPr>
    </w:p>
    <w:p w:rsidR="00C930D1" w:rsidRDefault="00C930D1">
      <w:pPr>
        <w:spacing w:line="460" w:lineRule="exact"/>
        <w:rPr>
          <w:rFonts w:ascii="宋体" w:eastAsia="宋体" w:hAnsi="宋体" w:cs="宋体"/>
          <w:b/>
          <w:color w:val="000000"/>
          <w:sz w:val="24"/>
        </w:rPr>
      </w:pPr>
    </w:p>
    <w:p w:rsidR="00C930D1" w:rsidRDefault="00C930D1">
      <w:pPr>
        <w:spacing w:line="460" w:lineRule="exact"/>
        <w:rPr>
          <w:rFonts w:ascii="宋体" w:eastAsia="宋体" w:hAnsi="宋体" w:cs="宋体"/>
          <w:b/>
          <w:color w:val="000000"/>
          <w:sz w:val="24"/>
        </w:rPr>
      </w:pPr>
    </w:p>
    <w:p w:rsidR="00C930D1" w:rsidRDefault="00912D21">
      <w:pPr>
        <w:spacing w:line="460" w:lineRule="exact"/>
        <w:rPr>
          <w:rFonts w:ascii="宋体" w:eastAsia="宋体" w:hAnsi="宋体" w:cs="宋体"/>
          <w:b/>
          <w:color w:val="000000"/>
          <w:sz w:val="24"/>
        </w:rPr>
      </w:pPr>
      <w:r>
        <w:rPr>
          <w:rFonts w:ascii="宋体" w:eastAsia="宋体" w:hAnsi="宋体" w:cs="宋体" w:hint="eastAsia"/>
          <w:b/>
          <w:color w:val="000000"/>
          <w:sz w:val="24"/>
        </w:rPr>
        <w:t xml:space="preserve">  </w:t>
      </w:r>
    </w:p>
    <w:p w:rsidR="00C930D1" w:rsidRDefault="00912D21">
      <w:pPr>
        <w:spacing w:line="460" w:lineRule="exact"/>
        <w:rPr>
          <w:rFonts w:ascii="宋体" w:eastAsia="宋体" w:hAnsi="宋体" w:cs="宋体"/>
          <w:b/>
          <w:color w:val="000000"/>
          <w:sz w:val="24"/>
        </w:rPr>
      </w:pPr>
      <w:r>
        <w:rPr>
          <w:rFonts w:ascii="宋体" w:eastAsia="宋体" w:hAnsi="宋体" w:cs="宋体" w:hint="eastAsia"/>
          <w:b/>
          <w:color w:val="000000"/>
          <w:sz w:val="24"/>
        </w:rPr>
        <w:t xml:space="preserve"> </w:t>
      </w:r>
      <w:r>
        <w:rPr>
          <w:rFonts w:ascii="宋体" w:eastAsia="宋体" w:hAnsi="宋体" w:cs="宋体" w:hint="eastAsia"/>
          <w:b/>
          <w:color w:val="000000"/>
          <w:sz w:val="24"/>
        </w:rPr>
        <w:t>广角镜安装前</w:t>
      </w:r>
      <w:r>
        <w:rPr>
          <w:rFonts w:ascii="宋体" w:eastAsia="宋体" w:hAnsi="宋体" w:cs="宋体" w:hint="eastAsia"/>
          <w:b/>
          <w:color w:val="000000"/>
          <w:sz w:val="24"/>
        </w:rPr>
        <w:t xml:space="preserve">               </w:t>
      </w:r>
      <w:r>
        <w:rPr>
          <w:rFonts w:ascii="宋体" w:eastAsia="宋体" w:hAnsi="宋体" w:cs="宋体" w:hint="eastAsia"/>
          <w:b/>
          <w:color w:val="000000"/>
          <w:sz w:val="24"/>
        </w:rPr>
        <w:t>广角镜安装中</w:t>
      </w:r>
      <w:r>
        <w:rPr>
          <w:rFonts w:ascii="宋体" w:eastAsia="宋体" w:hAnsi="宋体" w:cs="宋体" w:hint="eastAsia"/>
          <w:b/>
          <w:color w:val="000000"/>
          <w:sz w:val="24"/>
        </w:rPr>
        <w:t xml:space="preserve">                </w:t>
      </w:r>
      <w:r>
        <w:rPr>
          <w:rFonts w:ascii="宋体" w:eastAsia="宋体" w:hAnsi="宋体" w:cs="宋体" w:hint="eastAsia"/>
          <w:b/>
          <w:color w:val="000000"/>
          <w:sz w:val="24"/>
        </w:rPr>
        <w:t>广角镜安装后</w:t>
      </w:r>
    </w:p>
    <w:p w:rsidR="00C930D1" w:rsidRDefault="00912D21">
      <w:pPr>
        <w:numPr>
          <w:ilvl w:val="0"/>
          <w:numId w:val="34"/>
        </w:numPr>
        <w:spacing w:line="480" w:lineRule="auto"/>
        <w:rPr>
          <w:rFonts w:ascii="宋体" w:eastAsia="宋体" w:hAnsi="宋体" w:cs="宋体"/>
          <w:sz w:val="24"/>
        </w:rPr>
      </w:pPr>
      <w:r>
        <w:rPr>
          <w:rFonts w:ascii="宋体" w:eastAsia="宋体" w:hAnsi="宋体" w:cs="宋体" w:hint="eastAsia"/>
          <w:sz w:val="24"/>
        </w:rPr>
        <w:t>物业员工在日常工作巡查中发现，小区大门岗前侧以及小区主干道路面有多处大</w:t>
      </w:r>
      <w:r>
        <w:rPr>
          <w:rFonts w:ascii="宋体" w:eastAsia="宋体" w:hAnsi="宋体" w:cs="宋体" w:hint="eastAsia"/>
          <w:sz w:val="24"/>
        </w:rPr>
        <w:lastRenderedPageBreak/>
        <w:t>理石破损凹陷，也有大部分路牙台阶下陷的现象出现，为了能为居住小区的业主提供出行安全，特向开发商申请采购大理石进行安装。</w:t>
      </w:r>
    </w:p>
    <w:p w:rsidR="00C930D1" w:rsidRDefault="00912D21">
      <w:pPr>
        <w:spacing w:line="460" w:lineRule="exact"/>
        <w:rPr>
          <w:rFonts w:ascii="宋体" w:eastAsia="宋体" w:hAnsi="宋体" w:cs="宋体"/>
          <w:sz w:val="24"/>
        </w:rPr>
      </w:pPr>
      <w:r>
        <w:rPr>
          <w:rFonts w:ascii="宋体" w:eastAsia="宋体" w:hAnsi="宋体" w:cs="宋体" w:hint="eastAsia"/>
          <w:noProof/>
          <w:sz w:val="24"/>
        </w:rPr>
        <w:drawing>
          <wp:anchor distT="0" distB="0" distL="114300" distR="114300" simplePos="0" relativeHeight="254803968" behindDoc="0" locked="0" layoutInCell="1" allowOverlap="1">
            <wp:simplePos x="0" y="0"/>
            <wp:positionH relativeFrom="column">
              <wp:posOffset>-123825</wp:posOffset>
            </wp:positionH>
            <wp:positionV relativeFrom="paragraph">
              <wp:posOffset>95250</wp:posOffset>
            </wp:positionV>
            <wp:extent cx="1744345" cy="1595120"/>
            <wp:effectExtent l="57150" t="57150" r="65405" b="62230"/>
            <wp:wrapNone/>
            <wp:docPr id="63" name="图片 71" descr="68960397718675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1" descr="689603977186759014"/>
                    <pic:cNvPicPr>
                      <a:picLocks noChangeAspect="1"/>
                    </pic:cNvPicPr>
                  </pic:nvPicPr>
                  <pic:blipFill>
                    <a:blip r:embed="rId42" cstate="print"/>
                    <a:stretch>
                      <a:fillRect/>
                    </a:stretch>
                  </pic:blipFill>
                  <pic:spPr>
                    <a:xfrm>
                      <a:off x="0" y="0"/>
                      <a:ext cx="1744345" cy="1595120"/>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r>
        <w:rPr>
          <w:rFonts w:ascii="宋体" w:eastAsia="宋体" w:hAnsi="宋体" w:cs="宋体" w:hint="eastAsia"/>
          <w:noProof/>
          <w:sz w:val="24"/>
        </w:rPr>
        <w:drawing>
          <wp:anchor distT="0" distB="0" distL="114300" distR="114300" simplePos="0" relativeHeight="257949696" behindDoc="0" locked="0" layoutInCell="1" allowOverlap="1">
            <wp:simplePos x="0" y="0"/>
            <wp:positionH relativeFrom="column">
              <wp:posOffset>1873250</wp:posOffset>
            </wp:positionH>
            <wp:positionV relativeFrom="paragraph">
              <wp:posOffset>92075</wp:posOffset>
            </wp:positionV>
            <wp:extent cx="1859280" cy="1608455"/>
            <wp:effectExtent l="57150" t="57150" r="64770" b="67945"/>
            <wp:wrapNone/>
            <wp:docPr id="6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4"/>
                    <pic:cNvPicPr>
                      <a:picLocks noChangeAspect="1"/>
                    </pic:cNvPicPr>
                  </pic:nvPicPr>
                  <pic:blipFill>
                    <a:blip r:embed="rId43" cstate="print"/>
                    <a:stretch>
                      <a:fillRect/>
                    </a:stretch>
                  </pic:blipFill>
                  <pic:spPr>
                    <a:xfrm>
                      <a:off x="0" y="0"/>
                      <a:ext cx="1859280" cy="1608455"/>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r>
        <w:rPr>
          <w:rFonts w:ascii="宋体" w:eastAsia="宋体" w:hAnsi="宋体" w:cs="宋体" w:hint="eastAsia"/>
          <w:noProof/>
          <w:sz w:val="24"/>
        </w:rPr>
        <w:drawing>
          <wp:anchor distT="0" distB="0" distL="114300" distR="114300" simplePos="0" relativeHeight="255852544" behindDoc="0" locked="0" layoutInCell="1" allowOverlap="1">
            <wp:simplePos x="0" y="0"/>
            <wp:positionH relativeFrom="column">
              <wp:posOffset>3971290</wp:posOffset>
            </wp:positionH>
            <wp:positionV relativeFrom="paragraph">
              <wp:posOffset>100965</wp:posOffset>
            </wp:positionV>
            <wp:extent cx="1785620" cy="1621790"/>
            <wp:effectExtent l="57150" t="57150" r="62230" b="73660"/>
            <wp:wrapNone/>
            <wp:docPr id="6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2"/>
                    <pic:cNvPicPr>
                      <a:picLocks noChangeAspect="1"/>
                    </pic:cNvPicPr>
                  </pic:nvPicPr>
                  <pic:blipFill>
                    <a:blip r:embed="rId44" cstate="print"/>
                    <a:stretch>
                      <a:fillRect/>
                    </a:stretch>
                  </pic:blipFill>
                  <pic:spPr>
                    <a:xfrm>
                      <a:off x="0" y="0"/>
                      <a:ext cx="1785620" cy="1621790"/>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p>
    <w:p w:rsidR="00C930D1" w:rsidRDefault="00C930D1">
      <w:pPr>
        <w:spacing w:line="460" w:lineRule="exact"/>
        <w:jc w:val="center"/>
        <w:rPr>
          <w:rFonts w:ascii="宋体" w:eastAsia="宋体" w:hAnsi="宋体" w:cs="宋体"/>
          <w:b/>
          <w:color w:val="000000"/>
          <w:sz w:val="24"/>
        </w:rPr>
      </w:pPr>
    </w:p>
    <w:p w:rsidR="00C930D1" w:rsidRDefault="00C930D1">
      <w:pPr>
        <w:spacing w:line="460" w:lineRule="exact"/>
        <w:jc w:val="center"/>
        <w:rPr>
          <w:rFonts w:ascii="宋体" w:eastAsia="宋体" w:hAnsi="宋体" w:cs="宋体"/>
          <w:b/>
          <w:color w:val="000000"/>
          <w:sz w:val="24"/>
        </w:rPr>
      </w:pPr>
    </w:p>
    <w:p w:rsidR="00C930D1" w:rsidRDefault="00C930D1">
      <w:pPr>
        <w:spacing w:line="460" w:lineRule="exact"/>
        <w:jc w:val="center"/>
        <w:rPr>
          <w:rFonts w:ascii="宋体" w:eastAsia="宋体" w:hAnsi="宋体" w:cs="宋体"/>
          <w:b/>
          <w:color w:val="000000"/>
          <w:sz w:val="24"/>
        </w:rPr>
      </w:pPr>
    </w:p>
    <w:p w:rsidR="00C930D1" w:rsidRDefault="00C930D1">
      <w:pPr>
        <w:spacing w:line="460" w:lineRule="exact"/>
        <w:jc w:val="center"/>
        <w:rPr>
          <w:rFonts w:ascii="宋体" w:eastAsia="宋体" w:hAnsi="宋体" w:cs="宋体"/>
          <w:b/>
          <w:color w:val="000000"/>
          <w:sz w:val="24"/>
        </w:rPr>
      </w:pPr>
    </w:p>
    <w:p w:rsidR="00C930D1" w:rsidRDefault="00912D21">
      <w:pPr>
        <w:spacing w:line="460" w:lineRule="exact"/>
        <w:rPr>
          <w:rFonts w:ascii="宋体" w:eastAsia="宋体" w:hAnsi="宋体" w:cs="宋体"/>
          <w:color w:val="000000"/>
          <w:sz w:val="24"/>
        </w:rPr>
      </w:pPr>
      <w:r>
        <w:rPr>
          <w:rFonts w:ascii="宋体" w:eastAsia="宋体" w:hAnsi="宋体" w:cs="宋体" w:hint="eastAsia"/>
          <w:color w:val="000000"/>
          <w:sz w:val="24"/>
        </w:rPr>
        <w:t xml:space="preserve">                            </w:t>
      </w:r>
    </w:p>
    <w:p w:rsidR="00C930D1" w:rsidRDefault="00912D21">
      <w:pPr>
        <w:rPr>
          <w:rFonts w:ascii="宋体" w:eastAsia="宋体" w:hAnsi="宋体" w:cs="宋体"/>
          <w:color w:val="000000"/>
          <w:sz w:val="24"/>
        </w:rPr>
      </w:pPr>
      <w:r>
        <w:rPr>
          <w:rFonts w:ascii="宋体" w:eastAsia="宋体" w:hAnsi="宋体" w:cs="宋体" w:hint="eastAsia"/>
          <w:color w:val="000000"/>
          <w:sz w:val="24"/>
        </w:rPr>
        <w:t xml:space="preserve">  </w:t>
      </w:r>
    </w:p>
    <w:p w:rsidR="00C930D1" w:rsidRDefault="00912D21">
      <w:pPr>
        <w:rPr>
          <w:rFonts w:ascii="宋体" w:eastAsia="宋体" w:hAnsi="宋体" w:cs="宋体"/>
          <w:color w:val="000000"/>
          <w:sz w:val="24"/>
        </w:rPr>
      </w:pPr>
      <w:r>
        <w:rPr>
          <w:rFonts w:ascii="宋体" w:eastAsia="宋体" w:hAnsi="宋体" w:cs="宋体" w:hint="eastAsia"/>
          <w:color w:val="000000"/>
          <w:sz w:val="24"/>
        </w:rPr>
        <w:t xml:space="preserve">   </w:t>
      </w:r>
      <w:r>
        <w:rPr>
          <w:rFonts w:ascii="宋体" w:eastAsia="宋体" w:hAnsi="宋体" w:cs="宋体" w:hint="eastAsia"/>
          <w:b/>
          <w:color w:val="000000"/>
          <w:sz w:val="24"/>
        </w:rPr>
        <w:t xml:space="preserve"> </w:t>
      </w:r>
      <w:r>
        <w:rPr>
          <w:rFonts w:ascii="宋体" w:eastAsia="宋体" w:hAnsi="宋体" w:cs="宋体" w:hint="eastAsia"/>
          <w:b/>
          <w:color w:val="000000"/>
          <w:sz w:val="24"/>
        </w:rPr>
        <w:t>大理石维修前</w:t>
      </w:r>
      <w:r>
        <w:rPr>
          <w:rFonts w:ascii="宋体" w:eastAsia="宋体" w:hAnsi="宋体" w:cs="宋体" w:hint="eastAsia"/>
          <w:b/>
          <w:color w:val="000000"/>
          <w:sz w:val="24"/>
        </w:rPr>
        <w:t xml:space="preserve">              </w:t>
      </w:r>
      <w:r>
        <w:rPr>
          <w:rFonts w:ascii="宋体" w:eastAsia="宋体" w:hAnsi="宋体" w:cs="宋体" w:hint="eastAsia"/>
          <w:b/>
          <w:color w:val="000000"/>
          <w:sz w:val="24"/>
        </w:rPr>
        <w:t>大理石维修中</w:t>
      </w:r>
      <w:r>
        <w:rPr>
          <w:rFonts w:ascii="宋体" w:eastAsia="宋体" w:hAnsi="宋体" w:cs="宋体" w:hint="eastAsia"/>
          <w:b/>
          <w:color w:val="000000"/>
          <w:sz w:val="24"/>
        </w:rPr>
        <w:t xml:space="preserve">              </w:t>
      </w:r>
      <w:r>
        <w:rPr>
          <w:rFonts w:ascii="宋体" w:eastAsia="宋体" w:hAnsi="宋体" w:cs="宋体" w:hint="eastAsia"/>
          <w:b/>
          <w:color w:val="000000"/>
          <w:sz w:val="24"/>
        </w:rPr>
        <w:t>大理石维修后</w:t>
      </w:r>
    </w:p>
    <w:p w:rsidR="00C930D1" w:rsidRDefault="00912D21">
      <w:pPr>
        <w:spacing w:line="480" w:lineRule="auto"/>
        <w:rPr>
          <w:rFonts w:ascii="宋体" w:eastAsia="宋体" w:hAnsi="宋体" w:cs="宋体"/>
          <w:color w:val="000000"/>
          <w:sz w:val="24"/>
        </w:rPr>
      </w:pPr>
      <w:r>
        <w:rPr>
          <w:rFonts w:ascii="宋体" w:eastAsia="宋体" w:hAnsi="宋体" w:cs="宋体" w:hint="eastAsia"/>
          <w:color w:val="000000"/>
          <w:sz w:val="24"/>
        </w:rPr>
        <w:t>3.</w:t>
      </w:r>
      <w:r>
        <w:rPr>
          <w:rFonts w:ascii="宋体" w:eastAsia="宋体" w:hAnsi="宋体" w:cs="宋体" w:hint="eastAsia"/>
          <w:sz w:val="24"/>
        </w:rPr>
        <w:t>春季来临，万物复苏，草坪生长速度较快，为了给小区业主营造更好的生活环境，服务中心组织员工在小区内除草。</w:t>
      </w:r>
    </w:p>
    <w:p w:rsidR="00C930D1" w:rsidRDefault="00912D21">
      <w:pPr>
        <w:spacing w:line="460" w:lineRule="exact"/>
        <w:ind w:leftChars="257" w:left="540" w:firstLineChars="1150" w:firstLine="2760"/>
        <w:rPr>
          <w:rFonts w:ascii="宋体" w:eastAsia="宋体" w:hAnsi="宋体" w:cs="宋体"/>
          <w:color w:val="000000"/>
          <w:sz w:val="24"/>
        </w:rPr>
      </w:pPr>
      <w:r>
        <w:rPr>
          <w:rFonts w:ascii="宋体" w:eastAsia="宋体" w:hAnsi="宋体" w:cs="宋体" w:hint="eastAsia"/>
          <w:noProof/>
          <w:sz w:val="24"/>
        </w:rPr>
        <w:drawing>
          <wp:anchor distT="0" distB="0" distL="114300" distR="114300" simplePos="0" relativeHeight="266338304" behindDoc="0" locked="0" layoutInCell="1" allowOverlap="1">
            <wp:simplePos x="0" y="0"/>
            <wp:positionH relativeFrom="column">
              <wp:posOffset>-206375</wp:posOffset>
            </wp:positionH>
            <wp:positionV relativeFrom="paragraph">
              <wp:posOffset>149860</wp:posOffset>
            </wp:positionV>
            <wp:extent cx="1787525" cy="1550035"/>
            <wp:effectExtent l="57150" t="57150" r="60325" b="69215"/>
            <wp:wrapNone/>
            <wp:docPr id="6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2"/>
                    <pic:cNvPicPr>
                      <a:picLocks noChangeAspect="1"/>
                    </pic:cNvPicPr>
                  </pic:nvPicPr>
                  <pic:blipFill>
                    <a:blip r:embed="rId45" cstate="print"/>
                    <a:stretch>
                      <a:fillRect/>
                    </a:stretch>
                  </pic:blipFill>
                  <pic:spPr>
                    <a:xfrm>
                      <a:off x="0" y="0"/>
                      <a:ext cx="1787525" cy="1550035"/>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r>
        <w:rPr>
          <w:rFonts w:ascii="宋体" w:eastAsia="宋体" w:hAnsi="宋体" w:cs="宋体" w:hint="eastAsia"/>
          <w:noProof/>
          <w:sz w:val="24"/>
        </w:rPr>
        <w:drawing>
          <wp:anchor distT="0" distB="0" distL="114300" distR="114300" simplePos="0" relativeHeight="261095424" behindDoc="0" locked="0" layoutInCell="1" allowOverlap="1">
            <wp:simplePos x="0" y="0"/>
            <wp:positionH relativeFrom="column">
              <wp:posOffset>3943350</wp:posOffset>
            </wp:positionH>
            <wp:positionV relativeFrom="paragraph">
              <wp:posOffset>141605</wp:posOffset>
            </wp:positionV>
            <wp:extent cx="1838325" cy="1559560"/>
            <wp:effectExtent l="57150" t="57150" r="66675" b="59690"/>
            <wp:wrapNone/>
            <wp:docPr id="6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7"/>
                    <pic:cNvPicPr>
                      <a:picLocks noChangeAspect="1"/>
                    </pic:cNvPicPr>
                  </pic:nvPicPr>
                  <pic:blipFill>
                    <a:blip r:embed="rId46" cstate="print"/>
                    <a:stretch>
                      <a:fillRect/>
                    </a:stretch>
                  </pic:blipFill>
                  <pic:spPr>
                    <a:xfrm>
                      <a:off x="0" y="0"/>
                      <a:ext cx="1838325" cy="1559560"/>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r>
        <w:rPr>
          <w:rFonts w:ascii="宋体" w:eastAsia="宋体" w:hAnsi="宋体" w:cs="宋体" w:hint="eastAsia"/>
          <w:noProof/>
          <w:sz w:val="24"/>
        </w:rPr>
        <w:drawing>
          <wp:anchor distT="0" distB="0" distL="114300" distR="114300" simplePos="0" relativeHeight="260046848" behindDoc="0" locked="0" layoutInCell="1" allowOverlap="1">
            <wp:simplePos x="0" y="0"/>
            <wp:positionH relativeFrom="column">
              <wp:posOffset>1809750</wp:posOffset>
            </wp:positionH>
            <wp:positionV relativeFrom="paragraph">
              <wp:posOffset>141605</wp:posOffset>
            </wp:positionV>
            <wp:extent cx="1914525" cy="1571625"/>
            <wp:effectExtent l="57150" t="57150" r="66675" b="66675"/>
            <wp:wrapNone/>
            <wp:docPr id="6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6"/>
                    <pic:cNvPicPr>
                      <a:picLocks noChangeAspect="1"/>
                    </pic:cNvPicPr>
                  </pic:nvPicPr>
                  <pic:blipFill>
                    <a:blip r:embed="rId47" cstate="print"/>
                    <a:stretch>
                      <a:fillRect/>
                    </a:stretch>
                  </pic:blipFill>
                  <pic:spPr>
                    <a:xfrm>
                      <a:off x="0" y="0"/>
                      <a:ext cx="1914525" cy="1571625"/>
                    </a:xfrm>
                    <a:prstGeom prst="rect">
                      <a:avLst/>
                    </a:prstGeom>
                    <a:solidFill>
                      <a:srgbClr val="003300"/>
                    </a:solidFill>
                    <a:ln w="57150" cap="flat" cmpd="thinThick">
                      <a:solidFill>
                        <a:srgbClr val="003300"/>
                      </a:solidFill>
                      <a:prstDash val="solid"/>
                      <a:miter/>
                      <a:headEnd type="none" w="med" len="med"/>
                      <a:tailEnd type="none" w="med" len="med"/>
                    </a:ln>
                  </pic:spPr>
                </pic:pic>
              </a:graphicData>
            </a:graphic>
          </wp:anchor>
        </w:drawing>
      </w:r>
      <w:r>
        <w:rPr>
          <w:rFonts w:ascii="宋体" w:eastAsia="宋体" w:hAnsi="宋体" w:cs="宋体" w:hint="eastAsia"/>
          <w:color w:val="000000"/>
          <w:sz w:val="24"/>
        </w:rPr>
        <w:t xml:space="preserve">     </w:t>
      </w:r>
    </w:p>
    <w:p w:rsidR="00C930D1" w:rsidRDefault="00C930D1">
      <w:pPr>
        <w:spacing w:line="460" w:lineRule="exact"/>
        <w:ind w:leftChars="257" w:left="540" w:firstLineChars="1150" w:firstLine="2760"/>
        <w:rPr>
          <w:rFonts w:ascii="宋体" w:eastAsia="宋体" w:hAnsi="宋体" w:cs="宋体"/>
          <w:color w:val="000000"/>
          <w:sz w:val="24"/>
        </w:rPr>
      </w:pPr>
    </w:p>
    <w:p w:rsidR="00C930D1" w:rsidRDefault="00C930D1">
      <w:pPr>
        <w:spacing w:line="460" w:lineRule="exact"/>
        <w:ind w:leftChars="257" w:left="540" w:firstLineChars="1150" w:firstLine="2760"/>
        <w:rPr>
          <w:rFonts w:ascii="宋体" w:eastAsia="宋体" w:hAnsi="宋体" w:cs="宋体"/>
          <w:color w:val="000000"/>
          <w:sz w:val="24"/>
        </w:rPr>
      </w:pPr>
    </w:p>
    <w:p w:rsidR="00C930D1" w:rsidRDefault="00C930D1">
      <w:pPr>
        <w:spacing w:line="460" w:lineRule="exact"/>
        <w:ind w:leftChars="257" w:left="540" w:firstLineChars="1150" w:firstLine="2760"/>
        <w:rPr>
          <w:rFonts w:ascii="宋体" w:eastAsia="宋体" w:hAnsi="宋体" w:cs="宋体"/>
          <w:color w:val="000000"/>
          <w:sz w:val="24"/>
        </w:rPr>
      </w:pPr>
    </w:p>
    <w:p w:rsidR="00C930D1" w:rsidRDefault="00C930D1">
      <w:pPr>
        <w:spacing w:line="460" w:lineRule="exact"/>
        <w:ind w:leftChars="257" w:left="540" w:firstLineChars="1150" w:firstLine="2760"/>
        <w:rPr>
          <w:rFonts w:ascii="宋体" w:eastAsia="宋体" w:hAnsi="宋体" w:cs="宋体"/>
          <w:color w:val="000000"/>
          <w:sz w:val="24"/>
        </w:rPr>
      </w:pPr>
    </w:p>
    <w:p w:rsidR="00C930D1" w:rsidRDefault="00C930D1">
      <w:pPr>
        <w:spacing w:line="460" w:lineRule="exact"/>
        <w:rPr>
          <w:rFonts w:ascii="宋体" w:eastAsia="宋体" w:hAnsi="宋体" w:cs="宋体"/>
          <w:color w:val="000000"/>
          <w:sz w:val="24"/>
        </w:rPr>
      </w:pPr>
    </w:p>
    <w:p w:rsidR="00C930D1" w:rsidRDefault="00912D21">
      <w:pPr>
        <w:spacing w:line="460" w:lineRule="exact"/>
        <w:rPr>
          <w:rFonts w:ascii="宋体" w:eastAsia="宋体" w:hAnsi="宋体" w:cs="宋体"/>
          <w:b/>
          <w:color w:val="000000"/>
          <w:sz w:val="24"/>
        </w:rPr>
      </w:pPr>
      <w:r>
        <w:rPr>
          <w:rFonts w:ascii="宋体" w:eastAsia="宋体" w:hAnsi="宋体" w:cs="宋体" w:hint="eastAsia"/>
          <w:b/>
          <w:color w:val="000000"/>
          <w:sz w:val="24"/>
        </w:rPr>
        <w:t xml:space="preserve">  </w:t>
      </w:r>
      <w:r>
        <w:rPr>
          <w:rFonts w:ascii="宋体" w:eastAsia="宋体" w:hAnsi="宋体" w:cs="宋体" w:hint="eastAsia"/>
          <w:b/>
          <w:color w:val="000000"/>
          <w:sz w:val="24"/>
        </w:rPr>
        <w:t xml:space="preserve">  </w:t>
      </w:r>
      <w:r>
        <w:rPr>
          <w:rFonts w:ascii="宋体" w:eastAsia="宋体" w:hAnsi="宋体" w:cs="宋体" w:hint="eastAsia"/>
          <w:b/>
          <w:color w:val="000000"/>
          <w:sz w:val="24"/>
        </w:rPr>
        <w:t>除草前</w:t>
      </w:r>
      <w:r>
        <w:rPr>
          <w:rFonts w:ascii="宋体" w:eastAsia="宋体" w:hAnsi="宋体" w:cs="宋体" w:hint="eastAsia"/>
          <w:b/>
          <w:color w:val="000000"/>
          <w:sz w:val="24"/>
        </w:rPr>
        <w:t xml:space="preserve">                       </w:t>
      </w:r>
      <w:r>
        <w:rPr>
          <w:rFonts w:ascii="宋体" w:eastAsia="宋体" w:hAnsi="宋体" w:cs="宋体" w:hint="eastAsia"/>
          <w:b/>
          <w:color w:val="000000"/>
          <w:sz w:val="24"/>
        </w:rPr>
        <w:t>除草中</w:t>
      </w:r>
      <w:r>
        <w:rPr>
          <w:rFonts w:ascii="宋体" w:eastAsia="宋体" w:hAnsi="宋体" w:cs="宋体" w:hint="eastAsia"/>
          <w:b/>
          <w:color w:val="000000"/>
          <w:sz w:val="24"/>
        </w:rPr>
        <w:t xml:space="preserve">                     </w:t>
      </w:r>
      <w:r>
        <w:rPr>
          <w:rFonts w:ascii="宋体" w:eastAsia="宋体" w:hAnsi="宋体" w:cs="宋体" w:hint="eastAsia"/>
          <w:b/>
          <w:color w:val="000000"/>
          <w:sz w:val="24"/>
        </w:rPr>
        <w:t>除草后</w:t>
      </w:r>
    </w:p>
    <w:p w:rsidR="00C930D1" w:rsidRDefault="00C930D1">
      <w:pPr>
        <w:spacing w:line="460" w:lineRule="exact"/>
        <w:ind w:leftChars="257" w:left="540" w:firstLineChars="1150" w:firstLine="2760"/>
        <w:rPr>
          <w:rFonts w:ascii="宋体" w:eastAsia="宋体" w:hAnsi="宋体" w:cs="宋体"/>
          <w:color w:val="000000"/>
          <w:sz w:val="24"/>
        </w:rPr>
      </w:pPr>
    </w:p>
    <w:p w:rsidR="00C930D1" w:rsidRDefault="00912D21">
      <w:pPr>
        <w:spacing w:line="460" w:lineRule="exact"/>
        <w:ind w:leftChars="257" w:left="540" w:firstLineChars="1150" w:firstLine="2760"/>
        <w:rPr>
          <w:rFonts w:ascii="宋体" w:eastAsia="宋体" w:hAnsi="宋体" w:cs="宋体"/>
          <w:color w:val="000000"/>
          <w:sz w:val="24"/>
        </w:rPr>
      </w:pPr>
      <w:r>
        <w:rPr>
          <w:rFonts w:ascii="宋体" w:eastAsia="宋体" w:hAnsi="宋体" w:cs="宋体" w:hint="eastAsia"/>
          <w:color w:val="000000"/>
          <w:sz w:val="24"/>
        </w:rPr>
        <w:t xml:space="preserve">       </w:t>
      </w:r>
    </w:p>
    <w:p w:rsidR="00C930D1" w:rsidRDefault="00C930D1">
      <w:pPr>
        <w:spacing w:line="460" w:lineRule="exact"/>
        <w:ind w:leftChars="257" w:left="540" w:firstLineChars="1150" w:firstLine="2760"/>
        <w:rPr>
          <w:rFonts w:ascii="宋体" w:eastAsia="宋体" w:hAnsi="宋体" w:cs="宋体"/>
          <w:color w:val="000000"/>
          <w:sz w:val="24"/>
        </w:rPr>
      </w:pPr>
    </w:p>
    <w:p w:rsidR="00C930D1" w:rsidRDefault="00912D21">
      <w:pPr>
        <w:spacing w:line="460" w:lineRule="exact"/>
        <w:ind w:leftChars="257" w:left="540" w:firstLineChars="1150" w:firstLine="2760"/>
        <w:rPr>
          <w:rFonts w:ascii="宋体" w:eastAsia="宋体" w:hAnsi="宋体" w:cs="宋体"/>
          <w:color w:val="000000"/>
          <w:sz w:val="24"/>
        </w:rPr>
      </w:pPr>
      <w:r>
        <w:rPr>
          <w:rFonts w:ascii="宋体" w:eastAsia="宋体" w:hAnsi="宋体" w:cs="宋体" w:hint="eastAsia"/>
          <w:color w:val="000000"/>
          <w:sz w:val="24"/>
        </w:rPr>
        <w:t xml:space="preserve">                     </w:t>
      </w:r>
      <w:r>
        <w:rPr>
          <w:rFonts w:ascii="仿宋_GB2312" w:eastAsia="仿宋_GB2312" w:hAnsi="仿宋_GB2312" w:cs="仿宋_GB2312" w:hint="eastAsia"/>
          <w:sz w:val="28"/>
          <w:szCs w:val="28"/>
        </w:rPr>
        <w:t>XX</w:t>
      </w:r>
      <w:r>
        <w:rPr>
          <w:rFonts w:ascii="宋体" w:eastAsia="宋体" w:hAnsi="宋体" w:cs="宋体" w:hint="eastAsia"/>
          <w:color w:val="000000"/>
          <w:sz w:val="24"/>
        </w:rPr>
        <w:t>物业服务企业</w:t>
      </w:r>
    </w:p>
    <w:p w:rsidR="00C930D1" w:rsidRDefault="00912D21">
      <w:pPr>
        <w:spacing w:line="460" w:lineRule="exact"/>
        <w:rPr>
          <w:rFonts w:ascii="宋体" w:eastAsia="宋体" w:hAnsi="宋体" w:cs="宋体"/>
          <w:color w:val="000000"/>
          <w:sz w:val="24"/>
        </w:rPr>
      </w:pPr>
      <w:r>
        <w:rPr>
          <w:rFonts w:ascii="宋体" w:eastAsia="宋体" w:hAnsi="宋体" w:cs="宋体" w:hint="eastAsia"/>
          <w:color w:val="000000"/>
          <w:sz w:val="24"/>
        </w:rPr>
        <w:t xml:space="preserve">                                                 XXXXXX</w:t>
      </w:r>
      <w:r>
        <w:rPr>
          <w:rFonts w:ascii="宋体" w:eastAsia="宋体" w:hAnsi="宋体" w:cs="宋体" w:hint="eastAsia"/>
          <w:color w:val="000000"/>
          <w:sz w:val="24"/>
        </w:rPr>
        <w:t>服务中心</w:t>
      </w:r>
      <w:r>
        <w:rPr>
          <w:rFonts w:ascii="宋体" w:eastAsia="宋体" w:hAnsi="宋体" w:cs="宋体" w:hint="eastAsia"/>
          <w:color w:val="000000"/>
          <w:sz w:val="24"/>
        </w:rPr>
        <w:t xml:space="preserve">      </w:t>
      </w:r>
      <w:r>
        <w:rPr>
          <w:rFonts w:ascii="宋体" w:eastAsia="宋体" w:hAnsi="宋体" w:cs="宋体" w:hint="eastAsia"/>
          <w:color w:val="0000FF"/>
          <w:sz w:val="24"/>
        </w:rPr>
        <w:t xml:space="preserve">           </w:t>
      </w:r>
      <w:r>
        <w:rPr>
          <w:rFonts w:ascii="宋体" w:eastAsia="宋体" w:hAnsi="宋体" w:cs="宋体" w:hint="eastAsia"/>
          <w:color w:val="000000"/>
          <w:sz w:val="24"/>
        </w:rPr>
        <w:t xml:space="preserve">                                    </w:t>
      </w:r>
    </w:p>
    <w:p w:rsidR="00C930D1" w:rsidRDefault="00912D21">
      <w:pPr>
        <w:spacing w:line="460" w:lineRule="exact"/>
        <w:rPr>
          <w:rFonts w:ascii="宋体" w:eastAsia="宋体" w:hAnsi="宋体" w:cs="宋体"/>
          <w:b/>
          <w:bCs/>
          <w:sz w:val="36"/>
          <w:szCs w:val="36"/>
        </w:rPr>
      </w:pPr>
      <w:r>
        <w:rPr>
          <w:rFonts w:ascii="宋体" w:eastAsia="宋体" w:hAnsi="宋体" w:cs="宋体" w:hint="eastAsia"/>
          <w:color w:val="000000"/>
          <w:sz w:val="24"/>
        </w:rPr>
        <w:t xml:space="preserve">                                                 XX</w:t>
      </w:r>
      <w:r>
        <w:rPr>
          <w:rFonts w:ascii="宋体" w:eastAsia="宋体" w:hAnsi="宋体" w:cs="宋体" w:hint="eastAsia"/>
          <w:color w:val="000000"/>
          <w:sz w:val="24"/>
        </w:rPr>
        <w:t>年</w:t>
      </w:r>
      <w:r>
        <w:rPr>
          <w:rFonts w:ascii="宋体" w:eastAsia="宋体" w:hAnsi="宋体" w:cs="宋体" w:hint="eastAsia"/>
          <w:color w:val="000000"/>
          <w:sz w:val="24"/>
        </w:rPr>
        <w:t>XX</w:t>
      </w:r>
      <w:r>
        <w:rPr>
          <w:rFonts w:ascii="宋体" w:eastAsia="宋体" w:hAnsi="宋体" w:cs="宋体" w:hint="eastAsia"/>
          <w:color w:val="000000"/>
          <w:sz w:val="24"/>
        </w:rPr>
        <w:t>月</w:t>
      </w:r>
      <w:r>
        <w:rPr>
          <w:rFonts w:ascii="宋体" w:eastAsia="宋体" w:hAnsi="宋体" w:cs="宋体" w:hint="eastAsia"/>
          <w:color w:val="000000"/>
          <w:sz w:val="24"/>
        </w:rPr>
        <w:t>XX</w:t>
      </w:r>
    </w:p>
    <w:p w:rsidR="00C930D1" w:rsidRDefault="00C930D1">
      <w:pPr>
        <w:spacing w:line="480" w:lineRule="auto"/>
        <w:ind w:right="480"/>
        <w:rPr>
          <w:rFonts w:ascii="宋体" w:eastAsia="宋体" w:hAnsi="宋体" w:cs="宋体"/>
          <w:b/>
          <w:bCs/>
          <w:sz w:val="36"/>
          <w:szCs w:val="36"/>
        </w:rPr>
      </w:pPr>
    </w:p>
    <w:p w:rsidR="00C930D1" w:rsidRDefault="00912D21">
      <w:pPr>
        <w:spacing w:line="480" w:lineRule="auto"/>
        <w:ind w:right="480"/>
        <w:jc w:val="center"/>
        <w:outlineLvl w:val="0"/>
        <w:rPr>
          <w:rFonts w:ascii="宋体" w:eastAsia="宋体" w:hAnsi="宋体" w:cs="宋体"/>
          <w:b/>
          <w:bCs/>
          <w:sz w:val="36"/>
          <w:szCs w:val="36"/>
        </w:rPr>
      </w:pPr>
      <w:bookmarkStart w:id="76" w:name="_Toc19795"/>
      <w:r>
        <w:rPr>
          <w:rFonts w:ascii="宋体" w:eastAsia="宋体" w:hAnsi="宋体" w:cs="宋体" w:hint="eastAsia"/>
          <w:b/>
          <w:bCs/>
          <w:sz w:val="36"/>
          <w:szCs w:val="36"/>
        </w:rPr>
        <w:lastRenderedPageBreak/>
        <w:t>第七部分</w:t>
      </w:r>
      <w:r>
        <w:rPr>
          <w:rFonts w:ascii="宋体" w:eastAsia="宋体" w:hAnsi="宋体" w:cs="宋体" w:hint="eastAsia"/>
          <w:b/>
          <w:bCs/>
          <w:sz w:val="36"/>
          <w:szCs w:val="36"/>
        </w:rPr>
        <w:t xml:space="preserve">   </w:t>
      </w:r>
      <w:r>
        <w:rPr>
          <w:rFonts w:ascii="宋体" w:eastAsia="宋体" w:hAnsi="宋体" w:cs="宋体" w:hint="eastAsia"/>
          <w:b/>
          <w:bCs/>
          <w:sz w:val="36"/>
          <w:szCs w:val="36"/>
        </w:rPr>
        <w:t>小区活动</w:t>
      </w:r>
      <w:bookmarkEnd w:id="76"/>
    </w:p>
    <w:p w:rsidR="00C930D1" w:rsidRDefault="00912D21">
      <w:pPr>
        <w:pStyle w:val="2"/>
        <w:jc w:val="center"/>
        <w:rPr>
          <w:rFonts w:asciiTheme="minorEastAsia" w:eastAsiaTheme="minorEastAsia" w:hAnsiTheme="minorEastAsia" w:cstheme="minorEastAsia"/>
          <w:szCs w:val="32"/>
        </w:rPr>
      </w:pPr>
      <w:bookmarkStart w:id="77" w:name="_Toc21228"/>
      <w:r>
        <w:rPr>
          <w:rFonts w:asciiTheme="minorEastAsia" w:eastAsiaTheme="minorEastAsia" w:hAnsiTheme="minorEastAsia" w:cstheme="minorEastAsia" w:hint="eastAsia"/>
          <w:szCs w:val="32"/>
        </w:rPr>
        <w:t>一、小区文化活动作业指导书</w:t>
      </w:r>
      <w:bookmarkEnd w:id="77"/>
    </w:p>
    <w:p w:rsidR="00C930D1" w:rsidRDefault="00912D21">
      <w:pPr>
        <w:spacing w:line="600" w:lineRule="exact"/>
        <w:rPr>
          <w:rFonts w:asciiTheme="minorEastAsia" w:hAnsiTheme="minorEastAsia" w:cstheme="minorEastAsia"/>
          <w:b/>
          <w:sz w:val="24"/>
        </w:rPr>
      </w:pPr>
      <w:r>
        <w:rPr>
          <w:rFonts w:asciiTheme="minorEastAsia" w:hAnsiTheme="minorEastAsia" w:cstheme="minorEastAsia" w:hint="eastAsia"/>
          <w:b/>
          <w:sz w:val="24"/>
        </w:rPr>
        <w:t>一、目的</w:t>
      </w:r>
    </w:p>
    <w:p w:rsidR="00C930D1" w:rsidRDefault="00912D21">
      <w:pPr>
        <w:spacing w:line="6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 xml:space="preserve"> </w:t>
      </w:r>
      <w:r>
        <w:rPr>
          <w:rFonts w:asciiTheme="minorEastAsia" w:hAnsiTheme="minorEastAsia" w:cstheme="minorEastAsia" w:hint="eastAsia"/>
          <w:sz w:val="24"/>
        </w:rPr>
        <w:t>规范小区文化活动管理，为业主创造更好的生活环境。</w:t>
      </w:r>
    </w:p>
    <w:p w:rsidR="00C930D1" w:rsidRDefault="00912D21">
      <w:pPr>
        <w:spacing w:line="600" w:lineRule="exact"/>
        <w:rPr>
          <w:rFonts w:asciiTheme="minorEastAsia" w:hAnsiTheme="minorEastAsia" w:cstheme="minorEastAsia"/>
          <w:b/>
          <w:sz w:val="24"/>
        </w:rPr>
      </w:pPr>
      <w:r>
        <w:rPr>
          <w:rFonts w:asciiTheme="minorEastAsia" w:hAnsiTheme="minorEastAsia" w:cstheme="minorEastAsia" w:hint="eastAsia"/>
          <w:b/>
          <w:sz w:val="24"/>
        </w:rPr>
        <w:t>二、适用范围</w:t>
      </w:r>
    </w:p>
    <w:p w:rsidR="00C930D1" w:rsidRDefault="00912D21">
      <w:pPr>
        <w:spacing w:line="6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适用于各管理处组织的各项小区文化活动的管理。</w:t>
      </w:r>
    </w:p>
    <w:p w:rsidR="00C930D1" w:rsidRDefault="00912D21">
      <w:pPr>
        <w:spacing w:line="600" w:lineRule="exact"/>
        <w:rPr>
          <w:rFonts w:asciiTheme="minorEastAsia" w:hAnsiTheme="minorEastAsia" w:cstheme="minorEastAsia"/>
          <w:b/>
          <w:sz w:val="24"/>
        </w:rPr>
      </w:pPr>
      <w:r>
        <w:rPr>
          <w:rFonts w:asciiTheme="minorEastAsia" w:hAnsiTheme="minorEastAsia" w:cstheme="minorEastAsia" w:hint="eastAsia"/>
          <w:b/>
          <w:sz w:val="24"/>
        </w:rPr>
        <w:t>三、职责</w:t>
      </w:r>
    </w:p>
    <w:p w:rsidR="00C930D1" w:rsidRDefault="00912D21">
      <w:pPr>
        <w:spacing w:line="6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1</w:t>
      </w:r>
      <w:r>
        <w:rPr>
          <w:rFonts w:asciiTheme="minorEastAsia" w:hAnsiTheme="minorEastAsia" w:cstheme="minorEastAsia" w:hint="eastAsia"/>
          <w:sz w:val="24"/>
        </w:rPr>
        <w:t>、各管理处小区文化服务员负责小区文化活动的组织和实施工作，综合事务部主管</w:t>
      </w:r>
      <w:r>
        <w:rPr>
          <w:rFonts w:asciiTheme="minorEastAsia" w:hAnsiTheme="minorEastAsia" w:cstheme="minorEastAsia" w:hint="eastAsia"/>
          <w:sz w:val="24"/>
        </w:rPr>
        <w:t>/</w:t>
      </w:r>
      <w:r>
        <w:rPr>
          <w:rFonts w:asciiTheme="minorEastAsia" w:hAnsiTheme="minorEastAsia" w:cstheme="minorEastAsia" w:hint="eastAsia"/>
          <w:sz w:val="24"/>
        </w:rPr>
        <w:t>管理处第一负责人为小区文化活动的主要负责人。</w:t>
      </w:r>
    </w:p>
    <w:p w:rsidR="00C930D1" w:rsidRDefault="00912D21">
      <w:pPr>
        <w:spacing w:line="6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2</w:t>
      </w:r>
      <w:r>
        <w:rPr>
          <w:rFonts w:asciiTheme="minorEastAsia" w:hAnsiTheme="minorEastAsia" w:cstheme="minorEastAsia" w:hint="eastAsia"/>
          <w:sz w:val="24"/>
        </w:rPr>
        <w:t>、各相关部门有配合小区文化活动开展的责任。</w:t>
      </w:r>
    </w:p>
    <w:p w:rsidR="00C930D1" w:rsidRDefault="00912D21">
      <w:pPr>
        <w:spacing w:line="6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3</w:t>
      </w:r>
      <w:r>
        <w:rPr>
          <w:rFonts w:asciiTheme="minorEastAsia" w:hAnsiTheme="minorEastAsia" w:cstheme="minorEastAsia" w:hint="eastAsia"/>
          <w:sz w:val="24"/>
        </w:rPr>
        <w:t>、行政人事部社区文化员负责审核各管理处年</w:t>
      </w:r>
      <w:r>
        <w:rPr>
          <w:rFonts w:asciiTheme="minorEastAsia" w:hAnsiTheme="minorEastAsia" w:cstheme="minorEastAsia" w:hint="eastAsia"/>
          <w:sz w:val="24"/>
        </w:rPr>
        <w:t>度方案和月度方案，并监督实施。</w:t>
      </w:r>
    </w:p>
    <w:p w:rsidR="00C930D1" w:rsidRDefault="00912D21">
      <w:pPr>
        <w:tabs>
          <w:tab w:val="left" w:pos="709"/>
        </w:tabs>
        <w:spacing w:line="600" w:lineRule="exact"/>
        <w:rPr>
          <w:rFonts w:asciiTheme="minorEastAsia" w:hAnsiTheme="minorEastAsia" w:cstheme="minorEastAsia"/>
          <w:b/>
          <w:sz w:val="24"/>
        </w:rPr>
      </w:pPr>
      <w:r>
        <w:rPr>
          <w:rFonts w:asciiTheme="minorEastAsia" w:hAnsiTheme="minorEastAsia" w:cstheme="minorEastAsia" w:hint="eastAsia"/>
          <w:b/>
          <w:sz w:val="24"/>
        </w:rPr>
        <w:t>四、工作程序</w:t>
      </w:r>
    </w:p>
    <w:p w:rsidR="00C930D1" w:rsidRDefault="00912D21">
      <w:pPr>
        <w:spacing w:line="6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1</w:t>
      </w:r>
      <w:r>
        <w:rPr>
          <w:rFonts w:asciiTheme="minorEastAsia" w:hAnsiTheme="minorEastAsia" w:cstheme="minorEastAsia" w:hint="eastAsia"/>
          <w:sz w:val="24"/>
        </w:rPr>
        <w:t>、各管理处根据业主和住户的需求，以及公司的发展战略，于每年</w:t>
      </w:r>
      <w:r>
        <w:rPr>
          <w:rFonts w:asciiTheme="minorEastAsia" w:hAnsiTheme="minorEastAsia" w:cstheme="minorEastAsia" w:hint="eastAsia"/>
          <w:sz w:val="24"/>
          <w:u w:val="single"/>
        </w:rPr>
        <w:t xml:space="preserve">   </w:t>
      </w:r>
      <w:r>
        <w:rPr>
          <w:rFonts w:asciiTheme="minorEastAsia" w:hAnsiTheme="minorEastAsia" w:cstheme="minorEastAsia" w:hint="eastAsia"/>
          <w:sz w:val="24"/>
        </w:rPr>
        <w:t>月</w:t>
      </w:r>
      <w:r>
        <w:rPr>
          <w:rFonts w:asciiTheme="minorEastAsia" w:hAnsiTheme="minorEastAsia" w:cstheme="minorEastAsia" w:hint="eastAsia"/>
          <w:sz w:val="24"/>
          <w:u w:val="single"/>
        </w:rPr>
        <w:t xml:space="preserve">   </w:t>
      </w:r>
      <w:r>
        <w:rPr>
          <w:rFonts w:asciiTheme="minorEastAsia" w:hAnsiTheme="minorEastAsia" w:cstheme="minorEastAsia" w:hint="eastAsia"/>
          <w:sz w:val="24"/>
        </w:rPr>
        <w:t>日前编制下年度小区文化策划方案，报公司行政人事部审核，主管副总批准。</w:t>
      </w:r>
    </w:p>
    <w:p w:rsidR="00C930D1" w:rsidRDefault="00912D21">
      <w:pPr>
        <w:tabs>
          <w:tab w:val="left" w:pos="709"/>
        </w:tabs>
        <w:spacing w:line="6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2</w:t>
      </w:r>
      <w:r>
        <w:rPr>
          <w:rFonts w:asciiTheme="minorEastAsia" w:hAnsiTheme="minorEastAsia" w:cstheme="minorEastAsia" w:hint="eastAsia"/>
          <w:sz w:val="24"/>
        </w:rPr>
        <w:t>、每月</w:t>
      </w:r>
      <w:r>
        <w:rPr>
          <w:rFonts w:asciiTheme="minorEastAsia" w:hAnsiTheme="minorEastAsia" w:cstheme="minorEastAsia" w:hint="eastAsia"/>
          <w:sz w:val="24"/>
          <w:u w:val="single"/>
        </w:rPr>
        <w:t xml:space="preserve">   </w:t>
      </w:r>
      <w:r>
        <w:rPr>
          <w:rFonts w:asciiTheme="minorEastAsia" w:hAnsiTheme="minorEastAsia" w:cstheme="minorEastAsia" w:hint="eastAsia"/>
          <w:sz w:val="24"/>
        </w:rPr>
        <w:t>日前管理处均要编制下月的《小区文化活动月度策划方案》，方案包括目的、时间、地点、人员安排、宣传方案、费用等详细内容报公司行政人事部审核，主管副总批准后，由管理处实施。</w:t>
      </w:r>
      <w:r>
        <w:rPr>
          <w:rFonts w:asciiTheme="minorEastAsia" w:hAnsiTheme="minorEastAsia" w:cstheme="minorEastAsia" w:hint="eastAsia"/>
          <w:sz w:val="24"/>
        </w:rPr>
        <w:t xml:space="preserve"> </w:t>
      </w:r>
    </w:p>
    <w:p w:rsidR="00C930D1" w:rsidRDefault="00912D21">
      <w:pPr>
        <w:tabs>
          <w:tab w:val="left" w:pos="709"/>
        </w:tabs>
        <w:spacing w:line="6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3</w:t>
      </w:r>
      <w:r>
        <w:rPr>
          <w:rFonts w:asciiTheme="minorEastAsia" w:hAnsiTheme="minorEastAsia" w:cstheme="minorEastAsia" w:hint="eastAsia"/>
          <w:sz w:val="24"/>
        </w:rPr>
        <w:t>、公司行政人事部负责对各管理处小区文化活动月度方案和年度方案进行修订整理，</w:t>
      </w:r>
      <w:r>
        <w:rPr>
          <w:rFonts w:asciiTheme="minorEastAsia" w:hAnsiTheme="minorEastAsia" w:cstheme="minorEastAsia" w:hint="eastAsia"/>
          <w:sz w:val="24"/>
        </w:rPr>
        <w:t xml:space="preserve"> </w:t>
      </w:r>
      <w:r>
        <w:rPr>
          <w:rFonts w:asciiTheme="minorEastAsia" w:hAnsiTheme="minorEastAsia" w:cstheme="minorEastAsia" w:hint="eastAsia"/>
          <w:sz w:val="24"/>
        </w:rPr>
        <w:t>策划并组织实施每月重点活动，于每月</w:t>
      </w:r>
      <w:r>
        <w:rPr>
          <w:rFonts w:asciiTheme="minorEastAsia" w:hAnsiTheme="minorEastAsia" w:cstheme="minorEastAsia" w:hint="eastAsia"/>
          <w:sz w:val="24"/>
          <w:u w:val="single"/>
        </w:rPr>
        <w:t xml:space="preserve">   </w:t>
      </w:r>
      <w:r>
        <w:rPr>
          <w:rFonts w:asciiTheme="minorEastAsia" w:hAnsiTheme="minorEastAsia" w:cstheme="minorEastAsia" w:hint="eastAsia"/>
          <w:sz w:val="24"/>
        </w:rPr>
        <w:t>日前报公司主管副总审批。每月活动由公司行政人事部进行监督实施，并对各管理处每月的各项活动进行评估，出</w:t>
      </w:r>
      <w:r>
        <w:rPr>
          <w:rFonts w:asciiTheme="minorEastAsia" w:hAnsiTheme="minorEastAsia" w:cstheme="minorEastAsia" w:hint="eastAsia"/>
          <w:sz w:val="24"/>
        </w:rPr>
        <w:lastRenderedPageBreak/>
        <w:t>具每月整体评估报告。</w:t>
      </w:r>
    </w:p>
    <w:p w:rsidR="00C930D1" w:rsidRDefault="00912D21">
      <w:pPr>
        <w:tabs>
          <w:tab w:val="left" w:pos="709"/>
        </w:tabs>
        <w:spacing w:line="6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4</w:t>
      </w:r>
      <w:r>
        <w:rPr>
          <w:rFonts w:asciiTheme="minorEastAsia" w:hAnsiTheme="minorEastAsia" w:cstheme="minorEastAsia" w:hint="eastAsia"/>
          <w:sz w:val="24"/>
        </w:rPr>
        <w:t>、每次小区活动开始的前一周，根据活动规模确定宣传的方式及力度，做好宣传工作。</w:t>
      </w:r>
    </w:p>
    <w:p w:rsidR="00C930D1" w:rsidRDefault="00912D21">
      <w:pPr>
        <w:tabs>
          <w:tab w:val="left" w:pos="540"/>
        </w:tabs>
        <w:spacing w:line="6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5</w:t>
      </w:r>
      <w:r>
        <w:rPr>
          <w:rFonts w:asciiTheme="minorEastAsia" w:hAnsiTheme="minorEastAsia" w:cstheme="minorEastAsia" w:hint="eastAsia"/>
          <w:sz w:val="24"/>
        </w:rPr>
        <w:t>、活动开始前应做好活动前的各项准备工作，并做好相应分工，如需其他部门配合应以书面形式在活动开始前三天通知到相关部门，确保活动顺利进行。</w:t>
      </w:r>
    </w:p>
    <w:p w:rsidR="00C930D1" w:rsidRDefault="00912D21">
      <w:pPr>
        <w:tabs>
          <w:tab w:val="left" w:pos="709"/>
        </w:tabs>
        <w:spacing w:line="6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6</w:t>
      </w:r>
      <w:r>
        <w:rPr>
          <w:rFonts w:asciiTheme="minorEastAsia" w:hAnsiTheme="minorEastAsia" w:cstheme="minorEastAsia" w:hint="eastAsia"/>
          <w:sz w:val="24"/>
        </w:rPr>
        <w:t>、采取各种记录手段对于活动予以记录，例如摄影、录像、录音、文字记录等。</w:t>
      </w:r>
    </w:p>
    <w:p w:rsidR="00C930D1" w:rsidRDefault="00912D21">
      <w:pPr>
        <w:tabs>
          <w:tab w:val="left" w:pos="709"/>
        </w:tabs>
        <w:spacing w:line="6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7</w:t>
      </w:r>
      <w:r>
        <w:rPr>
          <w:rFonts w:asciiTheme="minorEastAsia" w:hAnsiTheme="minorEastAsia" w:cstheme="minorEastAsia" w:hint="eastAsia"/>
          <w:sz w:val="24"/>
        </w:rPr>
        <w:t>、活动结束后，应清理场地、检查道具、设备是否完好。</w:t>
      </w:r>
    </w:p>
    <w:p w:rsidR="00C930D1" w:rsidRDefault="00912D21">
      <w:pPr>
        <w:tabs>
          <w:tab w:val="left" w:pos="709"/>
        </w:tabs>
        <w:spacing w:line="6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8</w:t>
      </w:r>
      <w:r>
        <w:rPr>
          <w:rFonts w:asciiTheme="minorEastAsia" w:hAnsiTheme="minorEastAsia" w:cstheme="minorEastAsia" w:hint="eastAsia"/>
          <w:sz w:val="24"/>
        </w:rPr>
        <w:t>、每次活动结束后，应认真填写《小区文化活动</w:t>
      </w:r>
      <w:r>
        <w:rPr>
          <w:rFonts w:asciiTheme="minorEastAsia" w:hAnsiTheme="minorEastAsia" w:cstheme="minorEastAsia" w:hint="eastAsia"/>
          <w:sz w:val="24"/>
        </w:rPr>
        <w:t>评估报告》，对社区文化活动进行详细总结，建立社区文化活动档案，照片档案应附活动简介、图片说明。</w:t>
      </w:r>
    </w:p>
    <w:p w:rsidR="00C930D1" w:rsidRDefault="00912D21">
      <w:pPr>
        <w:tabs>
          <w:tab w:val="left" w:pos="709"/>
        </w:tabs>
        <w:spacing w:line="60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9</w:t>
      </w:r>
      <w:r>
        <w:rPr>
          <w:rFonts w:asciiTheme="minorEastAsia" w:hAnsiTheme="minorEastAsia" w:cstheme="minorEastAsia" w:hint="eastAsia"/>
          <w:sz w:val="24"/>
        </w:rPr>
        <w:t>、每次活动结束后第二天应向公司行政人事部提交活动报道及图片，由公司文案筛选后的报道和图片必须在活动结束后的第二天在公司网站宣传和内部</w:t>
      </w:r>
      <w:r>
        <w:rPr>
          <w:rFonts w:asciiTheme="minorEastAsia" w:hAnsiTheme="minorEastAsia" w:cstheme="minorEastAsia" w:hint="eastAsia"/>
          <w:sz w:val="24"/>
        </w:rPr>
        <w:t>OA</w:t>
      </w:r>
      <w:r>
        <w:rPr>
          <w:rFonts w:asciiTheme="minorEastAsia" w:hAnsiTheme="minorEastAsia" w:cstheme="minorEastAsia" w:hint="eastAsia"/>
          <w:sz w:val="24"/>
        </w:rPr>
        <w:t>宣传。</w:t>
      </w:r>
    </w:p>
    <w:p w:rsidR="00C930D1" w:rsidRDefault="00912D21">
      <w:pPr>
        <w:tabs>
          <w:tab w:val="left" w:pos="709"/>
        </w:tabs>
        <w:spacing w:line="600" w:lineRule="exact"/>
        <w:rPr>
          <w:rFonts w:asciiTheme="minorEastAsia" w:hAnsiTheme="minorEastAsia" w:cstheme="minorEastAsia"/>
          <w:sz w:val="24"/>
        </w:rPr>
      </w:pPr>
      <w:r>
        <w:rPr>
          <w:rFonts w:asciiTheme="minorEastAsia" w:hAnsiTheme="minorEastAsia" w:cstheme="minorEastAsia" w:hint="eastAsia"/>
          <w:b/>
          <w:sz w:val="24"/>
        </w:rPr>
        <w:t>五、</w:t>
      </w:r>
      <w:r>
        <w:rPr>
          <w:rFonts w:asciiTheme="minorEastAsia" w:hAnsiTheme="minorEastAsia" w:cstheme="minorEastAsia" w:hint="eastAsia"/>
          <w:sz w:val="24"/>
        </w:rPr>
        <w:t>在小区公共活动场所设立宣传文化栏，由小社区文化服务员负责，主办小区文化报道。宣传内容要丰富、健康、新颖，创造良好的小区文化氛围。</w:t>
      </w:r>
    </w:p>
    <w:p w:rsidR="00C930D1" w:rsidRDefault="00C930D1">
      <w:pPr>
        <w:rPr>
          <w:rFonts w:asciiTheme="minorEastAsia" w:hAnsiTheme="minorEastAsia" w:cstheme="minorEastAsia"/>
          <w:sz w:val="24"/>
        </w:rPr>
      </w:pPr>
    </w:p>
    <w:p w:rsidR="00C930D1" w:rsidRDefault="00C930D1">
      <w:pPr>
        <w:rPr>
          <w:rFonts w:asciiTheme="minorEastAsia" w:hAnsiTheme="minorEastAsia" w:cstheme="minorEastAsia"/>
          <w:sz w:val="24"/>
        </w:rPr>
      </w:pPr>
    </w:p>
    <w:p w:rsidR="00C930D1" w:rsidRDefault="00C930D1">
      <w:pPr>
        <w:rPr>
          <w:rFonts w:asciiTheme="minorEastAsia" w:hAnsiTheme="minorEastAsia" w:cstheme="minorEastAsia"/>
          <w:sz w:val="24"/>
        </w:rPr>
      </w:pPr>
    </w:p>
    <w:p w:rsidR="00C930D1" w:rsidRDefault="00C930D1">
      <w:pPr>
        <w:rPr>
          <w:rFonts w:asciiTheme="minorEastAsia" w:hAnsiTheme="minorEastAsia" w:cstheme="minorEastAsia"/>
          <w:sz w:val="24"/>
        </w:rPr>
      </w:pPr>
    </w:p>
    <w:p w:rsidR="00C930D1" w:rsidRDefault="00C930D1">
      <w:pPr>
        <w:rPr>
          <w:rFonts w:asciiTheme="minorEastAsia" w:hAnsiTheme="minorEastAsia" w:cstheme="minorEastAsia"/>
          <w:sz w:val="24"/>
        </w:rPr>
      </w:pPr>
    </w:p>
    <w:p w:rsidR="00C930D1" w:rsidRDefault="00C930D1">
      <w:pPr>
        <w:rPr>
          <w:rFonts w:asciiTheme="minorEastAsia" w:hAnsiTheme="minorEastAsia" w:cstheme="minorEastAsia"/>
          <w:sz w:val="24"/>
        </w:rPr>
      </w:pPr>
    </w:p>
    <w:p w:rsidR="00C930D1" w:rsidRDefault="00C930D1">
      <w:pPr>
        <w:rPr>
          <w:rFonts w:asciiTheme="minorEastAsia" w:hAnsiTheme="minorEastAsia" w:cstheme="minorEastAsia"/>
          <w:sz w:val="24"/>
        </w:rPr>
      </w:pPr>
    </w:p>
    <w:p w:rsidR="00C930D1" w:rsidRDefault="00C930D1">
      <w:pPr>
        <w:rPr>
          <w:rFonts w:asciiTheme="minorEastAsia" w:hAnsiTheme="minorEastAsia" w:cstheme="minorEastAsia"/>
          <w:sz w:val="24"/>
        </w:rPr>
      </w:pPr>
    </w:p>
    <w:p w:rsidR="00C930D1" w:rsidRDefault="00C930D1">
      <w:pPr>
        <w:rPr>
          <w:rFonts w:asciiTheme="minorEastAsia" w:hAnsiTheme="minorEastAsia" w:cstheme="minorEastAsia"/>
          <w:sz w:val="24"/>
        </w:rPr>
      </w:pPr>
    </w:p>
    <w:p w:rsidR="00C930D1" w:rsidRDefault="00C930D1">
      <w:pPr>
        <w:rPr>
          <w:rFonts w:asciiTheme="minorEastAsia" w:hAnsiTheme="minorEastAsia" w:cstheme="minorEastAsia"/>
          <w:sz w:val="24"/>
        </w:rPr>
      </w:pPr>
    </w:p>
    <w:p w:rsidR="00C930D1" w:rsidRDefault="00C930D1">
      <w:pPr>
        <w:rPr>
          <w:rFonts w:asciiTheme="minorEastAsia" w:hAnsiTheme="minorEastAsia" w:cstheme="minorEastAsia"/>
          <w:sz w:val="24"/>
        </w:rPr>
      </w:pPr>
    </w:p>
    <w:p w:rsidR="00C930D1" w:rsidRDefault="00C930D1">
      <w:pPr>
        <w:rPr>
          <w:rFonts w:asciiTheme="minorEastAsia" w:hAnsiTheme="minorEastAsia" w:cstheme="minorEastAsia"/>
          <w:sz w:val="24"/>
        </w:rPr>
      </w:pPr>
    </w:p>
    <w:p w:rsidR="00C930D1" w:rsidRDefault="00912D21">
      <w:pPr>
        <w:widowControl/>
        <w:jc w:val="left"/>
        <w:rPr>
          <w:rFonts w:asciiTheme="minorEastAsia" w:hAnsiTheme="minorEastAsia" w:cstheme="minorEastAsia"/>
          <w:sz w:val="24"/>
        </w:rPr>
      </w:pPr>
      <w:r>
        <w:rPr>
          <w:rFonts w:asciiTheme="minorEastAsia" w:hAnsiTheme="minorEastAsia" w:cstheme="minorEastAsia"/>
          <w:sz w:val="24"/>
        </w:rPr>
        <w:br w:type="page"/>
      </w:r>
    </w:p>
    <w:p w:rsidR="00C930D1" w:rsidRDefault="00912D21">
      <w:pPr>
        <w:numPr>
          <w:ilvl w:val="0"/>
          <w:numId w:val="35"/>
        </w:numPr>
        <w:spacing w:line="480" w:lineRule="auto"/>
        <w:ind w:right="480"/>
        <w:jc w:val="center"/>
        <w:outlineLvl w:val="1"/>
        <w:rPr>
          <w:rFonts w:ascii="仿宋_GB2312" w:eastAsia="仿宋_GB2312" w:hAnsi="仿宋_GB2312" w:cs="仿宋_GB2312"/>
          <w:b/>
          <w:bCs/>
          <w:sz w:val="32"/>
          <w:szCs w:val="32"/>
        </w:rPr>
      </w:pPr>
      <w:bookmarkStart w:id="78" w:name="_Toc27443"/>
      <w:r>
        <w:rPr>
          <w:rFonts w:ascii="仿宋_GB2312" w:eastAsia="仿宋_GB2312" w:hAnsi="仿宋_GB2312" w:cs="仿宋_GB2312" w:hint="eastAsia"/>
          <w:b/>
          <w:bCs/>
          <w:sz w:val="32"/>
          <w:szCs w:val="32"/>
        </w:rPr>
        <w:lastRenderedPageBreak/>
        <w:t>小区活动列表（样表）</w:t>
      </w:r>
      <w:bookmarkEnd w:id="78"/>
    </w:p>
    <w:tbl>
      <w:tblPr>
        <w:tblStyle w:val="af"/>
        <w:tblW w:w="9560" w:type="dxa"/>
        <w:jc w:val="center"/>
        <w:tblInd w:w="-792" w:type="dxa"/>
        <w:tblLayout w:type="fixed"/>
        <w:tblLook w:val="04A0"/>
      </w:tblPr>
      <w:tblGrid>
        <w:gridCol w:w="755"/>
        <w:gridCol w:w="1210"/>
        <w:gridCol w:w="2644"/>
        <w:gridCol w:w="1440"/>
        <w:gridCol w:w="1338"/>
        <w:gridCol w:w="2173"/>
      </w:tblGrid>
      <w:tr w:rsidR="00C930D1">
        <w:trPr>
          <w:trHeight w:val="639"/>
          <w:jc w:val="center"/>
        </w:trPr>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
                <w:sz w:val="24"/>
              </w:rPr>
            </w:pPr>
            <w:r>
              <w:rPr>
                <w:rFonts w:asciiTheme="minorEastAsia" w:hAnsiTheme="minorEastAsia" w:cstheme="minorEastAsia" w:hint="eastAsia"/>
                <w:b/>
                <w:sz w:val="24"/>
              </w:rPr>
              <w:t>序号</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
                <w:sz w:val="24"/>
              </w:rPr>
            </w:pPr>
            <w:r>
              <w:rPr>
                <w:rFonts w:asciiTheme="minorEastAsia" w:hAnsiTheme="minorEastAsia" w:cstheme="minorEastAsia" w:hint="eastAsia"/>
                <w:b/>
                <w:sz w:val="24"/>
              </w:rPr>
              <w:t>季度</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
                <w:sz w:val="24"/>
              </w:rPr>
            </w:pPr>
            <w:r>
              <w:rPr>
                <w:rFonts w:asciiTheme="minorEastAsia" w:hAnsiTheme="minorEastAsia" w:cstheme="minorEastAsia" w:hint="eastAsia"/>
                <w:b/>
                <w:sz w:val="24"/>
              </w:rPr>
              <w:t>活动内容</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
                <w:sz w:val="24"/>
              </w:rPr>
            </w:pPr>
            <w:r>
              <w:rPr>
                <w:rFonts w:asciiTheme="minorEastAsia" w:hAnsiTheme="minorEastAsia" w:cstheme="minorEastAsia" w:hint="eastAsia"/>
                <w:b/>
                <w:sz w:val="24"/>
              </w:rPr>
              <w:t>开展时间</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
                <w:sz w:val="24"/>
              </w:rPr>
            </w:pPr>
            <w:r>
              <w:rPr>
                <w:rFonts w:asciiTheme="minorEastAsia" w:hAnsiTheme="minorEastAsia" w:cstheme="minorEastAsia" w:hint="eastAsia"/>
                <w:b/>
                <w:sz w:val="24"/>
              </w:rPr>
              <w:t>开展项目</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
                <w:sz w:val="24"/>
              </w:rPr>
            </w:pPr>
            <w:r>
              <w:rPr>
                <w:rFonts w:asciiTheme="minorEastAsia" w:hAnsiTheme="minorEastAsia" w:cstheme="minorEastAsia" w:hint="eastAsia"/>
                <w:b/>
                <w:sz w:val="24"/>
              </w:rPr>
              <w:t>备注</w:t>
            </w:r>
          </w:p>
        </w:tc>
      </w:tr>
      <w:tr w:rsidR="00C930D1">
        <w:trPr>
          <w:trHeight w:val="548"/>
          <w:jc w:val="center"/>
        </w:trPr>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1</w:t>
            </w:r>
          </w:p>
        </w:tc>
        <w:tc>
          <w:tcPr>
            <w:tcW w:w="12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第</w:t>
            </w:r>
          </w:p>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一</w:t>
            </w:r>
          </w:p>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季</w:t>
            </w:r>
          </w:p>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度</w:t>
            </w:r>
          </w:p>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w:t>
            </w:r>
            <w:r>
              <w:rPr>
                <w:rFonts w:asciiTheme="minorEastAsia" w:hAnsiTheme="minorEastAsia" w:cstheme="minorEastAsia" w:hint="eastAsia"/>
                <w:bCs/>
                <w:sz w:val="24"/>
              </w:rPr>
              <w:t>3-5</w:t>
            </w:r>
            <w:r>
              <w:rPr>
                <w:rFonts w:asciiTheme="minorEastAsia" w:hAnsiTheme="minorEastAsia" w:cstheme="minorEastAsia" w:hint="eastAsia"/>
                <w:bCs/>
                <w:sz w:val="24"/>
              </w:rPr>
              <w:t>）</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三八妇女节活动</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3</w:t>
            </w:r>
            <w:r>
              <w:rPr>
                <w:rFonts w:asciiTheme="minorEastAsia" w:hAnsiTheme="minorEastAsia" w:cstheme="minorEastAsia" w:hint="eastAsia"/>
                <w:bCs/>
                <w:sz w:val="24"/>
              </w:rPr>
              <w:t>月</w:t>
            </w:r>
            <w:r>
              <w:rPr>
                <w:rFonts w:asciiTheme="minorEastAsia" w:hAnsiTheme="minorEastAsia" w:cstheme="minorEastAsia" w:hint="eastAsia"/>
                <w:bCs/>
                <w:sz w:val="24"/>
              </w:rPr>
              <w:t>8</w:t>
            </w:r>
            <w:r>
              <w:rPr>
                <w:rFonts w:asciiTheme="minorEastAsia" w:hAnsiTheme="minorEastAsia" w:cstheme="minorEastAsia" w:hint="eastAsia"/>
                <w:bCs/>
                <w:sz w:val="24"/>
              </w:rPr>
              <w:t>日</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bookmarkStart w:id="79" w:name="OLE_LINK4"/>
            <w:bookmarkStart w:id="80" w:name="OLE_LINK5"/>
            <w:r>
              <w:rPr>
                <w:rFonts w:asciiTheme="minorEastAsia" w:hAnsiTheme="minorEastAsia" w:cstheme="minorEastAsia" w:hint="eastAsia"/>
                <w:bCs/>
                <w:sz w:val="24"/>
              </w:rPr>
              <w:t>本项目</w:t>
            </w:r>
            <w:bookmarkEnd w:id="79"/>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jc w:val="center"/>
              <w:rPr>
                <w:rFonts w:asciiTheme="minorEastAsia" w:hAnsiTheme="minorEastAsia" w:cstheme="minorEastAsia"/>
                <w:bCs/>
                <w:sz w:val="24"/>
              </w:rPr>
            </w:pPr>
          </w:p>
        </w:tc>
      </w:tr>
      <w:tr w:rsidR="00C930D1">
        <w:trPr>
          <w:trHeight w:val="548"/>
          <w:jc w:val="center"/>
        </w:trPr>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2</w:t>
            </w:r>
          </w:p>
        </w:tc>
        <w:tc>
          <w:tcPr>
            <w:tcW w:w="12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rPr>
                <w:rFonts w:asciiTheme="minorEastAsia" w:hAnsiTheme="minorEastAsia" w:cstheme="minorEastAsia"/>
                <w:bCs/>
                <w:sz w:val="24"/>
              </w:rPr>
            </w:pP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母亲节活动</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5</w:t>
            </w:r>
            <w:r>
              <w:rPr>
                <w:rFonts w:asciiTheme="minorEastAsia" w:hAnsiTheme="minorEastAsia" w:cstheme="minorEastAsia" w:hint="eastAsia"/>
                <w:bCs/>
                <w:sz w:val="24"/>
              </w:rPr>
              <w:t>月</w:t>
            </w:r>
            <w:r>
              <w:rPr>
                <w:rFonts w:asciiTheme="minorEastAsia" w:hAnsiTheme="minorEastAsia" w:cstheme="minorEastAsia" w:hint="eastAsia"/>
                <w:bCs/>
                <w:sz w:val="24"/>
              </w:rPr>
              <w:t>8</w:t>
            </w:r>
            <w:r>
              <w:rPr>
                <w:rFonts w:asciiTheme="minorEastAsia" w:hAnsiTheme="minorEastAsia" w:cstheme="minorEastAsia" w:hint="eastAsia"/>
                <w:bCs/>
                <w:sz w:val="24"/>
              </w:rPr>
              <w:t>日</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本项目</w:t>
            </w:r>
          </w:p>
        </w:tc>
        <w:bookmarkEnd w:id="80"/>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jc w:val="center"/>
              <w:rPr>
                <w:rFonts w:asciiTheme="minorEastAsia" w:hAnsiTheme="minorEastAsia" w:cstheme="minorEastAsia"/>
                <w:bCs/>
                <w:sz w:val="24"/>
              </w:rPr>
            </w:pPr>
          </w:p>
        </w:tc>
      </w:tr>
      <w:tr w:rsidR="00C930D1">
        <w:trPr>
          <w:trHeight w:val="1497"/>
          <w:jc w:val="center"/>
        </w:trPr>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3</w:t>
            </w:r>
          </w:p>
        </w:tc>
        <w:tc>
          <w:tcPr>
            <w:tcW w:w="12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rPr>
                <w:rFonts w:asciiTheme="minorEastAsia" w:hAnsiTheme="minorEastAsia" w:cstheme="minorEastAsia"/>
                <w:bCs/>
                <w:sz w:val="24"/>
              </w:rPr>
            </w:pP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邻里节活动</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5</w:t>
            </w:r>
            <w:r>
              <w:rPr>
                <w:rFonts w:asciiTheme="minorEastAsia" w:hAnsiTheme="minorEastAsia" w:cstheme="minorEastAsia" w:hint="eastAsia"/>
                <w:bCs/>
                <w:sz w:val="24"/>
              </w:rPr>
              <w:t>月</w:t>
            </w:r>
            <w:r>
              <w:rPr>
                <w:rFonts w:asciiTheme="minorEastAsia" w:hAnsiTheme="minorEastAsia" w:cstheme="minorEastAsia" w:hint="eastAsia"/>
                <w:bCs/>
                <w:sz w:val="24"/>
              </w:rPr>
              <w:t>15</w:t>
            </w:r>
            <w:r>
              <w:rPr>
                <w:rFonts w:asciiTheme="minorEastAsia" w:hAnsiTheme="minorEastAsia" w:cstheme="minorEastAsia" w:hint="eastAsia"/>
                <w:bCs/>
                <w:sz w:val="24"/>
              </w:rPr>
              <w:t>日</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本项目</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jc w:val="center"/>
              <w:rPr>
                <w:rFonts w:asciiTheme="minorEastAsia" w:hAnsiTheme="minorEastAsia" w:cstheme="minorEastAsia"/>
                <w:bCs/>
                <w:sz w:val="24"/>
              </w:rPr>
            </w:pPr>
          </w:p>
        </w:tc>
      </w:tr>
      <w:tr w:rsidR="00C930D1">
        <w:trPr>
          <w:trHeight w:val="548"/>
          <w:jc w:val="center"/>
        </w:trPr>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4</w:t>
            </w:r>
          </w:p>
        </w:tc>
        <w:tc>
          <w:tcPr>
            <w:tcW w:w="12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bookmarkStart w:id="81" w:name="OLE_LINK2"/>
            <w:r>
              <w:rPr>
                <w:rFonts w:asciiTheme="minorEastAsia" w:hAnsiTheme="minorEastAsia" w:cstheme="minorEastAsia" w:hint="eastAsia"/>
                <w:bCs/>
                <w:sz w:val="24"/>
              </w:rPr>
              <w:t>第</w:t>
            </w:r>
          </w:p>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二</w:t>
            </w:r>
          </w:p>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季</w:t>
            </w:r>
          </w:p>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度</w:t>
            </w:r>
          </w:p>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w:t>
            </w:r>
            <w:r>
              <w:rPr>
                <w:rFonts w:asciiTheme="minorEastAsia" w:hAnsiTheme="minorEastAsia" w:cstheme="minorEastAsia" w:hint="eastAsia"/>
                <w:bCs/>
                <w:sz w:val="24"/>
              </w:rPr>
              <w:t>6-8</w:t>
            </w:r>
            <w:r>
              <w:rPr>
                <w:rFonts w:asciiTheme="minorEastAsia" w:hAnsiTheme="minorEastAsia" w:cstheme="minorEastAsia" w:hint="eastAsia"/>
                <w:bCs/>
                <w:sz w:val="24"/>
              </w:rPr>
              <w:t>）</w:t>
            </w:r>
            <w:bookmarkEnd w:id="81"/>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“六一”游园活动</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6</w:t>
            </w:r>
            <w:r>
              <w:rPr>
                <w:rFonts w:asciiTheme="minorEastAsia" w:hAnsiTheme="minorEastAsia" w:cstheme="minorEastAsia" w:hint="eastAsia"/>
                <w:bCs/>
                <w:sz w:val="24"/>
              </w:rPr>
              <w:t>月</w:t>
            </w:r>
            <w:r>
              <w:rPr>
                <w:rFonts w:asciiTheme="minorEastAsia" w:hAnsiTheme="minorEastAsia" w:cstheme="minorEastAsia" w:hint="eastAsia"/>
                <w:bCs/>
                <w:sz w:val="24"/>
              </w:rPr>
              <w:t>1</w:t>
            </w:r>
            <w:r>
              <w:rPr>
                <w:rFonts w:asciiTheme="minorEastAsia" w:hAnsiTheme="minorEastAsia" w:cstheme="minorEastAsia" w:hint="eastAsia"/>
                <w:bCs/>
                <w:sz w:val="24"/>
              </w:rPr>
              <w:t>日</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本项目</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jc w:val="center"/>
              <w:rPr>
                <w:rFonts w:asciiTheme="minorEastAsia" w:hAnsiTheme="minorEastAsia" w:cstheme="minorEastAsia"/>
                <w:bCs/>
                <w:color w:val="FF0000"/>
                <w:sz w:val="24"/>
              </w:rPr>
            </w:pPr>
          </w:p>
        </w:tc>
      </w:tr>
      <w:tr w:rsidR="00C930D1">
        <w:trPr>
          <w:trHeight w:val="548"/>
          <w:jc w:val="center"/>
        </w:trPr>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5</w:t>
            </w:r>
          </w:p>
        </w:tc>
        <w:tc>
          <w:tcPr>
            <w:tcW w:w="12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rPr>
                <w:rFonts w:asciiTheme="minorEastAsia" w:hAnsiTheme="minorEastAsia" w:cstheme="minorEastAsia"/>
                <w:bCs/>
                <w:sz w:val="24"/>
              </w:rPr>
            </w:pP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庆“端午”活动</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6</w:t>
            </w:r>
            <w:r>
              <w:rPr>
                <w:rFonts w:asciiTheme="minorEastAsia" w:hAnsiTheme="minorEastAsia" w:cstheme="minorEastAsia" w:hint="eastAsia"/>
                <w:bCs/>
                <w:sz w:val="24"/>
              </w:rPr>
              <w:t>月</w:t>
            </w:r>
            <w:r>
              <w:rPr>
                <w:rFonts w:asciiTheme="minorEastAsia" w:hAnsiTheme="minorEastAsia" w:cstheme="minorEastAsia" w:hint="eastAsia"/>
                <w:bCs/>
                <w:sz w:val="24"/>
              </w:rPr>
              <w:t>9</w:t>
            </w:r>
            <w:r>
              <w:rPr>
                <w:rFonts w:asciiTheme="minorEastAsia" w:hAnsiTheme="minorEastAsia" w:cstheme="minorEastAsia" w:hint="eastAsia"/>
                <w:bCs/>
                <w:sz w:val="24"/>
              </w:rPr>
              <w:t>日</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本项目</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jc w:val="center"/>
              <w:rPr>
                <w:rFonts w:asciiTheme="minorEastAsia" w:hAnsiTheme="minorEastAsia" w:cstheme="minorEastAsia"/>
                <w:bCs/>
                <w:color w:val="FF0000"/>
                <w:sz w:val="24"/>
              </w:rPr>
            </w:pPr>
          </w:p>
        </w:tc>
      </w:tr>
      <w:tr w:rsidR="00C930D1">
        <w:trPr>
          <w:trHeight w:val="1536"/>
          <w:jc w:val="center"/>
        </w:trPr>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6</w:t>
            </w:r>
          </w:p>
        </w:tc>
        <w:tc>
          <w:tcPr>
            <w:tcW w:w="12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rPr>
                <w:rFonts w:asciiTheme="minorEastAsia" w:hAnsiTheme="minorEastAsia" w:cstheme="minorEastAsia"/>
                <w:bCs/>
                <w:sz w:val="24"/>
              </w:rPr>
            </w:pP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开学送满分活动</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8</w:t>
            </w:r>
            <w:r>
              <w:rPr>
                <w:rFonts w:asciiTheme="minorEastAsia" w:hAnsiTheme="minorEastAsia" w:cstheme="minorEastAsia" w:hint="eastAsia"/>
                <w:bCs/>
                <w:sz w:val="24"/>
              </w:rPr>
              <w:t>月</w:t>
            </w:r>
            <w:r>
              <w:rPr>
                <w:rFonts w:asciiTheme="minorEastAsia" w:hAnsiTheme="minorEastAsia" w:cstheme="minorEastAsia" w:hint="eastAsia"/>
                <w:bCs/>
                <w:sz w:val="24"/>
              </w:rPr>
              <w:t>31</w:t>
            </w:r>
            <w:r>
              <w:rPr>
                <w:rFonts w:asciiTheme="minorEastAsia" w:hAnsiTheme="minorEastAsia" w:cstheme="minorEastAsia" w:hint="eastAsia"/>
                <w:bCs/>
                <w:sz w:val="24"/>
              </w:rPr>
              <w:t>日</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本项目</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jc w:val="center"/>
              <w:rPr>
                <w:rFonts w:asciiTheme="minorEastAsia" w:hAnsiTheme="minorEastAsia" w:cstheme="minorEastAsia"/>
                <w:bCs/>
                <w:color w:val="FF0000"/>
                <w:sz w:val="24"/>
              </w:rPr>
            </w:pPr>
          </w:p>
        </w:tc>
      </w:tr>
      <w:tr w:rsidR="00C930D1">
        <w:trPr>
          <w:trHeight w:val="548"/>
          <w:jc w:val="center"/>
        </w:trPr>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7</w:t>
            </w:r>
          </w:p>
        </w:tc>
        <w:tc>
          <w:tcPr>
            <w:tcW w:w="12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第</w:t>
            </w:r>
          </w:p>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三</w:t>
            </w:r>
          </w:p>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季</w:t>
            </w:r>
          </w:p>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度</w:t>
            </w:r>
          </w:p>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w:t>
            </w:r>
            <w:r>
              <w:rPr>
                <w:rFonts w:asciiTheme="minorEastAsia" w:hAnsiTheme="minorEastAsia" w:cstheme="minorEastAsia" w:hint="eastAsia"/>
                <w:bCs/>
                <w:sz w:val="24"/>
              </w:rPr>
              <w:t>9-11</w:t>
            </w:r>
            <w:r>
              <w:rPr>
                <w:rFonts w:asciiTheme="minorEastAsia" w:hAnsiTheme="minorEastAsia" w:cstheme="minorEastAsia" w:hint="eastAsia"/>
                <w:bCs/>
                <w:sz w:val="24"/>
              </w:rPr>
              <w:t>）</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教师节活动</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9</w:t>
            </w:r>
            <w:r>
              <w:rPr>
                <w:rFonts w:asciiTheme="minorEastAsia" w:hAnsiTheme="minorEastAsia" w:cstheme="minorEastAsia" w:hint="eastAsia"/>
                <w:bCs/>
                <w:sz w:val="24"/>
              </w:rPr>
              <w:t>月</w:t>
            </w:r>
            <w:r>
              <w:rPr>
                <w:rFonts w:asciiTheme="minorEastAsia" w:hAnsiTheme="minorEastAsia" w:cstheme="minorEastAsia" w:hint="eastAsia"/>
                <w:bCs/>
                <w:sz w:val="24"/>
              </w:rPr>
              <w:t>10</w:t>
            </w:r>
            <w:r>
              <w:rPr>
                <w:rFonts w:asciiTheme="minorEastAsia" w:hAnsiTheme="minorEastAsia" w:cstheme="minorEastAsia" w:hint="eastAsia"/>
                <w:bCs/>
                <w:sz w:val="24"/>
              </w:rPr>
              <w:t>日</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本项目</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jc w:val="center"/>
              <w:rPr>
                <w:rFonts w:asciiTheme="minorEastAsia" w:hAnsiTheme="minorEastAsia" w:cstheme="minorEastAsia"/>
                <w:bCs/>
                <w:sz w:val="24"/>
              </w:rPr>
            </w:pPr>
          </w:p>
        </w:tc>
      </w:tr>
      <w:tr w:rsidR="00C930D1">
        <w:trPr>
          <w:trHeight w:val="1059"/>
          <w:jc w:val="center"/>
        </w:trPr>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8</w:t>
            </w:r>
          </w:p>
        </w:tc>
        <w:tc>
          <w:tcPr>
            <w:tcW w:w="12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rPr>
                <w:rFonts w:asciiTheme="minorEastAsia" w:hAnsiTheme="minorEastAsia" w:cstheme="minorEastAsia"/>
                <w:bCs/>
                <w:sz w:val="24"/>
              </w:rPr>
            </w:pP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迎“中秋”，庆“国庆”活动</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9</w:t>
            </w:r>
            <w:r>
              <w:rPr>
                <w:rFonts w:asciiTheme="minorEastAsia" w:hAnsiTheme="minorEastAsia" w:cstheme="minorEastAsia" w:hint="eastAsia"/>
                <w:bCs/>
                <w:sz w:val="24"/>
              </w:rPr>
              <w:t>月</w:t>
            </w:r>
            <w:r>
              <w:rPr>
                <w:rFonts w:asciiTheme="minorEastAsia" w:hAnsiTheme="minorEastAsia" w:cstheme="minorEastAsia" w:hint="eastAsia"/>
                <w:bCs/>
                <w:sz w:val="24"/>
              </w:rPr>
              <w:t>15</w:t>
            </w:r>
            <w:r>
              <w:rPr>
                <w:rFonts w:asciiTheme="minorEastAsia" w:hAnsiTheme="minorEastAsia" w:cstheme="minorEastAsia" w:hint="eastAsia"/>
                <w:bCs/>
                <w:sz w:val="24"/>
              </w:rPr>
              <w:t>日</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本项目</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jc w:val="center"/>
              <w:rPr>
                <w:rFonts w:asciiTheme="minorEastAsia" w:hAnsiTheme="minorEastAsia" w:cstheme="minorEastAsia"/>
                <w:bCs/>
                <w:sz w:val="24"/>
              </w:rPr>
            </w:pPr>
          </w:p>
        </w:tc>
      </w:tr>
      <w:tr w:rsidR="00C930D1">
        <w:trPr>
          <w:trHeight w:val="1026"/>
          <w:jc w:val="center"/>
        </w:trPr>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9</w:t>
            </w:r>
          </w:p>
        </w:tc>
        <w:tc>
          <w:tcPr>
            <w:tcW w:w="12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rPr>
                <w:rFonts w:asciiTheme="minorEastAsia" w:hAnsiTheme="minorEastAsia" w:cstheme="minorEastAsia"/>
                <w:bCs/>
                <w:sz w:val="24"/>
              </w:rPr>
            </w:pP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九九重阳节活动</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10</w:t>
            </w:r>
            <w:r>
              <w:rPr>
                <w:rFonts w:asciiTheme="minorEastAsia" w:hAnsiTheme="minorEastAsia" w:cstheme="minorEastAsia" w:hint="eastAsia"/>
                <w:bCs/>
                <w:sz w:val="24"/>
              </w:rPr>
              <w:t>月</w:t>
            </w:r>
            <w:r>
              <w:rPr>
                <w:rFonts w:asciiTheme="minorEastAsia" w:hAnsiTheme="minorEastAsia" w:cstheme="minorEastAsia" w:hint="eastAsia"/>
                <w:bCs/>
                <w:sz w:val="24"/>
              </w:rPr>
              <w:t>9</w:t>
            </w:r>
            <w:r>
              <w:rPr>
                <w:rFonts w:asciiTheme="minorEastAsia" w:hAnsiTheme="minorEastAsia" w:cstheme="minorEastAsia" w:hint="eastAsia"/>
                <w:bCs/>
                <w:sz w:val="24"/>
              </w:rPr>
              <w:t>日</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本项目</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jc w:val="center"/>
              <w:rPr>
                <w:rFonts w:asciiTheme="minorEastAsia" w:hAnsiTheme="minorEastAsia" w:cstheme="minorEastAsia"/>
                <w:bCs/>
                <w:sz w:val="24"/>
              </w:rPr>
            </w:pPr>
          </w:p>
        </w:tc>
      </w:tr>
      <w:tr w:rsidR="00C930D1">
        <w:trPr>
          <w:trHeight w:val="548"/>
          <w:jc w:val="center"/>
        </w:trPr>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10</w:t>
            </w:r>
          </w:p>
        </w:tc>
        <w:tc>
          <w:tcPr>
            <w:tcW w:w="12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第</w:t>
            </w:r>
          </w:p>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四</w:t>
            </w:r>
          </w:p>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季</w:t>
            </w:r>
          </w:p>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度</w:t>
            </w:r>
          </w:p>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w:t>
            </w:r>
            <w:r>
              <w:rPr>
                <w:rFonts w:asciiTheme="minorEastAsia" w:hAnsiTheme="minorEastAsia" w:cstheme="minorEastAsia" w:hint="eastAsia"/>
                <w:bCs/>
                <w:sz w:val="24"/>
              </w:rPr>
              <w:t>12-2</w:t>
            </w:r>
            <w:r>
              <w:rPr>
                <w:rFonts w:asciiTheme="minorEastAsia" w:hAnsiTheme="minorEastAsia" w:cstheme="minorEastAsia" w:hint="eastAsia"/>
                <w:bCs/>
                <w:sz w:val="24"/>
              </w:rPr>
              <w:t>）</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圣诞节活动</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12</w:t>
            </w:r>
            <w:r>
              <w:rPr>
                <w:rFonts w:asciiTheme="minorEastAsia" w:hAnsiTheme="minorEastAsia" w:cstheme="minorEastAsia" w:hint="eastAsia"/>
                <w:bCs/>
                <w:sz w:val="24"/>
              </w:rPr>
              <w:t>月</w:t>
            </w:r>
            <w:r>
              <w:rPr>
                <w:rFonts w:asciiTheme="minorEastAsia" w:hAnsiTheme="minorEastAsia" w:cstheme="minorEastAsia" w:hint="eastAsia"/>
                <w:bCs/>
                <w:sz w:val="24"/>
              </w:rPr>
              <w:t>24</w:t>
            </w:r>
            <w:r>
              <w:rPr>
                <w:rFonts w:asciiTheme="minorEastAsia" w:hAnsiTheme="minorEastAsia" w:cstheme="minorEastAsia" w:hint="eastAsia"/>
                <w:bCs/>
                <w:sz w:val="24"/>
              </w:rPr>
              <w:t>日</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本项目</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jc w:val="center"/>
              <w:rPr>
                <w:rFonts w:asciiTheme="minorEastAsia" w:hAnsiTheme="minorEastAsia" w:cstheme="minorEastAsia"/>
                <w:bCs/>
                <w:sz w:val="24"/>
              </w:rPr>
            </w:pPr>
          </w:p>
        </w:tc>
      </w:tr>
      <w:tr w:rsidR="00C930D1">
        <w:trPr>
          <w:trHeight w:val="548"/>
          <w:jc w:val="center"/>
        </w:trPr>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11</w:t>
            </w:r>
          </w:p>
        </w:tc>
        <w:tc>
          <w:tcPr>
            <w:tcW w:w="12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rPr>
                <w:rFonts w:asciiTheme="minorEastAsia" w:hAnsiTheme="minorEastAsia" w:cstheme="minorEastAsia"/>
                <w:bCs/>
                <w:sz w:val="24"/>
              </w:rPr>
            </w:pP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年度总结、计划</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12</w:t>
            </w:r>
            <w:r>
              <w:rPr>
                <w:rFonts w:asciiTheme="minorEastAsia" w:hAnsiTheme="minorEastAsia" w:cstheme="minorEastAsia" w:hint="eastAsia"/>
                <w:bCs/>
                <w:sz w:val="24"/>
              </w:rPr>
              <w:t>月前</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本项目</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jc w:val="center"/>
              <w:rPr>
                <w:rFonts w:asciiTheme="minorEastAsia" w:hAnsiTheme="minorEastAsia" w:cstheme="minorEastAsia"/>
                <w:bCs/>
                <w:sz w:val="24"/>
              </w:rPr>
            </w:pPr>
          </w:p>
        </w:tc>
      </w:tr>
      <w:tr w:rsidR="00C930D1">
        <w:trPr>
          <w:trHeight w:val="548"/>
          <w:jc w:val="center"/>
        </w:trPr>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12</w:t>
            </w:r>
          </w:p>
        </w:tc>
        <w:tc>
          <w:tcPr>
            <w:tcW w:w="12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rPr>
                <w:rFonts w:asciiTheme="minorEastAsia" w:hAnsiTheme="minorEastAsia" w:cstheme="minorEastAsia"/>
                <w:bCs/>
                <w:sz w:val="24"/>
              </w:rPr>
            </w:pP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迎元旦活动</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1</w:t>
            </w:r>
            <w:r>
              <w:rPr>
                <w:rFonts w:asciiTheme="minorEastAsia" w:hAnsiTheme="minorEastAsia" w:cstheme="minorEastAsia" w:hint="eastAsia"/>
                <w:bCs/>
                <w:sz w:val="24"/>
              </w:rPr>
              <w:t>月</w:t>
            </w:r>
            <w:r>
              <w:rPr>
                <w:rFonts w:asciiTheme="minorEastAsia" w:hAnsiTheme="minorEastAsia" w:cstheme="minorEastAsia" w:hint="eastAsia"/>
                <w:bCs/>
                <w:sz w:val="24"/>
              </w:rPr>
              <w:t>1</w:t>
            </w:r>
            <w:r>
              <w:rPr>
                <w:rFonts w:asciiTheme="minorEastAsia" w:hAnsiTheme="minorEastAsia" w:cstheme="minorEastAsia" w:hint="eastAsia"/>
                <w:bCs/>
                <w:sz w:val="24"/>
              </w:rPr>
              <w:t>日</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本项目</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jc w:val="center"/>
              <w:rPr>
                <w:rFonts w:asciiTheme="minorEastAsia" w:hAnsiTheme="minorEastAsia" w:cstheme="minorEastAsia"/>
                <w:bCs/>
                <w:sz w:val="24"/>
              </w:rPr>
            </w:pPr>
          </w:p>
        </w:tc>
      </w:tr>
      <w:tr w:rsidR="00C930D1">
        <w:trPr>
          <w:trHeight w:val="548"/>
          <w:jc w:val="center"/>
        </w:trPr>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13</w:t>
            </w:r>
          </w:p>
        </w:tc>
        <w:tc>
          <w:tcPr>
            <w:tcW w:w="12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rPr>
                <w:rFonts w:asciiTheme="minorEastAsia" w:hAnsiTheme="minorEastAsia" w:cstheme="minorEastAsia"/>
                <w:bCs/>
                <w:sz w:val="24"/>
              </w:rPr>
            </w:pP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迎新春活动</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1</w:t>
            </w:r>
            <w:r>
              <w:rPr>
                <w:rFonts w:asciiTheme="minorEastAsia" w:hAnsiTheme="minorEastAsia" w:cstheme="minorEastAsia" w:hint="eastAsia"/>
                <w:bCs/>
                <w:sz w:val="24"/>
              </w:rPr>
              <w:t>月</w:t>
            </w:r>
            <w:r>
              <w:rPr>
                <w:rFonts w:asciiTheme="minorEastAsia" w:hAnsiTheme="minorEastAsia" w:cstheme="minorEastAsia" w:hint="eastAsia"/>
                <w:bCs/>
                <w:sz w:val="24"/>
              </w:rPr>
              <w:t>28</w:t>
            </w:r>
            <w:r>
              <w:rPr>
                <w:rFonts w:asciiTheme="minorEastAsia" w:hAnsiTheme="minorEastAsia" w:cstheme="minorEastAsia" w:hint="eastAsia"/>
                <w:bCs/>
                <w:sz w:val="24"/>
              </w:rPr>
              <w:t>日</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本项目</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jc w:val="center"/>
              <w:rPr>
                <w:rFonts w:asciiTheme="minorEastAsia" w:hAnsiTheme="minorEastAsia" w:cstheme="minorEastAsia"/>
                <w:bCs/>
                <w:sz w:val="24"/>
              </w:rPr>
            </w:pPr>
          </w:p>
        </w:tc>
      </w:tr>
      <w:tr w:rsidR="00C930D1">
        <w:trPr>
          <w:trHeight w:val="586"/>
          <w:jc w:val="center"/>
        </w:trPr>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14</w:t>
            </w:r>
          </w:p>
        </w:tc>
        <w:tc>
          <w:tcPr>
            <w:tcW w:w="12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rPr>
                <w:rFonts w:asciiTheme="minorEastAsia" w:hAnsiTheme="minorEastAsia" w:cstheme="minorEastAsia"/>
                <w:bCs/>
                <w:sz w:val="24"/>
              </w:rPr>
            </w:pP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迎元宵活动</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2</w:t>
            </w:r>
            <w:r>
              <w:rPr>
                <w:rFonts w:asciiTheme="minorEastAsia" w:hAnsiTheme="minorEastAsia" w:cstheme="minorEastAsia" w:hint="eastAsia"/>
                <w:bCs/>
                <w:sz w:val="24"/>
              </w:rPr>
              <w:t>月</w:t>
            </w:r>
            <w:r>
              <w:rPr>
                <w:rFonts w:asciiTheme="minorEastAsia" w:hAnsiTheme="minorEastAsia" w:cstheme="minorEastAsia" w:hint="eastAsia"/>
                <w:bCs/>
                <w:sz w:val="24"/>
              </w:rPr>
              <w:t>11</w:t>
            </w:r>
            <w:r>
              <w:rPr>
                <w:rFonts w:asciiTheme="minorEastAsia" w:hAnsiTheme="minorEastAsia" w:cstheme="minorEastAsia" w:hint="eastAsia"/>
                <w:bCs/>
                <w:sz w:val="24"/>
              </w:rPr>
              <w:t>日</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216" w:lineRule="auto"/>
              <w:jc w:val="center"/>
              <w:rPr>
                <w:rFonts w:asciiTheme="minorEastAsia" w:hAnsiTheme="minorEastAsia" w:cstheme="minorEastAsia"/>
                <w:bCs/>
                <w:sz w:val="24"/>
              </w:rPr>
            </w:pPr>
            <w:r>
              <w:rPr>
                <w:rFonts w:asciiTheme="minorEastAsia" w:hAnsiTheme="minorEastAsia" w:cstheme="minorEastAsia" w:hint="eastAsia"/>
                <w:bCs/>
                <w:sz w:val="24"/>
              </w:rPr>
              <w:t>本项目</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16" w:lineRule="auto"/>
              <w:jc w:val="center"/>
              <w:rPr>
                <w:rFonts w:asciiTheme="minorEastAsia" w:hAnsiTheme="minorEastAsia" w:cstheme="minorEastAsia"/>
                <w:bCs/>
                <w:sz w:val="24"/>
              </w:rPr>
            </w:pPr>
          </w:p>
        </w:tc>
      </w:tr>
    </w:tbl>
    <w:p w:rsidR="00C930D1" w:rsidRDefault="00912D21">
      <w:pPr>
        <w:spacing w:line="480" w:lineRule="auto"/>
        <w:ind w:right="480"/>
        <w:rPr>
          <w:rFonts w:ascii="宋体" w:eastAsia="宋体" w:hAnsi="宋体" w:cs="宋体"/>
          <w:b/>
          <w:bCs/>
          <w:sz w:val="36"/>
          <w:szCs w:val="36"/>
        </w:rPr>
      </w:pPr>
      <w:r>
        <w:rPr>
          <w:rFonts w:ascii="宋体" w:eastAsia="宋体" w:hAnsi="宋体" w:cs="宋体" w:hint="eastAsia"/>
          <w:b/>
          <w:bCs/>
          <w:sz w:val="24"/>
        </w:rPr>
        <w:lastRenderedPageBreak/>
        <w:t>注：根据不同年份的不同浮动时间举办（农历与公历的时间对应浮动）</w:t>
      </w:r>
    </w:p>
    <w:p w:rsidR="00C930D1" w:rsidRDefault="00912D21">
      <w:pPr>
        <w:spacing w:line="480" w:lineRule="auto"/>
        <w:ind w:right="480"/>
        <w:jc w:val="center"/>
        <w:outlineLvl w:val="0"/>
        <w:rPr>
          <w:rFonts w:ascii="宋体" w:eastAsia="宋体" w:hAnsi="宋体" w:cs="宋体"/>
          <w:b/>
          <w:bCs/>
          <w:sz w:val="36"/>
          <w:szCs w:val="36"/>
        </w:rPr>
      </w:pPr>
      <w:bookmarkStart w:id="82" w:name="_Toc15067"/>
      <w:r>
        <w:rPr>
          <w:rFonts w:ascii="宋体" w:eastAsia="宋体" w:hAnsi="宋体" w:cs="宋体" w:hint="eastAsia"/>
          <w:b/>
          <w:bCs/>
          <w:sz w:val="36"/>
          <w:szCs w:val="36"/>
        </w:rPr>
        <w:t>第八部分</w:t>
      </w:r>
      <w:r>
        <w:rPr>
          <w:rFonts w:ascii="宋体" w:eastAsia="宋体" w:hAnsi="宋体" w:cs="宋体" w:hint="eastAsia"/>
          <w:b/>
          <w:bCs/>
          <w:sz w:val="36"/>
          <w:szCs w:val="36"/>
        </w:rPr>
        <w:t xml:space="preserve">  </w:t>
      </w:r>
      <w:r>
        <w:rPr>
          <w:rFonts w:ascii="宋体" w:eastAsia="宋体" w:hAnsi="宋体" w:cs="宋体" w:hint="eastAsia"/>
          <w:b/>
          <w:bCs/>
          <w:sz w:val="36"/>
          <w:szCs w:val="36"/>
        </w:rPr>
        <w:t>业主互动</w:t>
      </w:r>
      <w:bookmarkEnd w:id="82"/>
    </w:p>
    <w:p w:rsidR="00C930D1" w:rsidRDefault="00912D21">
      <w:pPr>
        <w:numPr>
          <w:ilvl w:val="0"/>
          <w:numId w:val="36"/>
        </w:numPr>
        <w:spacing w:line="360" w:lineRule="auto"/>
        <w:rPr>
          <w:rFonts w:ascii="宋体" w:eastAsia="宋体" w:hAnsi="宋体" w:cs="宋体"/>
          <w:sz w:val="24"/>
        </w:rPr>
      </w:pPr>
      <w:r>
        <w:rPr>
          <w:rFonts w:ascii="宋体" w:eastAsia="宋体" w:hAnsi="宋体" w:cs="宋体" w:hint="eastAsia"/>
          <w:sz w:val="24"/>
        </w:rPr>
        <w:t>指导思想</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根据企业精神，工作将继续围绕发展规划，形成以“</w:t>
      </w:r>
      <w:r>
        <w:rPr>
          <w:rFonts w:ascii="宋体" w:eastAsia="宋体" w:hAnsi="宋体" w:cs="宋体" w:hint="eastAsia"/>
          <w:sz w:val="24"/>
        </w:rPr>
        <w:t>xxxx</w:t>
      </w:r>
      <w:r>
        <w:rPr>
          <w:rFonts w:ascii="宋体" w:eastAsia="宋体" w:hAnsi="宋体" w:cs="宋体" w:hint="eastAsia"/>
          <w:sz w:val="24"/>
        </w:rPr>
        <w:t>项目生活服务体系”为核心竞争力。全面深入践行</w:t>
      </w:r>
      <w:r>
        <w:rPr>
          <w:rFonts w:ascii="宋体" w:eastAsia="宋体" w:hAnsi="宋体" w:cs="宋体" w:hint="eastAsia"/>
          <w:sz w:val="24"/>
        </w:rPr>
        <w:t>XX</w:t>
      </w:r>
      <w:r>
        <w:rPr>
          <w:rFonts w:ascii="宋体" w:eastAsia="宋体" w:hAnsi="宋体" w:cs="宋体" w:hint="eastAsia"/>
          <w:sz w:val="24"/>
        </w:rPr>
        <w:t>小区生活服务体系，致力于成为服务硬件的咨询者、服务（产品）的践行者、品质生活的创造者，真正实现物业服务对居民的全覆盖。加快小区生活服务体系与基础物业接轨，深入了解业主需求，创新理念、创新思路、强化执行，全面深入开展健康服务、文化教育服务、居家生活服务，以业主的知晓率、参与率、满意率、覆盖率来验证服务的有效性，增强业主互动。</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1</w:t>
      </w:r>
      <w:r>
        <w:rPr>
          <w:rFonts w:ascii="宋体" w:eastAsia="宋体" w:hAnsi="宋体" w:cs="宋体" w:hint="eastAsia"/>
          <w:sz w:val="24"/>
        </w:rPr>
        <w:t>、目标任务</w:t>
      </w:r>
    </w:p>
    <w:p w:rsidR="00C930D1" w:rsidRDefault="00912D21">
      <w:pPr>
        <w:spacing w:line="360" w:lineRule="auto"/>
        <w:ind w:left="420"/>
        <w:rPr>
          <w:rFonts w:ascii="宋体" w:eastAsia="宋体" w:hAnsi="宋体" w:cs="宋体"/>
          <w:sz w:val="24"/>
        </w:rPr>
      </w:pPr>
      <w:r>
        <w:rPr>
          <w:rFonts w:ascii="宋体" w:eastAsia="宋体" w:hAnsi="宋体" w:cs="宋体" w:hint="eastAsia"/>
          <w:sz w:val="24"/>
        </w:rPr>
        <w:t>小区生活服务知晓率要达到</w:t>
      </w:r>
      <w:r>
        <w:rPr>
          <w:rFonts w:ascii="宋体" w:eastAsia="宋体" w:hAnsi="宋体" w:cs="宋体" w:hint="eastAsia"/>
          <w:sz w:val="24"/>
          <w:u w:val="single"/>
        </w:rPr>
        <w:t xml:space="preserve">    </w:t>
      </w:r>
      <w:r>
        <w:rPr>
          <w:rFonts w:ascii="宋体" w:eastAsia="宋体" w:hAnsi="宋体" w:cs="宋体" w:hint="eastAsia"/>
          <w:sz w:val="24"/>
        </w:rPr>
        <w:t>%</w:t>
      </w:r>
      <w:r>
        <w:rPr>
          <w:rFonts w:ascii="宋体" w:eastAsia="宋体" w:hAnsi="宋体" w:cs="宋体" w:hint="eastAsia"/>
          <w:sz w:val="24"/>
        </w:rPr>
        <w:t>以上；</w:t>
      </w:r>
    </w:p>
    <w:p w:rsidR="00C930D1" w:rsidRDefault="00912D21">
      <w:pPr>
        <w:spacing w:line="360" w:lineRule="auto"/>
        <w:ind w:left="420"/>
        <w:rPr>
          <w:rFonts w:ascii="宋体" w:eastAsia="宋体" w:hAnsi="宋体" w:cs="宋体"/>
          <w:sz w:val="24"/>
        </w:rPr>
      </w:pPr>
      <w:r>
        <w:rPr>
          <w:rFonts w:ascii="宋体" w:eastAsia="宋体" w:hAnsi="宋体" w:cs="宋体" w:hint="eastAsia"/>
          <w:sz w:val="24"/>
        </w:rPr>
        <w:t>小区生活服务参与率要</w:t>
      </w:r>
      <w:r>
        <w:rPr>
          <w:rFonts w:ascii="宋体" w:eastAsia="宋体" w:hAnsi="宋体" w:cs="宋体" w:hint="eastAsia"/>
          <w:sz w:val="24"/>
        </w:rPr>
        <w:t>达到</w:t>
      </w:r>
      <w:r>
        <w:rPr>
          <w:rFonts w:ascii="宋体" w:eastAsia="宋体" w:hAnsi="宋体" w:cs="宋体" w:hint="eastAsia"/>
          <w:sz w:val="24"/>
          <w:u w:val="single"/>
        </w:rPr>
        <w:t xml:space="preserve">    </w:t>
      </w:r>
      <w:r>
        <w:rPr>
          <w:rFonts w:ascii="宋体" w:eastAsia="宋体" w:hAnsi="宋体" w:cs="宋体" w:hint="eastAsia"/>
          <w:sz w:val="24"/>
        </w:rPr>
        <w:t>%</w:t>
      </w:r>
      <w:r>
        <w:rPr>
          <w:rFonts w:ascii="宋体" w:eastAsia="宋体" w:hAnsi="宋体" w:cs="宋体" w:hint="eastAsia"/>
          <w:sz w:val="24"/>
        </w:rPr>
        <w:t>以上；</w:t>
      </w:r>
    </w:p>
    <w:p w:rsidR="00C930D1" w:rsidRDefault="00912D21">
      <w:pPr>
        <w:spacing w:line="360" w:lineRule="auto"/>
        <w:ind w:left="420"/>
        <w:rPr>
          <w:rFonts w:ascii="宋体" w:eastAsia="宋体" w:hAnsi="宋体" w:cs="宋体"/>
          <w:sz w:val="24"/>
        </w:rPr>
      </w:pPr>
      <w:r>
        <w:rPr>
          <w:rFonts w:ascii="宋体" w:eastAsia="宋体" w:hAnsi="宋体" w:cs="宋体" w:hint="eastAsia"/>
          <w:sz w:val="24"/>
        </w:rPr>
        <w:t>小区生活服务满意率要达到</w:t>
      </w:r>
      <w:r>
        <w:rPr>
          <w:rFonts w:ascii="宋体" w:eastAsia="宋体" w:hAnsi="宋体" w:cs="宋体" w:hint="eastAsia"/>
          <w:sz w:val="24"/>
          <w:u w:val="single"/>
        </w:rPr>
        <w:t xml:space="preserve">    </w:t>
      </w:r>
      <w:r>
        <w:rPr>
          <w:rFonts w:ascii="宋体" w:eastAsia="宋体" w:hAnsi="宋体" w:cs="宋体" w:hint="eastAsia"/>
          <w:sz w:val="24"/>
        </w:rPr>
        <w:t>%</w:t>
      </w:r>
      <w:r>
        <w:rPr>
          <w:rFonts w:ascii="宋体" w:eastAsia="宋体" w:hAnsi="宋体" w:cs="宋体" w:hint="eastAsia"/>
          <w:sz w:val="24"/>
        </w:rPr>
        <w:t>以上；</w:t>
      </w:r>
    </w:p>
    <w:p w:rsidR="00C930D1" w:rsidRDefault="00912D21">
      <w:pPr>
        <w:spacing w:line="360" w:lineRule="auto"/>
        <w:ind w:left="420"/>
        <w:rPr>
          <w:rFonts w:ascii="宋体" w:eastAsia="宋体" w:hAnsi="宋体" w:cs="宋体"/>
          <w:sz w:val="24"/>
        </w:rPr>
      </w:pPr>
      <w:r>
        <w:rPr>
          <w:rFonts w:ascii="宋体" w:eastAsia="宋体" w:hAnsi="宋体" w:cs="宋体" w:hint="eastAsia"/>
          <w:sz w:val="24"/>
        </w:rPr>
        <w:t>业主信息档案完整建档率要达到</w:t>
      </w:r>
      <w:r>
        <w:rPr>
          <w:rFonts w:ascii="宋体" w:eastAsia="宋体" w:hAnsi="宋体" w:cs="宋体" w:hint="eastAsia"/>
          <w:sz w:val="24"/>
        </w:rPr>
        <w:t>95%</w:t>
      </w:r>
      <w:r>
        <w:rPr>
          <w:rFonts w:ascii="宋体" w:eastAsia="宋体" w:hAnsi="宋体" w:cs="宋体" w:hint="eastAsia"/>
          <w:sz w:val="24"/>
        </w:rPr>
        <w:t>以上；</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w:t>
      </w:r>
      <w:r>
        <w:rPr>
          <w:rFonts w:ascii="宋体" w:eastAsia="宋体" w:hAnsi="宋体" w:cs="宋体" w:hint="eastAsia"/>
          <w:sz w:val="24"/>
          <w:u w:val="single"/>
        </w:rPr>
        <w:t xml:space="preserve">    </w:t>
      </w:r>
      <w:r>
        <w:rPr>
          <w:rFonts w:ascii="宋体" w:eastAsia="宋体" w:hAnsi="宋体" w:cs="宋体" w:hint="eastAsia"/>
          <w:sz w:val="24"/>
        </w:rPr>
        <w:t>年精神文明建设计划</w:t>
      </w:r>
    </w:p>
    <w:p w:rsidR="00C930D1" w:rsidRDefault="00912D21">
      <w:pPr>
        <w:spacing w:line="360" w:lineRule="auto"/>
        <w:ind w:left="420"/>
        <w:jc w:val="left"/>
        <w:rPr>
          <w:rFonts w:ascii="宋体" w:eastAsia="宋体" w:hAnsi="宋体" w:cs="宋体"/>
          <w:sz w:val="24"/>
        </w:rPr>
      </w:pPr>
      <w:r>
        <w:rPr>
          <w:rFonts w:ascii="宋体" w:eastAsia="宋体" w:hAnsi="宋体" w:cs="宋体" w:hint="eastAsia"/>
          <w:sz w:val="24"/>
        </w:rPr>
        <w:t>服务中心为加强与业主互动，根据项目的硬件配置和业主的服务需求，特制定</w:t>
      </w:r>
      <w:r>
        <w:rPr>
          <w:rFonts w:ascii="宋体" w:eastAsia="宋体" w:hAnsi="宋体" w:cs="宋体" w:hint="eastAsia"/>
          <w:sz w:val="24"/>
        </w:rPr>
        <w:t xml:space="preserve">  </w:t>
      </w:r>
      <w:r>
        <w:rPr>
          <w:rFonts w:ascii="宋体" w:eastAsia="宋体" w:hAnsi="宋体" w:cs="宋体" w:hint="eastAsia"/>
          <w:sz w:val="24"/>
          <w:u w:val="single"/>
        </w:rPr>
        <w:t xml:space="preserve">    </w:t>
      </w:r>
      <w:r>
        <w:rPr>
          <w:rFonts w:ascii="宋体" w:eastAsia="宋体" w:hAnsi="宋体" w:cs="宋体" w:hint="eastAsia"/>
          <w:sz w:val="24"/>
        </w:rPr>
        <w:t xml:space="preserve">               </w:t>
      </w:r>
      <w:r>
        <w:rPr>
          <w:rFonts w:ascii="宋体" w:eastAsia="宋体" w:hAnsi="宋体" w:cs="宋体" w:hint="eastAsia"/>
          <w:sz w:val="24"/>
          <w:u w:val="single"/>
        </w:rPr>
        <w:t xml:space="preserve">         </w:t>
      </w:r>
      <w:r>
        <w:rPr>
          <w:rFonts w:ascii="宋体" w:eastAsia="宋体" w:hAnsi="宋体" w:cs="宋体" w:hint="eastAsia"/>
          <w:sz w:val="24"/>
        </w:rPr>
        <w:t>XX</w:t>
      </w:r>
      <w:r>
        <w:rPr>
          <w:rFonts w:ascii="宋体" w:eastAsia="宋体" w:hAnsi="宋体" w:cs="宋体" w:hint="eastAsia"/>
          <w:sz w:val="24"/>
        </w:rPr>
        <w:t>年</w:t>
      </w:r>
      <w:r>
        <w:rPr>
          <w:rFonts w:ascii="宋体" w:eastAsia="宋体" w:hAnsi="宋体" w:cs="宋体" w:hint="eastAsia"/>
          <w:sz w:val="24"/>
        </w:rPr>
        <w:t>XX</w:t>
      </w:r>
      <w:r>
        <w:rPr>
          <w:rFonts w:ascii="宋体" w:eastAsia="宋体" w:hAnsi="宋体" w:cs="宋体" w:hint="eastAsia"/>
          <w:sz w:val="24"/>
        </w:rPr>
        <w:t>小区业主互动计划，实事如下：</w:t>
      </w:r>
    </w:p>
    <w:p w:rsidR="00C930D1" w:rsidRDefault="00C930D1">
      <w:pPr>
        <w:spacing w:line="360" w:lineRule="auto"/>
        <w:ind w:left="420"/>
        <w:jc w:val="left"/>
        <w:rPr>
          <w:rFonts w:ascii="宋体" w:eastAsia="宋体" w:hAnsi="宋体" w:cs="宋体"/>
          <w:sz w:val="24"/>
        </w:rPr>
      </w:pPr>
    </w:p>
    <w:p w:rsidR="00C930D1" w:rsidRDefault="00912D21">
      <w:pPr>
        <w:spacing w:line="360" w:lineRule="auto"/>
        <w:jc w:val="center"/>
        <w:rPr>
          <w:rFonts w:ascii="宋体" w:eastAsia="宋体" w:hAnsi="宋体" w:cs="宋体"/>
          <w:b/>
          <w:sz w:val="24"/>
        </w:rPr>
      </w:pPr>
      <w:r>
        <w:rPr>
          <w:rFonts w:ascii="宋体" w:eastAsia="宋体" w:hAnsi="宋体" w:cs="宋体" w:hint="eastAsia"/>
          <w:b/>
          <w:sz w:val="24"/>
          <w:u w:val="single"/>
        </w:rPr>
        <w:t xml:space="preserve">          </w:t>
      </w:r>
      <w:r>
        <w:rPr>
          <w:rFonts w:ascii="宋体" w:eastAsia="宋体" w:hAnsi="宋体" w:cs="宋体" w:hint="eastAsia"/>
          <w:b/>
          <w:sz w:val="24"/>
        </w:rPr>
        <w:t>小区服务部</w:t>
      </w:r>
      <w:r>
        <w:rPr>
          <w:rFonts w:ascii="宋体" w:eastAsia="宋体" w:hAnsi="宋体" w:cs="宋体" w:hint="eastAsia"/>
          <w:b/>
          <w:sz w:val="24"/>
        </w:rPr>
        <w:t>XX</w:t>
      </w:r>
      <w:r>
        <w:rPr>
          <w:rFonts w:ascii="宋体" w:eastAsia="宋体" w:hAnsi="宋体" w:cs="宋体" w:hint="eastAsia"/>
          <w:b/>
          <w:sz w:val="24"/>
        </w:rPr>
        <w:t>年业主互动计划实事列表</w:t>
      </w:r>
    </w:p>
    <w:p w:rsidR="00C930D1" w:rsidRDefault="00C930D1">
      <w:pPr>
        <w:spacing w:line="360" w:lineRule="auto"/>
        <w:jc w:val="center"/>
        <w:rPr>
          <w:rFonts w:ascii="宋体" w:eastAsia="宋体" w:hAnsi="宋体" w:cs="宋体"/>
          <w:b/>
          <w:sz w:val="24"/>
        </w:rPr>
      </w:pPr>
    </w:p>
    <w:tbl>
      <w:tblPr>
        <w:tblStyle w:val="af"/>
        <w:tblW w:w="9020" w:type="dxa"/>
        <w:jc w:val="center"/>
        <w:tblInd w:w="-792" w:type="dxa"/>
        <w:tblLayout w:type="fixed"/>
        <w:tblLook w:val="04A0"/>
      </w:tblPr>
      <w:tblGrid>
        <w:gridCol w:w="713"/>
        <w:gridCol w:w="1141"/>
        <w:gridCol w:w="2495"/>
        <w:gridCol w:w="1358"/>
        <w:gridCol w:w="1262"/>
        <w:gridCol w:w="2051"/>
      </w:tblGrid>
      <w:tr w:rsidR="00C930D1">
        <w:trPr>
          <w:trHeight w:val="467"/>
          <w:jc w:val="center"/>
        </w:trPr>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序号</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季度</w:t>
            </w:r>
          </w:p>
        </w:tc>
        <w:tc>
          <w:tcPr>
            <w:tcW w:w="24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活动内容</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开展时间</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开展项目</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备注</w:t>
            </w:r>
          </w:p>
        </w:tc>
      </w:tr>
      <w:tr w:rsidR="00C930D1">
        <w:trPr>
          <w:trHeight w:val="562"/>
          <w:jc w:val="center"/>
        </w:trPr>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1</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第</w:t>
            </w:r>
          </w:p>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一</w:t>
            </w:r>
          </w:p>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季</w:t>
            </w:r>
          </w:p>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度</w:t>
            </w:r>
          </w:p>
        </w:tc>
        <w:tc>
          <w:tcPr>
            <w:tcW w:w="24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r>
      <w:tr w:rsidR="00C930D1">
        <w:trPr>
          <w:trHeight w:val="662"/>
          <w:jc w:val="center"/>
        </w:trPr>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2</w:t>
            </w:r>
          </w:p>
        </w:tc>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rPr>
                <w:rFonts w:ascii="宋体" w:eastAsia="宋体" w:hAnsi="宋体" w:cs="宋体"/>
                <w:bCs/>
                <w:sz w:val="24"/>
              </w:rPr>
            </w:pPr>
          </w:p>
        </w:tc>
        <w:tc>
          <w:tcPr>
            <w:tcW w:w="24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r>
      <w:tr w:rsidR="00C930D1">
        <w:trPr>
          <w:trHeight w:val="624"/>
          <w:jc w:val="center"/>
        </w:trPr>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3</w:t>
            </w:r>
          </w:p>
        </w:tc>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rPr>
                <w:rFonts w:ascii="宋体" w:eastAsia="宋体" w:hAnsi="宋体" w:cs="宋体"/>
                <w:bCs/>
                <w:sz w:val="24"/>
              </w:rPr>
            </w:pPr>
          </w:p>
        </w:tc>
        <w:tc>
          <w:tcPr>
            <w:tcW w:w="24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r>
      <w:tr w:rsidR="00C930D1">
        <w:trPr>
          <w:trHeight w:val="727"/>
          <w:jc w:val="center"/>
        </w:trPr>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lastRenderedPageBreak/>
              <w:t>4</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第</w:t>
            </w:r>
          </w:p>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二</w:t>
            </w:r>
          </w:p>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季</w:t>
            </w:r>
          </w:p>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度</w:t>
            </w:r>
          </w:p>
          <w:p w:rsidR="00C930D1" w:rsidRDefault="00C930D1">
            <w:pPr>
              <w:spacing w:line="360" w:lineRule="auto"/>
              <w:jc w:val="center"/>
              <w:rPr>
                <w:rFonts w:ascii="宋体" w:eastAsia="宋体" w:hAnsi="宋体" w:cs="宋体"/>
                <w:bCs/>
                <w:sz w:val="24"/>
              </w:rPr>
            </w:pPr>
          </w:p>
        </w:tc>
        <w:tc>
          <w:tcPr>
            <w:tcW w:w="24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color w:val="FF0000"/>
                <w:sz w:val="24"/>
              </w:rPr>
            </w:pPr>
          </w:p>
        </w:tc>
      </w:tr>
      <w:tr w:rsidR="00C930D1">
        <w:trPr>
          <w:trHeight w:val="672"/>
          <w:jc w:val="center"/>
        </w:trPr>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5</w:t>
            </w:r>
          </w:p>
        </w:tc>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rPr>
                <w:rFonts w:ascii="宋体" w:eastAsia="宋体" w:hAnsi="宋体" w:cs="宋体"/>
                <w:bCs/>
                <w:sz w:val="24"/>
              </w:rPr>
            </w:pPr>
          </w:p>
        </w:tc>
        <w:tc>
          <w:tcPr>
            <w:tcW w:w="24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color w:val="FF0000"/>
                <w:sz w:val="24"/>
              </w:rPr>
            </w:pPr>
          </w:p>
        </w:tc>
      </w:tr>
      <w:tr w:rsidR="00C930D1">
        <w:trPr>
          <w:trHeight w:val="897"/>
          <w:jc w:val="center"/>
        </w:trPr>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6</w:t>
            </w:r>
          </w:p>
        </w:tc>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rPr>
                <w:rFonts w:ascii="宋体" w:eastAsia="宋体" w:hAnsi="宋体" w:cs="宋体"/>
                <w:bCs/>
                <w:sz w:val="24"/>
              </w:rPr>
            </w:pPr>
          </w:p>
        </w:tc>
        <w:tc>
          <w:tcPr>
            <w:tcW w:w="24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color w:val="FF0000"/>
                <w:sz w:val="24"/>
              </w:rPr>
            </w:pPr>
          </w:p>
        </w:tc>
      </w:tr>
      <w:tr w:rsidR="00C930D1">
        <w:trPr>
          <w:trHeight w:val="562"/>
          <w:jc w:val="center"/>
        </w:trPr>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7</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第</w:t>
            </w:r>
          </w:p>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三</w:t>
            </w:r>
          </w:p>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季</w:t>
            </w:r>
          </w:p>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度</w:t>
            </w:r>
          </w:p>
        </w:tc>
        <w:tc>
          <w:tcPr>
            <w:tcW w:w="24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r>
      <w:tr w:rsidR="00C930D1">
        <w:trPr>
          <w:trHeight w:val="579"/>
          <w:jc w:val="center"/>
        </w:trPr>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8</w:t>
            </w:r>
          </w:p>
        </w:tc>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rPr>
                <w:rFonts w:ascii="宋体" w:eastAsia="宋体" w:hAnsi="宋体" w:cs="宋体"/>
                <w:bCs/>
                <w:sz w:val="24"/>
              </w:rPr>
            </w:pPr>
          </w:p>
        </w:tc>
        <w:tc>
          <w:tcPr>
            <w:tcW w:w="24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r>
      <w:tr w:rsidR="00C930D1">
        <w:trPr>
          <w:trHeight w:val="697"/>
          <w:jc w:val="center"/>
        </w:trPr>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9</w:t>
            </w:r>
          </w:p>
        </w:tc>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rPr>
                <w:rFonts w:ascii="宋体" w:eastAsia="宋体" w:hAnsi="宋体" w:cs="宋体"/>
                <w:bCs/>
                <w:sz w:val="24"/>
              </w:rPr>
            </w:pPr>
          </w:p>
        </w:tc>
        <w:tc>
          <w:tcPr>
            <w:tcW w:w="24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r>
      <w:tr w:rsidR="00C930D1">
        <w:trPr>
          <w:trHeight w:val="575"/>
          <w:jc w:val="center"/>
        </w:trPr>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10</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第</w:t>
            </w:r>
          </w:p>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四</w:t>
            </w:r>
          </w:p>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季</w:t>
            </w:r>
          </w:p>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度</w:t>
            </w:r>
          </w:p>
        </w:tc>
        <w:tc>
          <w:tcPr>
            <w:tcW w:w="24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r>
      <w:tr w:rsidR="00C930D1">
        <w:trPr>
          <w:trHeight w:val="562"/>
          <w:jc w:val="center"/>
        </w:trPr>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11</w:t>
            </w:r>
          </w:p>
        </w:tc>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rPr>
                <w:rFonts w:ascii="宋体" w:eastAsia="宋体" w:hAnsi="宋体" w:cs="宋体"/>
                <w:bCs/>
                <w:sz w:val="24"/>
              </w:rPr>
            </w:pPr>
          </w:p>
        </w:tc>
        <w:tc>
          <w:tcPr>
            <w:tcW w:w="24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r>
      <w:tr w:rsidR="00C930D1">
        <w:trPr>
          <w:trHeight w:val="711"/>
          <w:jc w:val="center"/>
        </w:trPr>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bCs/>
                <w:sz w:val="24"/>
              </w:rPr>
            </w:pPr>
            <w:r>
              <w:rPr>
                <w:rFonts w:ascii="宋体" w:eastAsia="宋体" w:hAnsi="宋体" w:cs="宋体" w:hint="eastAsia"/>
                <w:bCs/>
                <w:sz w:val="24"/>
              </w:rPr>
              <w:t>12</w:t>
            </w:r>
          </w:p>
        </w:tc>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rPr>
                <w:rFonts w:ascii="宋体" w:eastAsia="宋体" w:hAnsi="宋体" w:cs="宋体"/>
                <w:bCs/>
                <w:sz w:val="24"/>
              </w:rPr>
            </w:pPr>
          </w:p>
        </w:tc>
        <w:tc>
          <w:tcPr>
            <w:tcW w:w="24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360" w:lineRule="auto"/>
              <w:jc w:val="center"/>
              <w:rPr>
                <w:rFonts w:ascii="宋体" w:eastAsia="宋体" w:hAnsi="宋体" w:cs="宋体"/>
                <w:bCs/>
                <w:sz w:val="24"/>
              </w:rPr>
            </w:pPr>
          </w:p>
        </w:tc>
      </w:tr>
    </w:tbl>
    <w:p w:rsidR="00C930D1" w:rsidRDefault="00912D21">
      <w:pPr>
        <w:spacing w:line="360" w:lineRule="auto"/>
        <w:rPr>
          <w:rFonts w:ascii="宋体" w:eastAsia="宋体" w:hAnsi="宋体" w:cs="宋体"/>
          <w:sz w:val="24"/>
        </w:rPr>
      </w:pPr>
      <w:r>
        <w:rPr>
          <w:rFonts w:ascii="宋体" w:eastAsia="宋体" w:hAnsi="宋体" w:cs="宋体" w:hint="eastAsia"/>
          <w:sz w:val="24"/>
        </w:rPr>
        <w:t>二、服务实施</w:t>
      </w:r>
    </w:p>
    <w:p w:rsidR="00C930D1" w:rsidRDefault="00912D21">
      <w:pPr>
        <w:spacing w:line="360" w:lineRule="auto"/>
        <w:ind w:left="42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、管理机制</w:t>
      </w:r>
    </w:p>
    <w:p w:rsidR="00C930D1" w:rsidRDefault="00912D21">
      <w:pPr>
        <w:spacing w:line="360" w:lineRule="auto"/>
        <w:ind w:leftChars="200" w:left="420" w:firstLineChars="100" w:firstLine="24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）服务中心层面</w:t>
      </w:r>
    </w:p>
    <w:p w:rsidR="00C930D1" w:rsidRDefault="00912D21">
      <w:pPr>
        <w:spacing w:line="360" w:lineRule="auto"/>
        <w:ind w:leftChars="200" w:left="420" w:firstLineChars="200" w:firstLine="480"/>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、服务中心生活服务部主任牵头，动员全员参与生活服务工作；</w:t>
      </w:r>
    </w:p>
    <w:p w:rsidR="00C930D1" w:rsidRDefault="00912D21">
      <w:pPr>
        <w:spacing w:line="360" w:lineRule="auto"/>
        <w:ind w:leftChars="200" w:left="420" w:firstLineChars="200" w:firstLine="480"/>
        <w:rPr>
          <w:rFonts w:ascii="宋体" w:eastAsia="宋体" w:hAnsi="宋体" w:cs="宋体"/>
          <w:sz w:val="24"/>
        </w:rPr>
      </w:pPr>
      <w:r>
        <w:rPr>
          <w:rFonts w:ascii="宋体" w:eastAsia="宋体" w:hAnsi="宋体" w:cs="宋体" w:hint="eastAsia"/>
          <w:sz w:val="24"/>
        </w:rPr>
        <w:t>B</w:t>
      </w:r>
      <w:r>
        <w:rPr>
          <w:rFonts w:ascii="宋体" w:eastAsia="宋体" w:hAnsi="宋体" w:cs="宋体" w:hint="eastAsia"/>
          <w:sz w:val="24"/>
        </w:rPr>
        <w:t>、服务中心生活服务部定期组织服务中心层面专题及重大文案和工作计划的培训；</w:t>
      </w:r>
    </w:p>
    <w:p w:rsidR="00C930D1" w:rsidRDefault="00912D21">
      <w:pPr>
        <w:spacing w:line="360" w:lineRule="auto"/>
        <w:ind w:leftChars="200" w:left="420" w:firstLineChars="200" w:firstLine="480"/>
        <w:rPr>
          <w:rFonts w:ascii="宋体" w:eastAsia="宋体" w:hAnsi="宋体" w:cs="宋体"/>
          <w:sz w:val="24"/>
        </w:rPr>
      </w:pPr>
      <w:r>
        <w:rPr>
          <w:rFonts w:ascii="宋体" w:eastAsia="宋体" w:hAnsi="宋体" w:cs="宋体" w:hint="eastAsia"/>
          <w:sz w:val="24"/>
        </w:rPr>
        <w:t>C</w:t>
      </w:r>
      <w:r>
        <w:rPr>
          <w:rFonts w:ascii="宋体" w:eastAsia="宋体" w:hAnsi="宋体" w:cs="宋体" w:hint="eastAsia"/>
          <w:sz w:val="24"/>
        </w:rPr>
        <w:t>、制定服务中心工作协调周例会、月例会制度，保障服务中心各部门和员工持续有效的沟通。</w:t>
      </w:r>
    </w:p>
    <w:p w:rsidR="00C930D1" w:rsidRDefault="00912D21">
      <w:pPr>
        <w:spacing w:line="360" w:lineRule="auto"/>
        <w:ind w:leftChars="200" w:left="420" w:firstLineChars="100" w:firstLine="24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）外协资源对接</w:t>
      </w:r>
    </w:p>
    <w:p w:rsidR="00C930D1" w:rsidRDefault="00912D21">
      <w:pPr>
        <w:spacing w:line="360" w:lineRule="auto"/>
        <w:ind w:leftChars="200" w:left="420" w:firstLineChars="150" w:firstLine="360"/>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、结合第三方（业主）信息反馈，通过电话、工作协调会议等形式与外协单位进行持续沟通，并针对重大事件（如业主投诉、服务价格变更、服务流程修订等）以《工作联系单》形式保持长效沟通；</w:t>
      </w:r>
    </w:p>
    <w:p w:rsidR="00C930D1" w:rsidRDefault="00912D21">
      <w:pPr>
        <w:spacing w:line="360" w:lineRule="auto"/>
        <w:ind w:leftChars="200" w:left="420" w:firstLineChars="150" w:firstLine="360"/>
        <w:rPr>
          <w:rFonts w:ascii="宋体" w:eastAsia="宋体" w:hAnsi="宋体" w:cs="宋体"/>
          <w:sz w:val="24"/>
        </w:rPr>
      </w:pPr>
      <w:r>
        <w:rPr>
          <w:rFonts w:ascii="宋体" w:eastAsia="宋体" w:hAnsi="宋体" w:cs="宋体" w:hint="eastAsia"/>
          <w:sz w:val="24"/>
        </w:rPr>
        <w:t>B</w:t>
      </w:r>
      <w:r>
        <w:rPr>
          <w:rFonts w:ascii="宋体" w:eastAsia="宋体" w:hAnsi="宋体" w:cs="宋体" w:hint="eastAsia"/>
          <w:sz w:val="24"/>
        </w:rPr>
        <w:t>、结合实际情况，针对服务（产品）类别制定品质提升专题会议制度，就服务（品质）等内容进行沟通；</w:t>
      </w:r>
    </w:p>
    <w:p w:rsidR="00C930D1" w:rsidRDefault="00912D21">
      <w:pPr>
        <w:spacing w:line="360" w:lineRule="auto"/>
        <w:ind w:leftChars="200" w:left="420" w:firstLineChars="150" w:firstLine="360"/>
        <w:rPr>
          <w:rFonts w:ascii="宋体" w:eastAsia="宋体" w:hAnsi="宋体" w:cs="宋体"/>
          <w:sz w:val="24"/>
        </w:rPr>
      </w:pPr>
      <w:r>
        <w:rPr>
          <w:rFonts w:ascii="宋体" w:eastAsia="宋体" w:hAnsi="宋体" w:cs="宋体" w:hint="eastAsia"/>
          <w:sz w:val="24"/>
        </w:rPr>
        <w:lastRenderedPageBreak/>
        <w:t>C</w:t>
      </w:r>
      <w:r>
        <w:rPr>
          <w:rFonts w:ascii="宋体" w:eastAsia="宋体" w:hAnsi="宋体" w:cs="宋体" w:hint="eastAsia"/>
          <w:sz w:val="24"/>
        </w:rPr>
        <w:t>、要求外协单位对物业服务中心专员，进行必备的业务知识培训。</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2</w:t>
      </w:r>
      <w:r>
        <w:rPr>
          <w:rFonts w:ascii="宋体" w:eastAsia="宋体" w:hAnsi="宋体" w:cs="宋体" w:hint="eastAsia"/>
          <w:sz w:val="24"/>
        </w:rPr>
        <w:t>、活动开展</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）方案落实</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结合活动主题、预期目的及效果，策划整体活动方案，方案中明确活动开展形式、流程、组织分工等详细内容，作为活动举办的具体工作的风向标。</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）宣传预热</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待方案定稿及各项工作流程细化后，由服务中心层面牵头，动员相关部门员工采取以楼道</w:t>
      </w:r>
      <w:r>
        <w:rPr>
          <w:rFonts w:ascii="宋体" w:eastAsia="宋体" w:hAnsi="宋体" w:cs="宋体" w:hint="eastAsia"/>
          <w:sz w:val="24"/>
        </w:rPr>
        <w:t>DM</w:t>
      </w:r>
      <w:r>
        <w:rPr>
          <w:rFonts w:ascii="宋体" w:eastAsia="宋体" w:hAnsi="宋体" w:cs="宋体" w:hint="eastAsia"/>
          <w:sz w:val="24"/>
        </w:rPr>
        <w:t>单、橱窗栏告示、醒目处挂条幅、主题背景墙、</w:t>
      </w:r>
      <w:r>
        <w:rPr>
          <w:rFonts w:ascii="宋体" w:eastAsia="宋体" w:hAnsi="宋体" w:cs="宋体" w:hint="eastAsia"/>
          <w:sz w:val="24"/>
        </w:rPr>
        <w:t>X</w:t>
      </w:r>
      <w:r>
        <w:rPr>
          <w:rFonts w:ascii="宋体" w:eastAsia="宋体" w:hAnsi="宋体" w:cs="宋体" w:hint="eastAsia"/>
          <w:sz w:val="24"/>
        </w:rPr>
        <w:t>展架、短信平台、业主</w:t>
      </w:r>
      <w:r>
        <w:rPr>
          <w:rFonts w:ascii="宋体" w:eastAsia="宋体" w:hAnsi="宋体" w:cs="宋体" w:hint="eastAsia"/>
          <w:sz w:val="24"/>
        </w:rPr>
        <w:t>QQ</w:t>
      </w:r>
      <w:r>
        <w:rPr>
          <w:rFonts w:ascii="宋体" w:eastAsia="宋体" w:hAnsi="宋体" w:cs="宋体" w:hint="eastAsia"/>
          <w:sz w:val="24"/>
        </w:rPr>
        <w:t>群、业主论坛等常用宣传媒介，对活动进行前期的宣传和预热。</w:t>
      </w:r>
    </w:p>
    <w:p w:rsidR="00C930D1" w:rsidRDefault="00912D21">
      <w:pPr>
        <w:spacing w:line="360" w:lineRule="auto"/>
        <w:ind w:firstLineChars="100" w:firstLine="24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）前期准备</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根据活动策划方案中的工作明细内容，组织活动工作小组，合理分配实际工作，确保活动前期物品、物料的到位：</w:t>
      </w:r>
    </w:p>
    <w:p w:rsidR="00C930D1" w:rsidRDefault="00912D21">
      <w:pPr>
        <w:spacing w:line="360" w:lineRule="auto"/>
        <w:ind w:firstLine="560"/>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、依据采购计划，对活动所需材料按时间节点落实物料采购；</w:t>
      </w:r>
    </w:p>
    <w:p w:rsidR="00C930D1" w:rsidRDefault="00912D21">
      <w:pPr>
        <w:spacing w:line="360" w:lineRule="auto"/>
        <w:ind w:firstLine="560"/>
        <w:rPr>
          <w:rFonts w:ascii="宋体" w:eastAsia="宋体" w:hAnsi="宋体" w:cs="宋体"/>
          <w:sz w:val="24"/>
        </w:rPr>
      </w:pPr>
      <w:r>
        <w:rPr>
          <w:rFonts w:ascii="宋体" w:eastAsia="宋体" w:hAnsi="宋体" w:cs="宋体" w:hint="eastAsia"/>
          <w:sz w:val="24"/>
        </w:rPr>
        <w:t>B</w:t>
      </w:r>
      <w:r>
        <w:rPr>
          <w:rFonts w:ascii="宋体" w:eastAsia="宋体" w:hAnsi="宋体" w:cs="宋体" w:hint="eastAsia"/>
          <w:sz w:val="24"/>
        </w:rPr>
        <w:t>、依据现场布置方案，对活动现场主题气氛、物品的摆放落实到位；</w:t>
      </w:r>
    </w:p>
    <w:p w:rsidR="00C930D1" w:rsidRDefault="00912D21">
      <w:pPr>
        <w:spacing w:line="360" w:lineRule="auto"/>
        <w:ind w:firstLine="560"/>
        <w:rPr>
          <w:rFonts w:ascii="宋体" w:eastAsia="宋体" w:hAnsi="宋体" w:cs="宋体"/>
          <w:sz w:val="24"/>
        </w:rPr>
      </w:pPr>
      <w:r>
        <w:rPr>
          <w:rFonts w:ascii="宋体" w:eastAsia="宋体" w:hAnsi="宋体" w:cs="宋体" w:hint="eastAsia"/>
          <w:sz w:val="24"/>
        </w:rPr>
        <w:t>C</w:t>
      </w:r>
      <w:r>
        <w:rPr>
          <w:rFonts w:ascii="宋体" w:eastAsia="宋体" w:hAnsi="宋体" w:cs="宋体" w:hint="eastAsia"/>
          <w:sz w:val="24"/>
        </w:rPr>
        <w:t>、依据活动组织流程，准备齐全活动相关记录</w:t>
      </w:r>
      <w:r>
        <w:rPr>
          <w:rFonts w:ascii="宋体" w:eastAsia="宋体" w:hAnsi="宋体" w:cs="宋体" w:hint="eastAsia"/>
          <w:sz w:val="24"/>
        </w:rPr>
        <w:t>表单。</w:t>
      </w:r>
    </w:p>
    <w:p w:rsidR="00C930D1" w:rsidRDefault="00912D21">
      <w:pPr>
        <w:spacing w:line="360" w:lineRule="auto"/>
        <w:ind w:firstLineChars="100" w:firstLine="24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）活动组织</w:t>
      </w:r>
    </w:p>
    <w:p w:rsidR="00C930D1" w:rsidRDefault="00912D21">
      <w:pPr>
        <w:spacing w:line="360" w:lineRule="auto"/>
        <w:ind w:firstLine="555"/>
        <w:rPr>
          <w:rFonts w:ascii="宋体" w:eastAsia="宋体" w:hAnsi="宋体" w:cs="宋体"/>
          <w:sz w:val="24"/>
        </w:rPr>
      </w:pPr>
      <w:r>
        <w:rPr>
          <w:rFonts w:ascii="宋体" w:eastAsia="宋体" w:hAnsi="宋体" w:cs="宋体" w:hint="eastAsia"/>
          <w:sz w:val="24"/>
        </w:rPr>
        <w:t>针对活动性质，采取针对性措施和参与活动的业主进行沟通，组织好业主准时前来参加活动。为保障业主的参与率，必要时在活动前一天与业主再次进行电话确认。</w:t>
      </w:r>
    </w:p>
    <w:p w:rsidR="00C930D1" w:rsidRDefault="00912D21">
      <w:pPr>
        <w:spacing w:line="360" w:lineRule="auto"/>
        <w:ind w:firstLineChars="100" w:firstLine="24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5</w:t>
      </w:r>
      <w:r>
        <w:rPr>
          <w:rFonts w:ascii="宋体" w:eastAsia="宋体" w:hAnsi="宋体" w:cs="宋体" w:hint="eastAsia"/>
          <w:sz w:val="24"/>
        </w:rPr>
        <w:t>）现场控制</w:t>
      </w:r>
    </w:p>
    <w:p w:rsidR="00C930D1" w:rsidRDefault="00912D21">
      <w:pPr>
        <w:spacing w:line="360" w:lineRule="auto"/>
        <w:ind w:firstLine="570"/>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、安排好活动现场协调人员，活动开展时依据活动预期目的专职对现场物品、工作人员进行控制协调；</w:t>
      </w:r>
    </w:p>
    <w:p w:rsidR="00C930D1" w:rsidRDefault="00912D21">
      <w:pPr>
        <w:spacing w:line="360" w:lineRule="auto"/>
        <w:ind w:firstLine="570"/>
        <w:rPr>
          <w:rFonts w:ascii="宋体" w:eastAsia="宋体" w:hAnsi="宋体" w:cs="宋体"/>
          <w:sz w:val="24"/>
        </w:rPr>
      </w:pPr>
      <w:r>
        <w:rPr>
          <w:rFonts w:ascii="宋体" w:eastAsia="宋体" w:hAnsi="宋体" w:cs="宋体" w:hint="eastAsia"/>
          <w:sz w:val="24"/>
        </w:rPr>
        <w:t>B</w:t>
      </w:r>
      <w:r>
        <w:rPr>
          <w:rFonts w:ascii="宋体" w:eastAsia="宋体" w:hAnsi="宋体" w:cs="宋体" w:hint="eastAsia"/>
          <w:sz w:val="24"/>
        </w:rPr>
        <w:t>、指定专人对活动场所的卫生进行清理，保障现场良好卫生状况；</w:t>
      </w:r>
    </w:p>
    <w:p w:rsidR="00C930D1" w:rsidRDefault="00912D21">
      <w:pPr>
        <w:spacing w:line="360" w:lineRule="auto"/>
        <w:ind w:firstLine="570"/>
        <w:rPr>
          <w:rFonts w:ascii="宋体" w:eastAsia="宋体" w:hAnsi="宋体" w:cs="宋体"/>
          <w:sz w:val="24"/>
        </w:rPr>
      </w:pPr>
      <w:r>
        <w:rPr>
          <w:rFonts w:ascii="宋体" w:eastAsia="宋体" w:hAnsi="宋体" w:cs="宋体" w:hint="eastAsia"/>
          <w:sz w:val="24"/>
        </w:rPr>
        <w:t>C</w:t>
      </w:r>
      <w:r>
        <w:rPr>
          <w:rFonts w:ascii="宋体" w:eastAsia="宋体" w:hAnsi="宋体" w:cs="宋体" w:hint="eastAsia"/>
          <w:sz w:val="24"/>
        </w:rPr>
        <w:t>、指定专人对活动现场秩序进行有效的维护，保证现场良好秩序；</w:t>
      </w:r>
    </w:p>
    <w:p w:rsidR="00C930D1" w:rsidRDefault="00912D21">
      <w:pPr>
        <w:spacing w:line="360" w:lineRule="auto"/>
        <w:ind w:firstLine="570"/>
        <w:rPr>
          <w:rFonts w:ascii="宋体" w:eastAsia="宋体" w:hAnsi="宋体" w:cs="宋体"/>
          <w:sz w:val="24"/>
        </w:rPr>
      </w:pPr>
      <w:r>
        <w:rPr>
          <w:rFonts w:ascii="宋体" w:eastAsia="宋体" w:hAnsi="宋体" w:cs="宋体" w:hint="eastAsia"/>
          <w:sz w:val="24"/>
        </w:rPr>
        <w:t>D</w:t>
      </w:r>
      <w:r>
        <w:rPr>
          <w:rFonts w:ascii="宋体" w:eastAsia="宋体" w:hAnsi="宋体" w:cs="宋体" w:hint="eastAsia"/>
          <w:sz w:val="24"/>
        </w:rPr>
        <w:t>、指定专人对前来参加活动的业主进行茶水等后勤服务及满意率征询工作，让业主感受活动现场温馨舒适的氛围。</w:t>
      </w:r>
    </w:p>
    <w:p w:rsidR="00C930D1" w:rsidRDefault="00912D21">
      <w:pPr>
        <w:spacing w:line="360" w:lineRule="auto"/>
        <w:ind w:firstLine="570"/>
        <w:rPr>
          <w:rFonts w:ascii="宋体" w:eastAsia="宋体" w:hAnsi="宋体" w:cs="宋体"/>
          <w:sz w:val="24"/>
        </w:rPr>
      </w:pPr>
      <w:r>
        <w:rPr>
          <w:rFonts w:ascii="宋体" w:eastAsia="宋体" w:hAnsi="宋体" w:cs="宋体" w:hint="eastAsia"/>
          <w:sz w:val="24"/>
        </w:rPr>
        <w:t>E</w:t>
      </w:r>
      <w:r>
        <w:rPr>
          <w:rFonts w:ascii="宋体" w:eastAsia="宋体" w:hAnsi="宋体" w:cs="宋体" w:hint="eastAsia"/>
          <w:sz w:val="24"/>
        </w:rPr>
        <w:t>、指定专人对现场进行拍照（摄像）等活动记录工作，并对参与业主进行清点</w:t>
      </w:r>
      <w:r>
        <w:rPr>
          <w:rFonts w:ascii="宋体" w:eastAsia="宋体" w:hAnsi="宋体" w:cs="宋体" w:hint="eastAsia"/>
          <w:sz w:val="24"/>
        </w:rPr>
        <w:lastRenderedPageBreak/>
        <w:t>作为总结时的数据统计依据。</w:t>
      </w:r>
    </w:p>
    <w:p w:rsidR="00C930D1" w:rsidRDefault="00912D21">
      <w:pPr>
        <w:spacing w:line="360" w:lineRule="auto"/>
        <w:ind w:firstLineChars="100" w:firstLine="24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6</w:t>
      </w:r>
      <w:r>
        <w:rPr>
          <w:rFonts w:ascii="宋体" w:eastAsia="宋体" w:hAnsi="宋体" w:cs="宋体" w:hint="eastAsia"/>
          <w:sz w:val="24"/>
        </w:rPr>
        <w:t>）收尾工作</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A</w:t>
      </w:r>
      <w:r>
        <w:rPr>
          <w:rFonts w:ascii="宋体" w:eastAsia="宋体" w:hAnsi="宋体" w:cs="宋体" w:hint="eastAsia"/>
          <w:sz w:val="24"/>
        </w:rPr>
        <w:t>、指定专人对活动现场进行废品回收，将非易耗品等可多次使用物品入库，纳入物品台账；</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B</w:t>
      </w:r>
      <w:r>
        <w:rPr>
          <w:rFonts w:ascii="宋体" w:eastAsia="宋体" w:hAnsi="宋体" w:cs="宋体" w:hint="eastAsia"/>
          <w:sz w:val="24"/>
        </w:rPr>
        <w:t>、指定专人落实活动开展场所的卫生清洁工作，将所有活动后产生的废弃物进行统一清理；</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C</w:t>
      </w:r>
      <w:r>
        <w:rPr>
          <w:rFonts w:ascii="宋体" w:eastAsia="宋体" w:hAnsi="宋体" w:cs="宋体" w:hint="eastAsia"/>
          <w:sz w:val="24"/>
        </w:rPr>
        <w:t>、组织人员整理现场摆设物品；</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D</w:t>
      </w:r>
      <w:r>
        <w:rPr>
          <w:rFonts w:ascii="宋体" w:eastAsia="宋体" w:hAnsi="宋体" w:cs="宋体" w:hint="eastAsia"/>
          <w:sz w:val="24"/>
        </w:rPr>
        <w:t>、整理活动记录资料，并移交至专员进行归档管理。</w:t>
      </w:r>
    </w:p>
    <w:p w:rsidR="00C930D1" w:rsidRDefault="00912D21">
      <w:pPr>
        <w:spacing w:line="360" w:lineRule="auto"/>
        <w:ind w:firstLineChars="100" w:firstLine="24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7</w:t>
      </w:r>
      <w:r>
        <w:rPr>
          <w:rFonts w:ascii="宋体" w:eastAsia="宋体" w:hAnsi="宋体" w:cs="宋体" w:hint="eastAsia"/>
          <w:sz w:val="24"/>
        </w:rPr>
        <w:t>）活动总结</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A</w:t>
      </w:r>
      <w:r>
        <w:rPr>
          <w:rFonts w:ascii="宋体" w:eastAsia="宋体" w:hAnsi="宋体" w:cs="宋体" w:hint="eastAsia"/>
          <w:sz w:val="24"/>
        </w:rPr>
        <w:t>、当活动全部结束后，统计活动参加人数，进行活动开展情况的满意度的调查。</w:t>
      </w:r>
    </w:p>
    <w:p w:rsidR="00C930D1" w:rsidRDefault="00912D21">
      <w:pPr>
        <w:spacing w:line="360" w:lineRule="auto"/>
        <w:rPr>
          <w:rFonts w:ascii="宋体" w:eastAsia="宋体" w:hAnsi="宋体" w:cs="宋体"/>
          <w:sz w:val="24"/>
        </w:rPr>
      </w:pPr>
      <w:r>
        <w:rPr>
          <w:rFonts w:ascii="宋体" w:eastAsia="宋体" w:hAnsi="宋体" w:cs="宋体" w:hint="eastAsia"/>
          <w:sz w:val="24"/>
        </w:rPr>
        <w:t xml:space="preserve">    B</w:t>
      </w:r>
      <w:r>
        <w:rPr>
          <w:rFonts w:ascii="宋体" w:eastAsia="宋体" w:hAnsi="宋体" w:cs="宋体" w:hint="eastAsia"/>
          <w:sz w:val="24"/>
        </w:rPr>
        <w:t>、召开工作人员总</w:t>
      </w:r>
      <w:r>
        <w:rPr>
          <w:rFonts w:ascii="宋体" w:eastAsia="宋体" w:hAnsi="宋体" w:cs="宋体" w:hint="eastAsia"/>
          <w:sz w:val="24"/>
        </w:rPr>
        <w:t>结会议，对活动中存在的不足或者出现的各种情况进行讨论，有针对性的提出解决方案，以便在以后的活动开展中予以改正，并形成专项会议纪要。</w:t>
      </w:r>
    </w:p>
    <w:p w:rsidR="00C930D1" w:rsidRDefault="00912D21">
      <w:pPr>
        <w:spacing w:line="360" w:lineRule="auto"/>
        <w:ind w:firstLineChars="200" w:firstLine="480"/>
        <w:rPr>
          <w:rFonts w:ascii="宋体" w:eastAsia="宋体" w:hAnsi="宋体" w:cs="宋体"/>
          <w:sz w:val="24"/>
        </w:rPr>
      </w:pPr>
      <w:r>
        <w:rPr>
          <w:rFonts w:ascii="宋体" w:eastAsia="宋体" w:hAnsi="宋体" w:cs="宋体" w:hint="eastAsia"/>
          <w:sz w:val="24"/>
        </w:rPr>
        <w:t>C</w:t>
      </w:r>
      <w:r>
        <w:rPr>
          <w:rFonts w:ascii="宋体" w:eastAsia="宋体" w:hAnsi="宋体" w:cs="宋体" w:hint="eastAsia"/>
          <w:sz w:val="24"/>
        </w:rPr>
        <w:t>、部门将此次活动的数据统计、活动方案、影像资料、会议纪要、满意度调查表等相关资料存档。</w:t>
      </w: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912D21">
      <w:pPr>
        <w:spacing w:line="480" w:lineRule="auto"/>
        <w:ind w:right="480"/>
        <w:jc w:val="center"/>
        <w:outlineLvl w:val="0"/>
        <w:rPr>
          <w:rFonts w:ascii="宋体" w:eastAsia="宋体" w:hAnsi="宋体" w:cs="宋体"/>
          <w:b/>
          <w:bCs/>
          <w:sz w:val="36"/>
          <w:szCs w:val="36"/>
        </w:rPr>
      </w:pPr>
      <w:bookmarkStart w:id="83" w:name="_Toc1884"/>
      <w:r>
        <w:rPr>
          <w:rFonts w:ascii="宋体" w:eastAsia="宋体" w:hAnsi="宋体" w:cs="宋体" w:hint="eastAsia"/>
          <w:b/>
          <w:bCs/>
          <w:sz w:val="36"/>
          <w:szCs w:val="36"/>
        </w:rPr>
        <w:t>第九部分</w:t>
      </w:r>
      <w:r>
        <w:rPr>
          <w:rFonts w:ascii="宋体" w:eastAsia="宋体" w:hAnsi="宋体" w:cs="宋体" w:hint="eastAsia"/>
          <w:b/>
          <w:bCs/>
          <w:sz w:val="36"/>
          <w:szCs w:val="36"/>
        </w:rPr>
        <w:t xml:space="preserve">  </w:t>
      </w:r>
      <w:r>
        <w:rPr>
          <w:rFonts w:ascii="宋体" w:eastAsia="宋体" w:hAnsi="宋体" w:cs="宋体" w:hint="eastAsia"/>
          <w:b/>
          <w:bCs/>
          <w:sz w:val="36"/>
          <w:szCs w:val="36"/>
        </w:rPr>
        <w:t>满意度调查</w:t>
      </w:r>
      <w:bookmarkEnd w:id="83"/>
    </w:p>
    <w:p w:rsidR="00C930D1" w:rsidRDefault="00912D21">
      <w:pPr>
        <w:spacing w:line="480" w:lineRule="auto"/>
        <w:ind w:right="480"/>
        <w:rPr>
          <w:rFonts w:ascii="宋体" w:eastAsia="宋体" w:hAnsi="宋体" w:cs="宋体"/>
          <w:b/>
          <w:bCs/>
          <w:sz w:val="24"/>
        </w:rPr>
      </w:pPr>
      <w:r>
        <w:rPr>
          <w:rFonts w:ascii="宋体" w:eastAsia="宋体" w:hAnsi="宋体" w:cs="宋体" w:hint="eastAsia"/>
          <w:b/>
          <w:bCs/>
          <w:sz w:val="24"/>
        </w:rPr>
        <w:t>一、致业主函</w:t>
      </w:r>
    </w:p>
    <w:p w:rsidR="00C930D1" w:rsidRDefault="00912D21">
      <w:pPr>
        <w:jc w:val="center"/>
        <w:rPr>
          <w:rFonts w:ascii="宋体" w:eastAsia="宋体" w:hAnsi="宋体" w:cs="宋体"/>
          <w:b/>
          <w:sz w:val="24"/>
        </w:rPr>
      </w:pPr>
      <w:r>
        <w:rPr>
          <w:rFonts w:ascii="宋体" w:eastAsia="宋体" w:hAnsi="宋体" w:cs="宋体" w:hint="eastAsia"/>
          <w:b/>
          <w:sz w:val="24"/>
        </w:rPr>
        <w:t>致业主函</w:t>
      </w:r>
    </w:p>
    <w:p w:rsidR="00C930D1" w:rsidRDefault="00C930D1">
      <w:pPr>
        <w:spacing w:line="240" w:lineRule="exact"/>
        <w:rPr>
          <w:rFonts w:ascii="宋体" w:eastAsia="宋体" w:hAnsi="宋体" w:cs="宋体"/>
          <w:sz w:val="24"/>
        </w:rPr>
      </w:pPr>
    </w:p>
    <w:p w:rsidR="00C930D1" w:rsidRDefault="00912D21">
      <w:pPr>
        <w:spacing w:line="500" w:lineRule="exact"/>
        <w:rPr>
          <w:rFonts w:ascii="宋体" w:eastAsia="宋体" w:hAnsi="宋体" w:cs="宋体"/>
          <w:sz w:val="24"/>
        </w:rPr>
      </w:pPr>
      <w:r>
        <w:rPr>
          <w:rFonts w:ascii="宋体" w:eastAsia="宋体" w:hAnsi="宋体" w:cs="宋体" w:hint="eastAsia"/>
          <w:sz w:val="24"/>
        </w:rPr>
        <w:t>尊敬的业主：</w:t>
      </w:r>
    </w:p>
    <w:p w:rsidR="00C930D1" w:rsidRDefault="00912D21">
      <w:pPr>
        <w:spacing w:line="500" w:lineRule="exact"/>
        <w:ind w:firstLineChars="200" w:firstLine="480"/>
        <w:rPr>
          <w:rFonts w:ascii="宋体" w:eastAsia="宋体" w:hAnsi="宋体" w:cs="宋体"/>
          <w:sz w:val="24"/>
        </w:rPr>
      </w:pPr>
      <w:r>
        <w:rPr>
          <w:rFonts w:ascii="宋体" w:eastAsia="宋体" w:hAnsi="宋体" w:cs="宋体" w:hint="eastAsia"/>
          <w:sz w:val="24"/>
        </w:rPr>
        <w:t>您好！</w:t>
      </w:r>
    </w:p>
    <w:p w:rsidR="00C930D1" w:rsidRDefault="00912D21">
      <w:pPr>
        <w:spacing w:line="500" w:lineRule="exact"/>
        <w:ind w:firstLineChars="200" w:firstLine="480"/>
        <w:jc w:val="left"/>
        <w:rPr>
          <w:rFonts w:ascii="宋体" w:eastAsia="宋体" w:hAnsi="宋体" w:cs="宋体"/>
          <w:color w:val="000000"/>
          <w:sz w:val="24"/>
        </w:rPr>
      </w:pPr>
      <w:r>
        <w:rPr>
          <w:rFonts w:ascii="宋体" w:eastAsia="宋体" w:hAnsi="宋体" w:cs="宋体" w:hint="eastAsia"/>
          <w:sz w:val="24"/>
        </w:rPr>
        <w:t>为了不断提高物业服务质量，为您创造</w:t>
      </w:r>
      <w:r>
        <w:rPr>
          <w:rFonts w:ascii="宋体" w:eastAsia="宋体" w:hAnsi="宋体" w:cs="宋体" w:hint="eastAsia"/>
          <w:color w:val="000000"/>
          <w:sz w:val="24"/>
        </w:rPr>
        <w:t>温馨</w:t>
      </w:r>
      <w:r>
        <w:rPr>
          <w:rFonts w:ascii="宋体" w:eastAsia="宋体" w:hAnsi="宋体" w:cs="宋体" w:hint="eastAsia"/>
          <w:sz w:val="24"/>
        </w:rPr>
        <w:t>美好的居家环境，我司将对</w:t>
      </w:r>
      <w:r>
        <w:rPr>
          <w:rFonts w:ascii="宋体" w:eastAsia="宋体" w:hAnsi="宋体" w:cs="宋体" w:hint="eastAsia"/>
          <w:color w:val="000000"/>
          <w:sz w:val="24"/>
          <w:u w:val="single"/>
        </w:rPr>
        <w:t xml:space="preserve">                        </w:t>
      </w:r>
      <w:r>
        <w:rPr>
          <w:rFonts w:ascii="宋体" w:eastAsia="宋体" w:hAnsi="宋体" w:cs="宋体" w:hint="eastAsia"/>
          <w:color w:val="000000"/>
          <w:sz w:val="24"/>
        </w:rPr>
        <w:t>小区物业服务进行满意度调查。</w:t>
      </w:r>
    </w:p>
    <w:p w:rsidR="00C930D1" w:rsidRDefault="00912D21">
      <w:pPr>
        <w:spacing w:line="500" w:lineRule="exact"/>
        <w:ind w:firstLineChars="200" w:firstLine="480"/>
        <w:rPr>
          <w:rFonts w:ascii="宋体" w:eastAsia="宋体" w:hAnsi="宋体" w:cs="宋体"/>
          <w:color w:val="000000"/>
          <w:sz w:val="24"/>
        </w:rPr>
      </w:pPr>
      <w:r>
        <w:rPr>
          <w:rFonts w:ascii="宋体" w:eastAsia="宋体" w:hAnsi="宋体" w:cs="宋体" w:hint="eastAsia"/>
          <w:sz w:val="24"/>
        </w:rPr>
        <w:t>物业服务中心将对</w:t>
      </w:r>
      <w:r>
        <w:rPr>
          <w:rFonts w:ascii="宋体" w:eastAsia="宋体" w:hAnsi="宋体" w:cs="宋体" w:hint="eastAsia"/>
          <w:color w:val="000000"/>
          <w:sz w:val="24"/>
        </w:rPr>
        <w:t>小区所有业主进行意见征询</w:t>
      </w:r>
      <w:r>
        <w:rPr>
          <w:rFonts w:ascii="宋体" w:eastAsia="宋体" w:hAnsi="宋体" w:cs="宋体" w:hint="eastAsia"/>
          <w:sz w:val="24"/>
        </w:rPr>
        <w:t>，</w:t>
      </w:r>
      <w:r>
        <w:rPr>
          <w:rFonts w:ascii="宋体" w:eastAsia="宋体" w:hAnsi="宋体" w:cs="宋体" w:hint="eastAsia"/>
          <w:color w:val="000000"/>
          <w:sz w:val="24"/>
        </w:rPr>
        <w:t>届时请您将您对小区物业服务的评价填写在调查问卷中。</w:t>
      </w:r>
    </w:p>
    <w:p w:rsidR="00C930D1" w:rsidRDefault="00912D21">
      <w:pPr>
        <w:spacing w:line="500" w:lineRule="exact"/>
        <w:ind w:firstLineChars="200" w:firstLine="480"/>
        <w:rPr>
          <w:rFonts w:ascii="宋体" w:eastAsia="宋体" w:hAnsi="宋体" w:cs="宋体"/>
          <w:sz w:val="24"/>
        </w:rPr>
      </w:pPr>
      <w:r>
        <w:rPr>
          <w:rFonts w:ascii="宋体" w:eastAsia="宋体" w:hAnsi="宋体" w:cs="宋体" w:hint="eastAsia"/>
          <w:color w:val="000000"/>
          <w:sz w:val="24"/>
        </w:rPr>
        <w:t>本次物业服务满意率调查拟定于</w:t>
      </w:r>
      <w:r>
        <w:rPr>
          <w:rFonts w:ascii="宋体" w:eastAsia="宋体" w:hAnsi="宋体" w:cs="宋体" w:hint="eastAsia"/>
          <w:color w:val="000000"/>
          <w:sz w:val="24"/>
          <w:u w:val="single"/>
        </w:rPr>
        <w:t xml:space="preserve">  </w:t>
      </w:r>
      <w:r>
        <w:rPr>
          <w:rFonts w:ascii="宋体" w:eastAsia="宋体" w:hAnsi="宋体" w:cs="宋体" w:hint="eastAsia"/>
          <w:color w:val="000000"/>
          <w:sz w:val="24"/>
        </w:rPr>
        <w:t>月</w:t>
      </w:r>
      <w:r>
        <w:rPr>
          <w:rFonts w:ascii="宋体" w:eastAsia="宋体" w:hAnsi="宋体" w:cs="宋体" w:hint="eastAsia"/>
          <w:color w:val="000000"/>
          <w:sz w:val="24"/>
          <w:u w:val="single"/>
        </w:rPr>
        <w:t xml:space="preserve">  </w:t>
      </w:r>
      <w:r>
        <w:rPr>
          <w:rFonts w:ascii="宋体" w:eastAsia="宋体" w:hAnsi="宋体" w:cs="宋体" w:hint="eastAsia"/>
          <w:color w:val="000000"/>
          <w:sz w:val="24"/>
        </w:rPr>
        <w:t>日至</w:t>
      </w:r>
      <w:r>
        <w:rPr>
          <w:rFonts w:ascii="宋体" w:eastAsia="宋体" w:hAnsi="宋体" w:cs="宋体" w:hint="eastAsia"/>
          <w:color w:val="000000"/>
          <w:sz w:val="24"/>
          <w:u w:val="single"/>
        </w:rPr>
        <w:t xml:space="preserve">  </w:t>
      </w:r>
      <w:r>
        <w:rPr>
          <w:rFonts w:ascii="宋体" w:eastAsia="宋体" w:hAnsi="宋体" w:cs="宋体" w:hint="eastAsia"/>
          <w:color w:val="000000"/>
          <w:sz w:val="24"/>
        </w:rPr>
        <w:t>月</w:t>
      </w:r>
      <w:r>
        <w:rPr>
          <w:rFonts w:ascii="宋体" w:eastAsia="宋体" w:hAnsi="宋体" w:cs="宋体" w:hint="eastAsia"/>
          <w:color w:val="000000"/>
          <w:sz w:val="24"/>
          <w:u w:val="single"/>
        </w:rPr>
        <w:t xml:space="preserve">  </w:t>
      </w:r>
      <w:r>
        <w:rPr>
          <w:rFonts w:ascii="宋体" w:eastAsia="宋体" w:hAnsi="宋体" w:cs="宋体" w:hint="eastAsia"/>
          <w:color w:val="000000"/>
          <w:sz w:val="24"/>
        </w:rPr>
        <w:t>日</w:t>
      </w:r>
      <w:r>
        <w:rPr>
          <w:rFonts w:ascii="宋体" w:eastAsia="宋体" w:hAnsi="宋体" w:cs="宋体" w:hint="eastAsia"/>
          <w:sz w:val="24"/>
        </w:rPr>
        <w:t>的</w:t>
      </w:r>
      <w:r>
        <w:rPr>
          <w:rFonts w:ascii="宋体" w:eastAsia="宋体" w:hAnsi="宋体" w:cs="宋体" w:hint="eastAsia"/>
          <w:sz w:val="24"/>
          <w:u w:val="single"/>
        </w:rPr>
        <w:t xml:space="preserve">  </w:t>
      </w:r>
      <w:r>
        <w:rPr>
          <w:rFonts w:ascii="宋体" w:eastAsia="宋体" w:hAnsi="宋体" w:cs="宋体" w:hint="eastAsia"/>
          <w:sz w:val="24"/>
        </w:rPr>
        <w:t>时</w:t>
      </w:r>
      <w:r>
        <w:rPr>
          <w:rFonts w:ascii="宋体" w:eastAsia="宋体" w:hAnsi="宋体" w:cs="宋体" w:hint="eastAsia"/>
          <w:sz w:val="24"/>
          <w:u w:val="single"/>
        </w:rPr>
        <w:t xml:space="preserve">  </w:t>
      </w:r>
      <w:r>
        <w:rPr>
          <w:rFonts w:ascii="宋体" w:eastAsia="宋体" w:hAnsi="宋体" w:cs="宋体" w:hint="eastAsia"/>
          <w:sz w:val="24"/>
        </w:rPr>
        <w:t>分至</w:t>
      </w:r>
      <w:r>
        <w:rPr>
          <w:rFonts w:ascii="宋体" w:eastAsia="宋体" w:hAnsi="宋体" w:cs="宋体" w:hint="eastAsia"/>
          <w:sz w:val="24"/>
          <w:u w:val="single"/>
        </w:rPr>
        <w:t xml:space="preserve">  </w:t>
      </w:r>
      <w:r>
        <w:rPr>
          <w:rFonts w:ascii="宋体" w:eastAsia="宋体" w:hAnsi="宋体" w:cs="宋体" w:hint="eastAsia"/>
          <w:sz w:val="24"/>
        </w:rPr>
        <w:t>时</w:t>
      </w:r>
      <w:r>
        <w:rPr>
          <w:rFonts w:ascii="宋体" w:eastAsia="宋体" w:hAnsi="宋体" w:cs="宋体" w:hint="eastAsia"/>
          <w:sz w:val="24"/>
          <w:u w:val="single"/>
        </w:rPr>
        <w:t xml:space="preserve">  </w:t>
      </w:r>
      <w:r>
        <w:rPr>
          <w:rFonts w:ascii="宋体" w:eastAsia="宋体" w:hAnsi="宋体" w:cs="宋体" w:hint="eastAsia"/>
          <w:sz w:val="24"/>
        </w:rPr>
        <w:t>分</w:t>
      </w:r>
      <w:r>
        <w:rPr>
          <w:rFonts w:ascii="宋体" w:eastAsia="宋体" w:hAnsi="宋体" w:cs="宋体" w:hint="eastAsia"/>
          <w:color w:val="000000"/>
          <w:sz w:val="24"/>
        </w:rPr>
        <w:t>进行，本次调查活动若给您带来不便！敬请谅解！谢谢！</w:t>
      </w:r>
    </w:p>
    <w:p w:rsidR="00C930D1" w:rsidRDefault="00912D21">
      <w:pPr>
        <w:spacing w:line="500" w:lineRule="exact"/>
        <w:ind w:firstLineChars="200" w:firstLine="480"/>
        <w:rPr>
          <w:rFonts w:ascii="宋体" w:eastAsia="宋体" w:hAnsi="宋体" w:cs="宋体"/>
          <w:sz w:val="24"/>
        </w:rPr>
      </w:pPr>
      <w:r>
        <w:rPr>
          <w:rFonts w:ascii="宋体" w:eastAsia="宋体" w:hAnsi="宋体" w:cs="宋体" w:hint="eastAsia"/>
          <w:sz w:val="24"/>
        </w:rPr>
        <w:t>感谢您对物业服务工作的支持与合作！</w:t>
      </w:r>
    </w:p>
    <w:p w:rsidR="00C930D1" w:rsidRDefault="00912D21">
      <w:pPr>
        <w:spacing w:line="500" w:lineRule="exact"/>
        <w:ind w:firstLineChars="200" w:firstLine="480"/>
        <w:rPr>
          <w:rFonts w:ascii="宋体" w:eastAsia="宋体" w:hAnsi="宋体" w:cs="宋体"/>
          <w:color w:val="000000"/>
          <w:sz w:val="24"/>
        </w:rPr>
      </w:pPr>
      <w:r>
        <w:rPr>
          <w:rFonts w:ascii="宋体" w:eastAsia="宋体" w:hAnsi="宋体" w:cs="宋体" w:hint="eastAsia"/>
          <w:color w:val="000000"/>
          <w:sz w:val="24"/>
        </w:rPr>
        <w:t>祝您</w:t>
      </w:r>
    </w:p>
    <w:p w:rsidR="00C930D1" w:rsidRDefault="00C930D1">
      <w:pPr>
        <w:spacing w:line="500" w:lineRule="exact"/>
        <w:rPr>
          <w:rFonts w:ascii="宋体" w:eastAsia="宋体" w:hAnsi="宋体" w:cs="宋体"/>
          <w:sz w:val="24"/>
        </w:rPr>
      </w:pPr>
    </w:p>
    <w:p w:rsidR="00C930D1" w:rsidRDefault="00912D21">
      <w:pPr>
        <w:spacing w:line="500" w:lineRule="exact"/>
        <w:ind w:firstLineChars="196" w:firstLine="472"/>
        <w:rPr>
          <w:rFonts w:ascii="宋体" w:eastAsia="宋体" w:hAnsi="宋体" w:cs="宋体"/>
          <w:b/>
          <w:sz w:val="24"/>
        </w:rPr>
      </w:pPr>
      <w:r>
        <w:rPr>
          <w:rFonts w:ascii="宋体" w:eastAsia="宋体" w:hAnsi="宋体" w:cs="宋体" w:hint="eastAsia"/>
          <w:b/>
          <w:sz w:val="24"/>
        </w:rPr>
        <w:t>身体健康、阖家幸福、吉祥如意！</w:t>
      </w:r>
    </w:p>
    <w:p w:rsidR="00C930D1" w:rsidRDefault="00C930D1">
      <w:pPr>
        <w:spacing w:line="500" w:lineRule="exact"/>
        <w:rPr>
          <w:rFonts w:ascii="宋体" w:eastAsia="宋体" w:hAnsi="宋体" w:cs="宋体"/>
          <w:sz w:val="24"/>
        </w:rPr>
      </w:pPr>
    </w:p>
    <w:p w:rsidR="00C930D1" w:rsidRDefault="00C930D1">
      <w:pPr>
        <w:spacing w:line="500" w:lineRule="exact"/>
        <w:rPr>
          <w:rFonts w:ascii="宋体" w:eastAsia="宋体" w:hAnsi="宋体" w:cs="宋体"/>
          <w:sz w:val="24"/>
        </w:rPr>
      </w:pPr>
    </w:p>
    <w:p w:rsidR="00C930D1" w:rsidRDefault="00912D21">
      <w:pPr>
        <w:spacing w:line="500" w:lineRule="exact"/>
        <w:rPr>
          <w:rFonts w:ascii="宋体" w:eastAsia="宋体" w:hAnsi="宋体" w:cs="宋体"/>
          <w:sz w:val="24"/>
        </w:rPr>
      </w:pPr>
      <w:r>
        <w:rPr>
          <w:rFonts w:ascii="宋体" w:eastAsia="宋体" w:hAnsi="宋体" w:cs="宋体" w:hint="eastAsia"/>
          <w:sz w:val="24"/>
        </w:rPr>
        <w:t xml:space="preserve">                                                </w:t>
      </w:r>
    </w:p>
    <w:p w:rsidR="00C930D1" w:rsidRDefault="00912D21">
      <w:pPr>
        <w:spacing w:line="500" w:lineRule="exact"/>
        <w:jc w:val="right"/>
        <w:rPr>
          <w:rFonts w:ascii="宋体" w:eastAsia="宋体" w:hAnsi="宋体" w:cs="宋体"/>
          <w:sz w:val="24"/>
        </w:rPr>
      </w:pPr>
      <w:r>
        <w:rPr>
          <w:rFonts w:ascii="宋体" w:eastAsia="宋体" w:hAnsi="宋体" w:cs="宋体" w:hint="eastAsia"/>
          <w:sz w:val="24"/>
        </w:rPr>
        <w:t xml:space="preserve">                                     XXXXXXXXXX</w:t>
      </w:r>
      <w:r>
        <w:rPr>
          <w:rFonts w:ascii="宋体" w:eastAsia="宋体" w:hAnsi="宋体" w:cs="宋体" w:hint="eastAsia"/>
          <w:sz w:val="24"/>
        </w:rPr>
        <w:t>公司</w:t>
      </w:r>
    </w:p>
    <w:p w:rsidR="00C930D1" w:rsidRDefault="00912D21">
      <w:pPr>
        <w:spacing w:line="500" w:lineRule="exact"/>
        <w:jc w:val="righ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sz w:val="24"/>
        </w:rPr>
        <w:t>物业服务中心</w:t>
      </w:r>
    </w:p>
    <w:p w:rsidR="00C930D1" w:rsidRDefault="00912D21">
      <w:pPr>
        <w:spacing w:line="500" w:lineRule="exact"/>
        <w:jc w:val="righ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年</w:t>
      </w:r>
      <w:r>
        <w:rPr>
          <w:rFonts w:ascii="宋体" w:eastAsia="宋体" w:hAnsi="宋体" w:cs="宋体" w:hint="eastAsia"/>
          <w:sz w:val="24"/>
        </w:rPr>
        <w:t xml:space="preserve">    </w:t>
      </w:r>
      <w:r>
        <w:rPr>
          <w:rFonts w:ascii="宋体" w:eastAsia="宋体" w:hAnsi="宋体" w:cs="宋体" w:hint="eastAsia"/>
          <w:sz w:val="24"/>
        </w:rPr>
        <w:t>月</w:t>
      </w:r>
      <w:r>
        <w:rPr>
          <w:rFonts w:ascii="宋体" w:eastAsia="宋体" w:hAnsi="宋体" w:cs="宋体" w:hint="eastAsia"/>
          <w:sz w:val="24"/>
        </w:rPr>
        <w:t xml:space="preserve">    </w:t>
      </w:r>
      <w:r>
        <w:rPr>
          <w:rFonts w:ascii="宋体" w:eastAsia="宋体" w:hAnsi="宋体" w:cs="宋体" w:hint="eastAsia"/>
          <w:sz w:val="24"/>
        </w:rPr>
        <w:t>日</w:t>
      </w:r>
    </w:p>
    <w:p w:rsidR="00C930D1" w:rsidRDefault="00C930D1">
      <w:pPr>
        <w:rPr>
          <w:rFonts w:ascii="宋体" w:eastAsia="宋体" w:hAnsi="宋体" w:cs="宋体"/>
          <w:sz w:val="24"/>
        </w:rPr>
      </w:pPr>
    </w:p>
    <w:p w:rsidR="00C930D1" w:rsidRDefault="00C930D1">
      <w:pPr>
        <w:rPr>
          <w:rFonts w:ascii="宋体" w:eastAsia="宋体" w:hAnsi="宋体" w:cs="宋体"/>
          <w:sz w:val="24"/>
        </w:rPr>
      </w:pPr>
    </w:p>
    <w:p w:rsidR="00C930D1" w:rsidRDefault="00C930D1">
      <w:pPr>
        <w:rPr>
          <w:rFonts w:ascii="宋体" w:eastAsia="宋体" w:hAnsi="宋体" w:cs="宋体"/>
          <w:sz w:val="24"/>
        </w:rPr>
      </w:pPr>
    </w:p>
    <w:p w:rsidR="00C930D1" w:rsidRDefault="00C930D1">
      <w:pPr>
        <w:rPr>
          <w:rFonts w:ascii="宋体" w:eastAsia="宋体" w:hAnsi="宋体" w:cs="宋体"/>
          <w:sz w:val="24"/>
        </w:rPr>
      </w:pPr>
    </w:p>
    <w:p w:rsidR="00C930D1" w:rsidRDefault="00912D21">
      <w:pPr>
        <w:rPr>
          <w:rFonts w:ascii="宋体" w:eastAsia="宋体" w:hAnsi="宋体" w:cs="宋体"/>
          <w:b/>
          <w:bCs/>
          <w:sz w:val="24"/>
        </w:rPr>
      </w:pPr>
      <w:r>
        <w:rPr>
          <w:rFonts w:ascii="宋体" w:eastAsia="宋体" w:hAnsi="宋体" w:cs="宋体" w:hint="eastAsia"/>
          <w:b/>
          <w:bCs/>
          <w:sz w:val="24"/>
        </w:rPr>
        <w:t>二、表单</w:t>
      </w:r>
    </w:p>
    <w:p w:rsidR="00C930D1" w:rsidRDefault="00912D21">
      <w:pPr>
        <w:adjustRightInd w:val="0"/>
        <w:snapToGrid w:val="0"/>
        <w:jc w:val="center"/>
        <w:rPr>
          <w:rFonts w:eastAsia="黑体"/>
          <w:b/>
          <w:color w:val="000000"/>
          <w:sz w:val="36"/>
        </w:rPr>
      </w:pPr>
      <w:r>
        <w:rPr>
          <w:rFonts w:ascii="Times New Roman" w:eastAsia="黑体" w:hAnsi="Times New Roman" w:cs="黑体" w:hint="eastAsia"/>
          <w:b/>
          <w:color w:val="000000"/>
          <w:sz w:val="36"/>
        </w:rPr>
        <w:t>XXXXXXXXXXX</w:t>
      </w:r>
      <w:r>
        <w:rPr>
          <w:rFonts w:ascii="Times New Roman" w:eastAsia="黑体" w:hAnsi="Times New Roman" w:cs="黑体" w:hint="eastAsia"/>
          <w:b/>
          <w:color w:val="000000"/>
          <w:sz w:val="36"/>
        </w:rPr>
        <w:t>公司</w:t>
      </w:r>
    </w:p>
    <w:p w:rsidR="00C930D1" w:rsidRDefault="00912D21">
      <w:pPr>
        <w:adjustRightInd w:val="0"/>
        <w:snapToGrid w:val="0"/>
        <w:jc w:val="center"/>
        <w:rPr>
          <w:rFonts w:eastAsia="黑体"/>
          <w:b/>
          <w:color w:val="000000"/>
          <w:sz w:val="36"/>
        </w:rPr>
      </w:pPr>
      <w:r>
        <w:rPr>
          <w:rFonts w:ascii="Times New Roman" w:eastAsia="黑体" w:hAnsi="Times New Roman" w:cs="黑体" w:hint="eastAsia"/>
          <w:b/>
          <w:color w:val="000000"/>
          <w:sz w:val="36"/>
        </w:rPr>
        <w:t>业主意见征询表</w:t>
      </w:r>
    </w:p>
    <w:p w:rsidR="00C930D1" w:rsidRDefault="00912D21">
      <w:pPr>
        <w:adjustRightInd w:val="0"/>
        <w:snapToGrid w:val="0"/>
        <w:jc w:val="center"/>
        <w:rPr>
          <w:rFonts w:eastAsia="黑体"/>
          <w:color w:val="000000"/>
          <w:sz w:val="24"/>
        </w:rPr>
      </w:pPr>
      <w:r>
        <w:rPr>
          <w:rFonts w:ascii="Times New Roman" w:eastAsia="黑体" w:hAnsi="Times New Roman" w:cs="Times New Roman"/>
          <w:color w:val="000000"/>
          <w:sz w:val="24"/>
        </w:rPr>
        <w:t>Owners/Residents Survey Questionnaire</w:t>
      </w:r>
    </w:p>
    <w:p w:rsidR="00C930D1" w:rsidRDefault="00912D21">
      <w:pPr>
        <w:rPr>
          <w:rFonts w:ascii="Arial" w:eastAsia="黑体" w:hAnsi="Arial" w:cs="Arial"/>
          <w:b/>
          <w:szCs w:val="21"/>
        </w:rPr>
      </w:pPr>
      <w:r>
        <w:rPr>
          <w:rFonts w:ascii="Arial" w:eastAsia="宋体" w:hAnsi="Arial" w:cs="Arial"/>
          <w:b/>
          <w:color w:val="000000"/>
          <w:szCs w:val="21"/>
        </w:rPr>
        <w:t xml:space="preserve">GT-QR-8.2.1-01                                     </w:t>
      </w:r>
      <w:r>
        <w:rPr>
          <w:rFonts w:ascii="Arial" w:eastAsia="黑体" w:hAnsi="Arial" w:cs="Arial"/>
          <w:b/>
          <w:szCs w:val="21"/>
        </w:rPr>
        <w:t xml:space="preserve">  </w:t>
      </w:r>
      <w:r>
        <w:rPr>
          <w:rFonts w:ascii="Arial" w:eastAsia="黑体" w:hAnsi="Arial" w:cs="Arial"/>
          <w:b/>
        </w:rPr>
        <w:t xml:space="preserve"> </w:t>
      </w:r>
      <w:r>
        <w:rPr>
          <w:rFonts w:ascii="Arial" w:eastAsia="黑体" w:hAnsi="Arial" w:cs="Arial"/>
          <w:b/>
          <w:szCs w:val="21"/>
        </w:rPr>
        <w:t>№</w:t>
      </w:r>
      <w:r>
        <w:rPr>
          <w:rFonts w:ascii="Arial" w:eastAsia="黑体" w:hAnsi="Arial" w:cs="Arial" w:hint="eastAsia"/>
          <w:b/>
          <w:szCs w:val="21"/>
        </w:rPr>
        <w:t>：</w:t>
      </w:r>
      <w:r>
        <w:rPr>
          <w:rFonts w:ascii="Arial" w:eastAsia="黑体" w:hAnsi="Arial" w:cs="Arial"/>
          <w:b/>
          <w:szCs w:val="21"/>
        </w:rPr>
        <w:t xml:space="preserve">    </w:t>
      </w:r>
      <w:r>
        <w:rPr>
          <w:rFonts w:ascii="Arial" w:eastAsia="黑体" w:hAnsi="Arial" w:cs="Arial" w:hint="eastAsia"/>
          <w:b/>
          <w:szCs w:val="21"/>
        </w:rPr>
        <w:t xml:space="preserve">      </w:t>
      </w:r>
    </w:p>
    <w:p w:rsidR="00C930D1" w:rsidRDefault="00912D21">
      <w:pPr>
        <w:rPr>
          <w:color w:val="000000"/>
          <w:szCs w:val="21"/>
        </w:rPr>
      </w:pPr>
      <w:r>
        <w:rPr>
          <w:rFonts w:ascii="Times New Roman" w:eastAsia="宋体" w:hAnsi="Times New Roman" w:cs="宋体" w:hint="eastAsia"/>
          <w:color w:val="000000"/>
          <w:szCs w:val="21"/>
        </w:rPr>
        <w:t>楼号及单元号</w:t>
      </w:r>
      <w:r>
        <w:rPr>
          <w:rFonts w:ascii="Times New Roman" w:eastAsia="宋体" w:hAnsi="Times New Roman" w:cs="Times New Roman"/>
          <w:color w:val="000000"/>
          <w:szCs w:val="21"/>
        </w:rPr>
        <w:t xml:space="preserve">:                        </w:t>
      </w:r>
      <w:r>
        <w:rPr>
          <w:rFonts w:ascii="Times New Roman" w:eastAsia="宋体" w:hAnsi="Times New Roman" w:cs="宋体" w:hint="eastAsia"/>
          <w:color w:val="000000"/>
          <w:szCs w:val="21"/>
        </w:rPr>
        <w:t>房号：</w:t>
      </w:r>
      <w:r>
        <w:rPr>
          <w:rFonts w:ascii="Times New Roman" w:eastAsia="宋体" w:hAnsi="Times New Roman" w:cs="Times New Roman"/>
          <w:color w:val="000000"/>
          <w:szCs w:val="21"/>
        </w:rPr>
        <w:t xml:space="preserve">                 </w:t>
      </w:r>
      <w:r>
        <w:rPr>
          <w:rFonts w:ascii="Times New Roman" w:eastAsia="宋体" w:hAnsi="Times New Roman" w:cs="宋体" w:hint="eastAsia"/>
          <w:color w:val="000000"/>
          <w:szCs w:val="21"/>
        </w:rPr>
        <w:t>联系方式：</w:t>
      </w:r>
      <w:r>
        <w:rPr>
          <w:rFonts w:ascii="Times New Roman" w:eastAsia="宋体" w:hAnsi="Times New Roman" w:cs="Times New Roman"/>
          <w:color w:val="000000"/>
          <w:szCs w:val="21"/>
        </w:rPr>
        <w:t xml:space="preserve">            </w:t>
      </w:r>
    </w:p>
    <w:p w:rsidR="00C930D1" w:rsidRDefault="00C930D1">
      <w:pPr>
        <w:adjustRightInd w:val="0"/>
        <w:snapToGrid w:val="0"/>
        <w:rPr>
          <w:color w:val="000000"/>
          <w:sz w:val="24"/>
        </w:rPr>
      </w:pPr>
      <w:r w:rsidRPr="00C930D1">
        <w:rPr>
          <w:rFonts w:ascii="Times New Roman" w:eastAsia="宋体" w:hAnsi="Times New Roman" w:cs="Times New Roman"/>
          <w:snapToGrid w:val="0"/>
        </w:rPr>
        <w:pict>
          <v:line id="Line 2" o:spid="_x0000_s1028" style="position:absolute;left:0;text-align:left;z-index:246939648;mso-width-relative:page;mso-height-relative:page" from="0,4.5pt" to="468pt,4.5pt" o:gfxdata="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7BBoNQAAAAEAQAADwAAAAAAAAABACAAAAAiAAAAZHJzL2Rvd25yZXYueG1sUEsBAhQAFAAAAAgA&#10;h07iQHo5bG23AQAAgAMAAA4AAAAAAAAAAQAgAAAAIwEAAGRycy9lMm9Eb2MueG1sUEsFBgAAAAAG&#10;AAYAWQEAAEwFAAAAAA==&#10;" strokeweight="1pt"/>
        </w:pict>
      </w:r>
      <w:r w:rsidR="00912D21">
        <w:rPr>
          <w:rFonts w:ascii="Times New Roman" w:eastAsia="宋体" w:hAnsi="Times New Roman" w:cs="Times New Roman"/>
          <w:color w:val="000000"/>
          <w:sz w:val="24"/>
        </w:rPr>
        <w:t xml:space="preserve">  </w:t>
      </w:r>
    </w:p>
    <w:p w:rsidR="00C930D1" w:rsidRDefault="00912D21">
      <w:pPr>
        <w:adjustRightInd w:val="0"/>
        <w:snapToGrid w:val="0"/>
        <w:ind w:firstLineChars="200" w:firstLine="420"/>
        <w:rPr>
          <w:color w:val="000000"/>
          <w:szCs w:val="21"/>
        </w:rPr>
      </w:pPr>
      <w:r>
        <w:rPr>
          <w:rFonts w:ascii="Times New Roman" w:eastAsia="宋体" w:hAnsi="Times New Roman" w:cs="宋体" w:hint="eastAsia"/>
          <w:color w:val="000000"/>
          <w:szCs w:val="21"/>
        </w:rPr>
        <w:t>请于适当方格内填上“</w:t>
      </w:r>
      <w:r>
        <w:rPr>
          <w:rFonts w:ascii="宋体" w:eastAsia="宋体" w:hAnsi="宋体" w:cs="宋体" w:hint="eastAsia"/>
          <w:color w:val="000000"/>
          <w:szCs w:val="21"/>
        </w:rPr>
        <w:t>√</w:t>
      </w:r>
      <w:r>
        <w:rPr>
          <w:rFonts w:ascii="Times New Roman" w:eastAsia="宋体" w:hAnsi="Times New Roman" w:cs="宋体" w:hint="eastAsia"/>
          <w:color w:val="000000"/>
          <w:szCs w:val="21"/>
        </w:rPr>
        <w:t>”号，有意见或建议请填在意见</w:t>
      </w:r>
      <w:r>
        <w:rPr>
          <w:rFonts w:ascii="Times New Roman" w:eastAsia="宋体" w:hAnsi="Times New Roman" w:cs="Times New Roman"/>
          <w:color w:val="000000"/>
          <w:szCs w:val="21"/>
        </w:rPr>
        <w:t>/</w:t>
      </w:r>
      <w:r>
        <w:rPr>
          <w:rFonts w:ascii="Times New Roman" w:eastAsia="宋体" w:hAnsi="Times New Roman" w:cs="宋体" w:hint="eastAsia"/>
          <w:color w:val="000000"/>
          <w:szCs w:val="21"/>
        </w:rPr>
        <w:t>建议栏内。</w:t>
      </w:r>
    </w:p>
    <w:p w:rsidR="00C930D1" w:rsidRDefault="00912D21">
      <w:pPr>
        <w:adjustRightInd w:val="0"/>
        <w:snapToGrid w:val="0"/>
        <w:ind w:firstLineChars="200" w:firstLine="420"/>
        <w:rPr>
          <w:color w:val="000000"/>
          <w:szCs w:val="21"/>
        </w:rPr>
      </w:pPr>
      <w:r>
        <w:rPr>
          <w:rFonts w:ascii="Times New Roman" w:eastAsia="宋体" w:hAnsi="Times New Roman" w:cs="Times New Roman"/>
          <w:color w:val="000000"/>
          <w:szCs w:val="21"/>
        </w:rPr>
        <w:t xml:space="preserve">Please put a </w:t>
      </w:r>
      <w:r>
        <w:rPr>
          <w:rFonts w:ascii="Times New Roman" w:eastAsia="宋体" w:hAnsi="Times New Roman" w:cs="宋体" w:hint="eastAsia"/>
          <w:color w:val="000000"/>
          <w:szCs w:val="21"/>
        </w:rPr>
        <w:t>“</w:t>
      </w:r>
      <w:r>
        <w:rPr>
          <w:rFonts w:ascii="宋体" w:eastAsia="宋体" w:hAnsi="宋体" w:cs="宋体" w:hint="eastAsia"/>
          <w:color w:val="000000"/>
          <w:szCs w:val="21"/>
        </w:rPr>
        <w:t>√</w:t>
      </w:r>
      <w:r>
        <w:rPr>
          <w:rFonts w:ascii="Times New Roman" w:eastAsia="宋体" w:hAnsi="Times New Roman" w:cs="宋体" w:hint="eastAsia"/>
          <w:color w:val="000000"/>
          <w:szCs w:val="21"/>
        </w:rPr>
        <w:t>”</w:t>
      </w:r>
      <w:r>
        <w:rPr>
          <w:rFonts w:ascii="Times New Roman" w:eastAsia="宋体" w:hAnsi="Times New Roman" w:cs="Times New Roman"/>
          <w:color w:val="000000"/>
          <w:szCs w:val="21"/>
        </w:rPr>
        <w:t>in the appropriate boxes.</w:t>
      </w:r>
    </w:p>
    <w:tbl>
      <w:tblPr>
        <w:tblW w:w="94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3753"/>
        <w:gridCol w:w="1397"/>
        <w:gridCol w:w="1397"/>
        <w:gridCol w:w="1360"/>
        <w:gridCol w:w="1581"/>
      </w:tblGrid>
      <w:tr w:rsidR="00C930D1">
        <w:trPr>
          <w:trHeight w:val="1071"/>
        </w:trPr>
        <w:tc>
          <w:tcPr>
            <w:tcW w:w="3753" w:type="dxa"/>
            <w:tcBorders>
              <w:top w:val="single" w:sz="4" w:space="0" w:color="FFFFFF"/>
              <w:left w:val="single" w:sz="4" w:space="0" w:color="FFFFFF"/>
              <w:bottom w:val="single" w:sz="4" w:space="0" w:color="FFFFFF"/>
              <w:right w:val="single" w:sz="4" w:space="0" w:color="FFFFFF"/>
            </w:tcBorders>
            <w:shd w:val="clear" w:color="auto" w:fill="auto"/>
            <w:vAlign w:val="center"/>
          </w:tcPr>
          <w:p w:rsidR="00C930D1" w:rsidRDefault="00C930D1">
            <w:pPr>
              <w:adjustRightInd w:val="0"/>
              <w:snapToGrid w:val="0"/>
              <w:jc w:val="center"/>
              <w:rPr>
                <w:color w:val="000000"/>
                <w:sz w:val="24"/>
              </w:rPr>
            </w:pPr>
          </w:p>
        </w:tc>
        <w:tc>
          <w:tcPr>
            <w:tcW w:w="1397" w:type="dxa"/>
            <w:tcBorders>
              <w:top w:val="single" w:sz="4" w:space="0" w:color="FFFFFF"/>
              <w:left w:val="single" w:sz="4" w:space="0" w:color="FFFFFF"/>
              <w:bottom w:val="single" w:sz="4" w:space="0" w:color="FFFFFF"/>
              <w:right w:val="single" w:sz="4" w:space="0" w:color="FFFFFF"/>
            </w:tcBorders>
            <w:shd w:val="clear" w:color="auto" w:fill="auto"/>
            <w:vAlign w:val="center"/>
          </w:tcPr>
          <w:p w:rsidR="00C930D1" w:rsidRDefault="00912D21">
            <w:pPr>
              <w:adjustRightInd w:val="0"/>
              <w:snapToGrid w:val="0"/>
              <w:spacing w:line="280" w:lineRule="exact"/>
              <w:jc w:val="center"/>
              <w:rPr>
                <w:color w:val="000000"/>
                <w:szCs w:val="21"/>
              </w:rPr>
            </w:pPr>
            <w:r>
              <w:rPr>
                <w:rFonts w:ascii="Times New Roman" w:eastAsia="宋体" w:hAnsi="Times New Roman" w:cs="宋体" w:hint="eastAsia"/>
                <w:color w:val="000000"/>
                <w:szCs w:val="21"/>
              </w:rPr>
              <w:t>很满意</w:t>
            </w:r>
          </w:p>
          <w:p w:rsidR="00C930D1" w:rsidRDefault="00912D21">
            <w:pPr>
              <w:adjustRightInd w:val="0"/>
              <w:snapToGrid w:val="0"/>
              <w:spacing w:line="280" w:lineRule="exact"/>
              <w:jc w:val="center"/>
              <w:rPr>
                <w:color w:val="000000"/>
                <w:szCs w:val="21"/>
              </w:rPr>
            </w:pPr>
            <w:r>
              <w:rPr>
                <w:rFonts w:ascii="Times New Roman" w:eastAsia="宋体" w:hAnsi="Times New Roman" w:cs="Times New Roman"/>
                <w:color w:val="000000"/>
                <w:szCs w:val="21"/>
              </w:rPr>
              <w:t>very satisfactory</w:t>
            </w:r>
          </w:p>
        </w:tc>
        <w:tc>
          <w:tcPr>
            <w:tcW w:w="1397" w:type="dxa"/>
            <w:tcBorders>
              <w:top w:val="single" w:sz="4" w:space="0" w:color="FFFFFF"/>
              <w:left w:val="single" w:sz="4" w:space="0" w:color="FFFFFF"/>
              <w:bottom w:val="single" w:sz="4" w:space="0" w:color="FFFFFF"/>
              <w:right w:val="single" w:sz="4" w:space="0" w:color="FFFFFF"/>
            </w:tcBorders>
            <w:shd w:val="clear" w:color="auto" w:fill="auto"/>
            <w:vAlign w:val="center"/>
          </w:tcPr>
          <w:p w:rsidR="00C930D1" w:rsidRDefault="00912D21">
            <w:pPr>
              <w:adjustRightInd w:val="0"/>
              <w:snapToGrid w:val="0"/>
              <w:spacing w:line="280" w:lineRule="exact"/>
              <w:jc w:val="center"/>
              <w:rPr>
                <w:color w:val="000000"/>
                <w:szCs w:val="21"/>
              </w:rPr>
            </w:pPr>
            <w:r>
              <w:rPr>
                <w:rFonts w:ascii="Times New Roman" w:eastAsia="宋体" w:hAnsi="Times New Roman" w:cs="宋体" w:hint="eastAsia"/>
                <w:color w:val="000000"/>
                <w:szCs w:val="21"/>
              </w:rPr>
              <w:t>满意</w:t>
            </w:r>
          </w:p>
          <w:p w:rsidR="00C930D1" w:rsidRDefault="00C930D1">
            <w:pPr>
              <w:adjustRightInd w:val="0"/>
              <w:snapToGrid w:val="0"/>
              <w:spacing w:line="280" w:lineRule="exact"/>
              <w:jc w:val="center"/>
              <w:rPr>
                <w:color w:val="000000"/>
                <w:szCs w:val="21"/>
              </w:rPr>
            </w:pPr>
          </w:p>
          <w:p w:rsidR="00C930D1" w:rsidRDefault="00912D21">
            <w:pPr>
              <w:adjustRightInd w:val="0"/>
              <w:snapToGrid w:val="0"/>
              <w:spacing w:line="280" w:lineRule="exact"/>
              <w:jc w:val="center"/>
              <w:rPr>
                <w:color w:val="000000"/>
                <w:szCs w:val="21"/>
              </w:rPr>
            </w:pPr>
            <w:r>
              <w:rPr>
                <w:rFonts w:ascii="Times New Roman" w:eastAsia="宋体" w:hAnsi="Times New Roman" w:cs="Times New Roman"/>
                <w:color w:val="000000"/>
                <w:szCs w:val="21"/>
              </w:rPr>
              <w:t>satisfactory</w:t>
            </w:r>
          </w:p>
        </w:tc>
        <w:tc>
          <w:tcPr>
            <w:tcW w:w="1360" w:type="dxa"/>
            <w:tcBorders>
              <w:top w:val="single" w:sz="4" w:space="0" w:color="FFFFFF"/>
              <w:left w:val="single" w:sz="4" w:space="0" w:color="FFFFFF"/>
              <w:bottom w:val="single" w:sz="4" w:space="0" w:color="FFFFFF"/>
              <w:right w:val="single" w:sz="4" w:space="0" w:color="FFFFFF"/>
            </w:tcBorders>
            <w:shd w:val="clear" w:color="auto" w:fill="auto"/>
            <w:vAlign w:val="center"/>
          </w:tcPr>
          <w:p w:rsidR="00C930D1" w:rsidRDefault="00912D21">
            <w:pPr>
              <w:adjustRightInd w:val="0"/>
              <w:snapToGrid w:val="0"/>
              <w:spacing w:line="280" w:lineRule="exact"/>
              <w:jc w:val="center"/>
              <w:rPr>
                <w:color w:val="000000"/>
                <w:szCs w:val="21"/>
              </w:rPr>
            </w:pPr>
            <w:r>
              <w:rPr>
                <w:rFonts w:ascii="Times New Roman" w:eastAsia="宋体" w:hAnsi="Times New Roman" w:cs="宋体" w:hint="eastAsia"/>
                <w:color w:val="000000"/>
                <w:szCs w:val="21"/>
              </w:rPr>
              <w:t>较满意</w:t>
            </w:r>
          </w:p>
          <w:p w:rsidR="00C930D1" w:rsidRDefault="00C930D1">
            <w:pPr>
              <w:adjustRightInd w:val="0"/>
              <w:snapToGrid w:val="0"/>
              <w:spacing w:line="280" w:lineRule="exact"/>
              <w:jc w:val="center"/>
              <w:rPr>
                <w:color w:val="000000"/>
                <w:szCs w:val="21"/>
              </w:rPr>
            </w:pPr>
          </w:p>
          <w:p w:rsidR="00C930D1" w:rsidRDefault="00912D21">
            <w:pPr>
              <w:adjustRightInd w:val="0"/>
              <w:snapToGrid w:val="0"/>
              <w:spacing w:line="280" w:lineRule="exact"/>
              <w:jc w:val="center"/>
              <w:rPr>
                <w:color w:val="000000"/>
                <w:szCs w:val="21"/>
              </w:rPr>
            </w:pPr>
            <w:r>
              <w:rPr>
                <w:rFonts w:ascii="Times New Roman" w:eastAsia="宋体" w:hAnsi="Times New Roman" w:cs="Times New Roman"/>
                <w:color w:val="000000"/>
                <w:szCs w:val="21"/>
              </w:rPr>
              <w:t>acceptable</w:t>
            </w:r>
          </w:p>
        </w:tc>
        <w:tc>
          <w:tcPr>
            <w:tcW w:w="1581" w:type="dxa"/>
            <w:tcBorders>
              <w:top w:val="single" w:sz="4" w:space="0" w:color="FFFFFF"/>
              <w:left w:val="single" w:sz="4" w:space="0" w:color="FFFFFF"/>
              <w:bottom w:val="single" w:sz="4" w:space="0" w:color="FFFFFF"/>
              <w:right w:val="single" w:sz="4" w:space="0" w:color="FFFFFF"/>
            </w:tcBorders>
            <w:shd w:val="clear" w:color="auto" w:fill="auto"/>
            <w:vAlign w:val="center"/>
          </w:tcPr>
          <w:p w:rsidR="00C930D1" w:rsidRDefault="00912D21">
            <w:pPr>
              <w:adjustRightInd w:val="0"/>
              <w:snapToGrid w:val="0"/>
              <w:spacing w:line="280" w:lineRule="exact"/>
              <w:jc w:val="center"/>
              <w:rPr>
                <w:color w:val="000000"/>
                <w:szCs w:val="21"/>
              </w:rPr>
            </w:pPr>
            <w:r>
              <w:rPr>
                <w:rFonts w:ascii="Times New Roman" w:eastAsia="宋体" w:hAnsi="Times New Roman" w:cs="宋体" w:hint="eastAsia"/>
                <w:color w:val="000000"/>
                <w:szCs w:val="21"/>
              </w:rPr>
              <w:t>不满意</w:t>
            </w:r>
          </w:p>
          <w:p w:rsidR="00C930D1" w:rsidRDefault="00C930D1">
            <w:pPr>
              <w:adjustRightInd w:val="0"/>
              <w:snapToGrid w:val="0"/>
              <w:spacing w:line="280" w:lineRule="exact"/>
              <w:jc w:val="center"/>
              <w:rPr>
                <w:color w:val="000000"/>
                <w:szCs w:val="21"/>
              </w:rPr>
            </w:pPr>
          </w:p>
          <w:p w:rsidR="00C930D1" w:rsidRDefault="00912D21">
            <w:pPr>
              <w:adjustRightInd w:val="0"/>
              <w:snapToGrid w:val="0"/>
              <w:spacing w:line="280" w:lineRule="exact"/>
              <w:jc w:val="center"/>
              <w:rPr>
                <w:color w:val="000000"/>
                <w:szCs w:val="21"/>
              </w:rPr>
            </w:pPr>
            <w:r>
              <w:rPr>
                <w:rFonts w:ascii="Times New Roman" w:eastAsia="宋体" w:hAnsi="Times New Roman" w:cs="Times New Roman"/>
                <w:color w:val="000000"/>
                <w:szCs w:val="21"/>
              </w:rPr>
              <w:t>unsatisfactory</w:t>
            </w:r>
          </w:p>
        </w:tc>
      </w:tr>
    </w:tbl>
    <w:p w:rsidR="00C930D1" w:rsidRDefault="00C930D1">
      <w:pPr>
        <w:adjustRightInd w:val="0"/>
        <w:snapToGrid w:val="0"/>
        <w:spacing w:line="200" w:lineRule="exact"/>
        <w:rPr>
          <w:color w:val="000000"/>
          <w:sz w:val="24"/>
        </w:rPr>
      </w:pPr>
    </w:p>
    <w:p w:rsidR="00C930D1" w:rsidRDefault="00912D21">
      <w:pPr>
        <w:adjustRightInd w:val="0"/>
        <w:snapToGrid w:val="0"/>
        <w:spacing w:line="280" w:lineRule="exact"/>
        <w:rPr>
          <w:color w:val="000000"/>
          <w:szCs w:val="21"/>
        </w:rPr>
      </w:pPr>
      <w:r>
        <w:rPr>
          <w:rFonts w:ascii="Times New Roman" w:eastAsia="宋体" w:hAnsi="Times New Roman" w:cs="Times New Roman"/>
          <w:color w:val="000000"/>
          <w:szCs w:val="21"/>
        </w:rPr>
        <w:t>1.</w:t>
      </w:r>
      <w:r>
        <w:rPr>
          <w:rFonts w:ascii="Times New Roman" w:eastAsia="宋体" w:hAnsi="Times New Roman" w:cs="宋体" w:hint="eastAsia"/>
          <w:color w:val="000000"/>
          <w:szCs w:val="21"/>
        </w:rPr>
        <w:t>综合评价</w:t>
      </w:r>
      <w:r>
        <w:rPr>
          <w:rFonts w:ascii="Times New Roman" w:eastAsia="宋体" w:hAnsi="Times New Roman" w:cs="Times New Roman"/>
          <w:color w:val="000000"/>
          <w:szCs w:val="21"/>
        </w:rPr>
        <w:t xml:space="preserve">                              </w:t>
      </w:r>
      <w:r>
        <w:rPr>
          <w:rFonts w:ascii="宋体" w:eastAsia="宋体" w:hAnsi="宋体" w:cs="宋体" w:hint="eastAsia"/>
          <w:color w:val="000000"/>
          <w:szCs w:val="21"/>
        </w:rPr>
        <w:t>□</w:t>
      </w:r>
      <w:r>
        <w:rPr>
          <w:rFonts w:ascii="宋体" w:eastAsia="宋体" w:hAnsi="宋体" w:cs="宋体" w:hint="eastAsia"/>
          <w:color w:val="000000"/>
          <w:szCs w:val="21"/>
        </w:rPr>
        <w:t xml:space="preserve">            </w:t>
      </w:r>
      <w:r>
        <w:rPr>
          <w:rFonts w:ascii="宋体" w:eastAsia="宋体" w:hAnsi="宋体" w:cs="宋体" w:hint="eastAsia"/>
          <w:color w:val="000000"/>
          <w:szCs w:val="21"/>
        </w:rPr>
        <w:t>□</w:t>
      </w:r>
      <w:r>
        <w:rPr>
          <w:rFonts w:ascii="宋体" w:eastAsia="宋体" w:hAnsi="宋体" w:cs="宋体" w:hint="eastAsia"/>
          <w:color w:val="000000"/>
          <w:szCs w:val="21"/>
        </w:rPr>
        <w:t xml:space="preserve">            </w:t>
      </w:r>
      <w:r>
        <w:rPr>
          <w:rFonts w:ascii="宋体" w:eastAsia="宋体" w:hAnsi="宋体" w:cs="宋体" w:hint="eastAsia"/>
          <w:color w:val="000000"/>
          <w:szCs w:val="21"/>
        </w:rPr>
        <w:t>□</w:t>
      </w:r>
      <w:r>
        <w:rPr>
          <w:rFonts w:ascii="宋体" w:eastAsia="宋体" w:hAnsi="宋体" w:cs="宋体" w:hint="eastAsia"/>
          <w:color w:val="000000"/>
          <w:szCs w:val="21"/>
        </w:rPr>
        <w:t xml:space="preserve">  </w:t>
      </w:r>
      <w:r>
        <w:rPr>
          <w:rFonts w:ascii="宋体" w:eastAsia="宋体" w:hAnsi="宋体" w:cs="宋体" w:hint="eastAsia"/>
          <w:color w:val="000000"/>
          <w:szCs w:val="21"/>
        </w:rPr>
        <w:t xml:space="preserve">     </w:t>
      </w:r>
      <w:r>
        <w:rPr>
          <w:rFonts w:ascii="宋体" w:eastAsia="宋体" w:hAnsi="宋体" w:cs="宋体" w:hint="eastAsia"/>
          <w:color w:val="000000"/>
          <w:szCs w:val="21"/>
        </w:rPr>
        <w:t>□</w:t>
      </w:r>
    </w:p>
    <w:p w:rsidR="00C930D1" w:rsidRDefault="00912D21">
      <w:pPr>
        <w:adjustRightInd w:val="0"/>
        <w:snapToGrid w:val="0"/>
        <w:spacing w:line="280" w:lineRule="exact"/>
        <w:rPr>
          <w:color w:val="000000"/>
          <w:szCs w:val="21"/>
        </w:rPr>
      </w:pPr>
      <w:r>
        <w:rPr>
          <w:rFonts w:ascii="Times New Roman" w:eastAsia="宋体" w:hAnsi="Times New Roman" w:cs="Times New Roman"/>
          <w:color w:val="000000"/>
          <w:szCs w:val="21"/>
        </w:rPr>
        <w:t>Overall speaking, your</w:t>
      </w:r>
    </w:p>
    <w:p w:rsidR="00C930D1" w:rsidRDefault="00912D21">
      <w:pPr>
        <w:adjustRightInd w:val="0"/>
        <w:snapToGrid w:val="0"/>
        <w:spacing w:line="280" w:lineRule="exact"/>
        <w:rPr>
          <w:color w:val="000000"/>
          <w:szCs w:val="21"/>
        </w:rPr>
      </w:pPr>
      <w:r>
        <w:rPr>
          <w:rFonts w:ascii="Times New Roman" w:eastAsia="宋体" w:hAnsi="Times New Roman" w:cs="Times New Roman"/>
          <w:color w:val="000000"/>
          <w:szCs w:val="21"/>
        </w:rPr>
        <w:t>comment on our</w:t>
      </w:r>
    </w:p>
    <w:p w:rsidR="00C930D1" w:rsidRDefault="00912D21">
      <w:pPr>
        <w:spacing w:line="280" w:lineRule="exact"/>
        <w:rPr>
          <w:color w:val="000000"/>
          <w:szCs w:val="21"/>
        </w:rPr>
      </w:pPr>
      <w:r>
        <w:rPr>
          <w:rFonts w:ascii="Times New Roman" w:eastAsia="宋体" w:hAnsi="Times New Roman" w:cs="Times New Roman"/>
          <w:color w:val="000000"/>
          <w:szCs w:val="21"/>
        </w:rPr>
        <w:t>management service</w:t>
      </w:r>
    </w:p>
    <w:p w:rsidR="00C930D1" w:rsidRDefault="00C930D1">
      <w:pPr>
        <w:adjustRightInd w:val="0"/>
        <w:snapToGrid w:val="0"/>
        <w:spacing w:line="160" w:lineRule="exact"/>
        <w:rPr>
          <w:color w:val="000000"/>
          <w:szCs w:val="21"/>
        </w:rPr>
      </w:pPr>
    </w:p>
    <w:p w:rsidR="00C930D1" w:rsidRDefault="00912D21">
      <w:pPr>
        <w:adjustRightInd w:val="0"/>
        <w:snapToGrid w:val="0"/>
        <w:spacing w:line="280" w:lineRule="exact"/>
        <w:rPr>
          <w:color w:val="000000"/>
          <w:szCs w:val="21"/>
        </w:rPr>
      </w:pPr>
      <w:r>
        <w:rPr>
          <w:rFonts w:ascii="Times New Roman" w:eastAsia="宋体" w:hAnsi="Times New Roman" w:cs="Times New Roman"/>
          <w:color w:val="000000"/>
          <w:szCs w:val="21"/>
        </w:rPr>
        <w:t>2.</w:t>
      </w:r>
      <w:r>
        <w:rPr>
          <w:rFonts w:ascii="Times New Roman" w:eastAsia="宋体" w:hAnsi="Times New Roman" w:cs="宋体" w:hint="eastAsia"/>
          <w:color w:val="000000"/>
          <w:szCs w:val="21"/>
        </w:rPr>
        <w:t>客服接待</w:t>
      </w:r>
      <w:r>
        <w:rPr>
          <w:rFonts w:ascii="Times New Roman" w:eastAsia="宋体" w:hAnsi="Times New Roman" w:cs="Times New Roman"/>
          <w:color w:val="000000"/>
          <w:szCs w:val="21"/>
        </w:rPr>
        <w:t xml:space="preserve">                              </w:t>
      </w:r>
      <w:r>
        <w:rPr>
          <w:rFonts w:ascii="宋体" w:eastAsia="宋体" w:hAnsi="宋体" w:cs="宋体" w:hint="eastAsia"/>
          <w:color w:val="000000"/>
          <w:szCs w:val="21"/>
        </w:rPr>
        <w:t>□</w:t>
      </w:r>
      <w:r>
        <w:rPr>
          <w:rFonts w:ascii="宋体" w:eastAsia="宋体" w:hAnsi="宋体" w:cs="宋体" w:hint="eastAsia"/>
          <w:color w:val="000000"/>
          <w:szCs w:val="21"/>
        </w:rPr>
        <w:t xml:space="preserve">            </w:t>
      </w:r>
      <w:r>
        <w:rPr>
          <w:rFonts w:ascii="宋体" w:eastAsia="宋体" w:hAnsi="宋体" w:cs="宋体" w:hint="eastAsia"/>
          <w:color w:val="000000"/>
          <w:szCs w:val="21"/>
        </w:rPr>
        <w:t>□</w:t>
      </w:r>
      <w:r>
        <w:rPr>
          <w:rFonts w:ascii="宋体" w:eastAsia="宋体" w:hAnsi="宋体" w:cs="宋体" w:hint="eastAsia"/>
          <w:color w:val="000000"/>
          <w:szCs w:val="21"/>
        </w:rPr>
        <w:t xml:space="preserve">            </w:t>
      </w:r>
      <w:r>
        <w:rPr>
          <w:rFonts w:ascii="宋体" w:eastAsia="宋体" w:hAnsi="宋体" w:cs="宋体" w:hint="eastAsia"/>
          <w:color w:val="000000"/>
          <w:szCs w:val="21"/>
        </w:rPr>
        <w:t>□</w:t>
      </w:r>
      <w:r>
        <w:rPr>
          <w:rFonts w:ascii="宋体" w:eastAsia="宋体" w:hAnsi="宋体" w:cs="宋体" w:hint="eastAsia"/>
          <w:color w:val="000000"/>
          <w:szCs w:val="21"/>
        </w:rPr>
        <w:t xml:space="preserve">       </w:t>
      </w:r>
      <w:r>
        <w:rPr>
          <w:rFonts w:ascii="宋体" w:eastAsia="宋体" w:hAnsi="宋体" w:cs="宋体" w:hint="eastAsia"/>
          <w:color w:val="000000"/>
          <w:szCs w:val="21"/>
        </w:rPr>
        <w:t>□</w:t>
      </w:r>
    </w:p>
    <w:p w:rsidR="00C930D1" w:rsidRDefault="00912D21">
      <w:pPr>
        <w:adjustRightInd w:val="0"/>
        <w:snapToGrid w:val="0"/>
        <w:spacing w:line="280" w:lineRule="exact"/>
        <w:rPr>
          <w:color w:val="000000"/>
          <w:szCs w:val="21"/>
        </w:rPr>
      </w:pPr>
      <w:r>
        <w:rPr>
          <w:rFonts w:ascii="Times New Roman" w:eastAsia="宋体" w:hAnsi="Times New Roman" w:cs="Times New Roman"/>
          <w:color w:val="000000"/>
          <w:szCs w:val="21"/>
        </w:rPr>
        <w:t>The management</w:t>
      </w:r>
    </w:p>
    <w:p w:rsidR="00C930D1" w:rsidRDefault="00912D21">
      <w:pPr>
        <w:spacing w:line="280" w:lineRule="exact"/>
        <w:rPr>
          <w:color w:val="000000"/>
          <w:szCs w:val="21"/>
        </w:rPr>
      </w:pPr>
      <w:r>
        <w:rPr>
          <w:rFonts w:ascii="Times New Roman" w:eastAsia="宋体" w:hAnsi="Times New Roman" w:cs="Times New Roman"/>
          <w:color w:val="000000"/>
          <w:szCs w:val="21"/>
        </w:rPr>
        <w:t>office reception service</w:t>
      </w:r>
    </w:p>
    <w:p w:rsidR="00C930D1" w:rsidRDefault="00912D21">
      <w:pPr>
        <w:tabs>
          <w:tab w:val="left" w:pos="885"/>
        </w:tabs>
        <w:adjustRightInd w:val="0"/>
        <w:snapToGrid w:val="0"/>
        <w:spacing w:line="160" w:lineRule="exact"/>
        <w:jc w:val="left"/>
        <w:rPr>
          <w:color w:val="000000"/>
          <w:szCs w:val="21"/>
        </w:rPr>
      </w:pPr>
      <w:r>
        <w:rPr>
          <w:rFonts w:ascii="Times New Roman" w:eastAsia="宋体" w:hAnsi="Times New Roman" w:cs="Times New Roman"/>
          <w:color w:val="000000"/>
          <w:szCs w:val="21"/>
        </w:rPr>
        <w:tab/>
      </w:r>
    </w:p>
    <w:p w:rsidR="00C930D1" w:rsidRDefault="00912D21">
      <w:pPr>
        <w:adjustRightInd w:val="0"/>
        <w:snapToGrid w:val="0"/>
        <w:spacing w:line="280" w:lineRule="exact"/>
        <w:rPr>
          <w:color w:val="000000"/>
          <w:szCs w:val="21"/>
        </w:rPr>
      </w:pPr>
      <w:r>
        <w:rPr>
          <w:rFonts w:ascii="Times New Roman" w:eastAsia="宋体" w:hAnsi="Times New Roman" w:cs="Times New Roman"/>
          <w:color w:val="000000"/>
          <w:szCs w:val="21"/>
        </w:rPr>
        <w:t>3.</w:t>
      </w:r>
      <w:r>
        <w:rPr>
          <w:rFonts w:ascii="Times New Roman" w:eastAsia="宋体" w:hAnsi="Times New Roman" w:cs="宋体" w:hint="eastAsia"/>
          <w:color w:val="000000"/>
          <w:szCs w:val="21"/>
        </w:rPr>
        <w:t>保安服务</w:t>
      </w:r>
      <w:r>
        <w:rPr>
          <w:rFonts w:ascii="Times New Roman" w:eastAsia="宋体" w:hAnsi="Times New Roman" w:cs="Times New Roman"/>
          <w:color w:val="000000"/>
          <w:szCs w:val="21"/>
        </w:rPr>
        <w:t xml:space="preserve">                              </w:t>
      </w:r>
      <w:r>
        <w:rPr>
          <w:rFonts w:ascii="宋体" w:eastAsia="宋体" w:hAnsi="宋体" w:cs="宋体" w:hint="eastAsia"/>
          <w:color w:val="000000"/>
          <w:szCs w:val="21"/>
        </w:rPr>
        <w:t>□</w:t>
      </w:r>
      <w:r>
        <w:rPr>
          <w:rFonts w:ascii="宋体" w:eastAsia="宋体" w:hAnsi="宋体" w:cs="宋体" w:hint="eastAsia"/>
          <w:color w:val="000000"/>
          <w:szCs w:val="21"/>
        </w:rPr>
        <w:t xml:space="preserve">            </w:t>
      </w:r>
      <w:r>
        <w:rPr>
          <w:rFonts w:ascii="宋体" w:eastAsia="宋体" w:hAnsi="宋体" w:cs="宋体" w:hint="eastAsia"/>
          <w:color w:val="000000"/>
          <w:szCs w:val="21"/>
        </w:rPr>
        <w:t>□</w:t>
      </w:r>
      <w:r>
        <w:rPr>
          <w:rFonts w:ascii="宋体" w:eastAsia="宋体" w:hAnsi="宋体" w:cs="宋体" w:hint="eastAsia"/>
          <w:color w:val="000000"/>
          <w:szCs w:val="21"/>
        </w:rPr>
        <w:t xml:space="preserve">            </w:t>
      </w:r>
      <w:r>
        <w:rPr>
          <w:rFonts w:ascii="宋体" w:eastAsia="宋体" w:hAnsi="宋体" w:cs="宋体" w:hint="eastAsia"/>
          <w:color w:val="000000"/>
          <w:szCs w:val="21"/>
        </w:rPr>
        <w:t>□</w:t>
      </w:r>
      <w:r>
        <w:rPr>
          <w:rFonts w:ascii="宋体" w:eastAsia="宋体" w:hAnsi="宋体" w:cs="宋体" w:hint="eastAsia"/>
          <w:color w:val="000000"/>
          <w:szCs w:val="21"/>
        </w:rPr>
        <w:t xml:space="preserve">       </w:t>
      </w:r>
      <w:r>
        <w:rPr>
          <w:rFonts w:ascii="宋体" w:eastAsia="宋体" w:hAnsi="宋体" w:cs="宋体" w:hint="eastAsia"/>
          <w:color w:val="000000"/>
          <w:szCs w:val="21"/>
        </w:rPr>
        <w:t>□</w:t>
      </w:r>
    </w:p>
    <w:p w:rsidR="00C930D1" w:rsidRDefault="00912D21">
      <w:pPr>
        <w:spacing w:line="280" w:lineRule="exact"/>
        <w:rPr>
          <w:color w:val="000000"/>
          <w:szCs w:val="21"/>
        </w:rPr>
      </w:pPr>
      <w:r>
        <w:rPr>
          <w:rFonts w:ascii="Times New Roman" w:eastAsia="宋体" w:hAnsi="Times New Roman" w:cs="Times New Roman"/>
          <w:color w:val="000000"/>
          <w:szCs w:val="21"/>
        </w:rPr>
        <w:t xml:space="preserve">The </w:t>
      </w:r>
      <w:r>
        <w:rPr>
          <w:rFonts w:ascii="Times New Roman" w:eastAsia="宋体" w:hAnsi="Times New Roman" w:cs="Times New Roman"/>
          <w:color w:val="000000"/>
          <w:szCs w:val="21"/>
        </w:rPr>
        <w:t>security service</w:t>
      </w:r>
    </w:p>
    <w:p w:rsidR="00C930D1" w:rsidRDefault="00C930D1">
      <w:pPr>
        <w:adjustRightInd w:val="0"/>
        <w:snapToGrid w:val="0"/>
        <w:spacing w:line="160" w:lineRule="exact"/>
        <w:rPr>
          <w:color w:val="000000"/>
          <w:szCs w:val="21"/>
        </w:rPr>
      </w:pPr>
    </w:p>
    <w:p w:rsidR="00C930D1" w:rsidRDefault="00912D21">
      <w:pPr>
        <w:adjustRightInd w:val="0"/>
        <w:snapToGrid w:val="0"/>
        <w:spacing w:line="280" w:lineRule="exact"/>
        <w:rPr>
          <w:color w:val="000000"/>
          <w:szCs w:val="21"/>
        </w:rPr>
      </w:pPr>
      <w:r>
        <w:rPr>
          <w:rFonts w:ascii="Times New Roman" w:eastAsia="宋体" w:hAnsi="Times New Roman" w:cs="Times New Roman"/>
          <w:color w:val="000000"/>
          <w:szCs w:val="21"/>
        </w:rPr>
        <w:t>4.</w:t>
      </w:r>
      <w:r>
        <w:rPr>
          <w:rFonts w:ascii="Times New Roman" w:eastAsia="宋体" w:hAnsi="Times New Roman" w:cs="宋体" w:hint="eastAsia"/>
          <w:color w:val="000000"/>
          <w:szCs w:val="21"/>
        </w:rPr>
        <w:t>维修服务</w:t>
      </w:r>
      <w:r>
        <w:rPr>
          <w:rFonts w:ascii="Times New Roman" w:eastAsia="宋体" w:hAnsi="Times New Roman" w:cs="Times New Roman"/>
          <w:color w:val="000000"/>
          <w:szCs w:val="21"/>
        </w:rPr>
        <w:t xml:space="preserve">                              </w:t>
      </w:r>
      <w:r>
        <w:rPr>
          <w:rFonts w:ascii="宋体" w:eastAsia="宋体" w:hAnsi="宋体" w:cs="宋体" w:hint="eastAsia"/>
          <w:color w:val="000000"/>
          <w:szCs w:val="21"/>
        </w:rPr>
        <w:t>□</w:t>
      </w:r>
      <w:r>
        <w:rPr>
          <w:rFonts w:ascii="宋体" w:eastAsia="宋体" w:hAnsi="宋体" w:cs="宋体" w:hint="eastAsia"/>
          <w:color w:val="000000"/>
          <w:szCs w:val="21"/>
        </w:rPr>
        <w:t xml:space="preserve">            </w:t>
      </w:r>
      <w:r>
        <w:rPr>
          <w:rFonts w:ascii="宋体" w:eastAsia="宋体" w:hAnsi="宋体" w:cs="宋体" w:hint="eastAsia"/>
          <w:color w:val="000000"/>
          <w:szCs w:val="21"/>
        </w:rPr>
        <w:t>□</w:t>
      </w:r>
      <w:r>
        <w:rPr>
          <w:rFonts w:ascii="宋体" w:eastAsia="宋体" w:hAnsi="宋体" w:cs="宋体" w:hint="eastAsia"/>
          <w:color w:val="000000"/>
          <w:szCs w:val="21"/>
        </w:rPr>
        <w:t xml:space="preserve">            </w:t>
      </w:r>
      <w:r>
        <w:rPr>
          <w:rFonts w:ascii="宋体" w:eastAsia="宋体" w:hAnsi="宋体" w:cs="宋体" w:hint="eastAsia"/>
          <w:color w:val="000000"/>
          <w:szCs w:val="21"/>
        </w:rPr>
        <w:t>□</w:t>
      </w:r>
      <w:r>
        <w:rPr>
          <w:rFonts w:ascii="宋体" w:eastAsia="宋体" w:hAnsi="宋体" w:cs="宋体" w:hint="eastAsia"/>
          <w:color w:val="000000"/>
          <w:szCs w:val="21"/>
        </w:rPr>
        <w:t xml:space="preserve">       </w:t>
      </w:r>
      <w:r>
        <w:rPr>
          <w:rFonts w:ascii="宋体" w:eastAsia="宋体" w:hAnsi="宋体" w:cs="宋体" w:hint="eastAsia"/>
          <w:color w:val="000000"/>
          <w:szCs w:val="21"/>
        </w:rPr>
        <w:t>□</w:t>
      </w:r>
    </w:p>
    <w:p w:rsidR="00C930D1" w:rsidRDefault="00912D21">
      <w:pPr>
        <w:adjustRightInd w:val="0"/>
        <w:snapToGrid w:val="0"/>
        <w:spacing w:line="280" w:lineRule="exact"/>
        <w:rPr>
          <w:color w:val="000000"/>
          <w:szCs w:val="21"/>
        </w:rPr>
      </w:pPr>
      <w:r>
        <w:rPr>
          <w:rFonts w:ascii="Times New Roman" w:eastAsia="宋体" w:hAnsi="Times New Roman" w:cs="Times New Roman"/>
          <w:color w:val="000000"/>
          <w:szCs w:val="21"/>
        </w:rPr>
        <w:t xml:space="preserve">The repair and </w:t>
      </w:r>
    </w:p>
    <w:p w:rsidR="00C930D1" w:rsidRDefault="00912D21">
      <w:pPr>
        <w:spacing w:line="280" w:lineRule="exact"/>
        <w:rPr>
          <w:color w:val="000000"/>
          <w:szCs w:val="21"/>
        </w:rPr>
      </w:pPr>
      <w:r>
        <w:rPr>
          <w:rFonts w:ascii="Times New Roman" w:eastAsia="宋体" w:hAnsi="Times New Roman" w:cs="Times New Roman"/>
          <w:color w:val="000000"/>
          <w:szCs w:val="21"/>
        </w:rPr>
        <w:t>maintenance service</w:t>
      </w:r>
    </w:p>
    <w:p w:rsidR="00C930D1" w:rsidRDefault="00C930D1">
      <w:pPr>
        <w:adjustRightInd w:val="0"/>
        <w:snapToGrid w:val="0"/>
        <w:spacing w:line="160" w:lineRule="exact"/>
        <w:rPr>
          <w:color w:val="000000"/>
          <w:szCs w:val="21"/>
        </w:rPr>
      </w:pPr>
    </w:p>
    <w:p w:rsidR="00C930D1" w:rsidRDefault="00912D21">
      <w:pPr>
        <w:adjustRightInd w:val="0"/>
        <w:snapToGrid w:val="0"/>
        <w:spacing w:line="280" w:lineRule="exact"/>
        <w:rPr>
          <w:color w:val="000000"/>
          <w:szCs w:val="21"/>
        </w:rPr>
      </w:pPr>
      <w:r>
        <w:rPr>
          <w:rFonts w:ascii="Times New Roman" w:eastAsia="宋体" w:hAnsi="Times New Roman" w:cs="Times New Roman"/>
          <w:color w:val="000000"/>
          <w:szCs w:val="21"/>
        </w:rPr>
        <w:t>5.</w:t>
      </w:r>
      <w:r>
        <w:rPr>
          <w:rFonts w:ascii="Times New Roman" w:eastAsia="宋体" w:hAnsi="Times New Roman" w:cs="宋体" w:hint="eastAsia"/>
          <w:color w:val="000000"/>
          <w:szCs w:val="21"/>
        </w:rPr>
        <w:t>绿化服务</w:t>
      </w:r>
      <w:r>
        <w:rPr>
          <w:rFonts w:ascii="Times New Roman" w:eastAsia="宋体" w:hAnsi="Times New Roman" w:cs="Times New Roman"/>
          <w:color w:val="000000"/>
          <w:szCs w:val="21"/>
        </w:rPr>
        <w:t xml:space="preserve">                              </w:t>
      </w:r>
      <w:r>
        <w:rPr>
          <w:rFonts w:ascii="宋体" w:eastAsia="宋体" w:hAnsi="宋体" w:cs="宋体" w:hint="eastAsia"/>
          <w:color w:val="000000"/>
          <w:szCs w:val="21"/>
        </w:rPr>
        <w:t>□</w:t>
      </w:r>
      <w:r>
        <w:rPr>
          <w:rFonts w:ascii="宋体" w:eastAsia="宋体" w:hAnsi="宋体" w:cs="宋体" w:hint="eastAsia"/>
          <w:color w:val="000000"/>
          <w:szCs w:val="21"/>
        </w:rPr>
        <w:t xml:space="preserve">            </w:t>
      </w:r>
      <w:r>
        <w:rPr>
          <w:rFonts w:ascii="宋体" w:eastAsia="宋体" w:hAnsi="宋体" w:cs="宋体" w:hint="eastAsia"/>
          <w:color w:val="000000"/>
          <w:szCs w:val="21"/>
        </w:rPr>
        <w:t>□</w:t>
      </w:r>
      <w:r>
        <w:rPr>
          <w:rFonts w:ascii="宋体" w:eastAsia="宋体" w:hAnsi="宋体" w:cs="宋体" w:hint="eastAsia"/>
          <w:color w:val="000000"/>
          <w:szCs w:val="21"/>
        </w:rPr>
        <w:t xml:space="preserve">            </w:t>
      </w:r>
      <w:r>
        <w:rPr>
          <w:rFonts w:ascii="宋体" w:eastAsia="宋体" w:hAnsi="宋体" w:cs="宋体" w:hint="eastAsia"/>
          <w:color w:val="000000"/>
          <w:szCs w:val="21"/>
        </w:rPr>
        <w:t>□</w:t>
      </w:r>
      <w:r>
        <w:rPr>
          <w:rFonts w:ascii="宋体" w:eastAsia="宋体" w:hAnsi="宋体" w:cs="宋体" w:hint="eastAsia"/>
          <w:color w:val="000000"/>
          <w:szCs w:val="21"/>
        </w:rPr>
        <w:t xml:space="preserve">       </w:t>
      </w:r>
      <w:r>
        <w:rPr>
          <w:rFonts w:ascii="宋体" w:eastAsia="宋体" w:hAnsi="宋体" w:cs="宋体" w:hint="eastAsia"/>
          <w:color w:val="000000"/>
          <w:szCs w:val="21"/>
        </w:rPr>
        <w:t>□</w:t>
      </w:r>
    </w:p>
    <w:p w:rsidR="00C930D1" w:rsidRDefault="00912D21">
      <w:pPr>
        <w:spacing w:line="280" w:lineRule="exact"/>
        <w:rPr>
          <w:color w:val="000000"/>
          <w:szCs w:val="21"/>
        </w:rPr>
      </w:pPr>
      <w:r>
        <w:rPr>
          <w:rFonts w:ascii="Times New Roman" w:eastAsia="宋体" w:hAnsi="Times New Roman" w:cs="Times New Roman"/>
          <w:color w:val="000000"/>
          <w:szCs w:val="21"/>
        </w:rPr>
        <w:t xml:space="preserve">The forestations service </w:t>
      </w:r>
    </w:p>
    <w:p w:rsidR="00C930D1" w:rsidRDefault="00C930D1">
      <w:pPr>
        <w:adjustRightInd w:val="0"/>
        <w:snapToGrid w:val="0"/>
        <w:spacing w:line="160" w:lineRule="exact"/>
        <w:rPr>
          <w:color w:val="000000"/>
          <w:szCs w:val="21"/>
        </w:rPr>
      </w:pPr>
    </w:p>
    <w:p w:rsidR="00C930D1" w:rsidRDefault="00912D21">
      <w:pPr>
        <w:adjustRightInd w:val="0"/>
        <w:snapToGrid w:val="0"/>
        <w:spacing w:line="280" w:lineRule="exact"/>
        <w:rPr>
          <w:color w:val="000000"/>
          <w:szCs w:val="21"/>
        </w:rPr>
      </w:pPr>
      <w:r>
        <w:rPr>
          <w:rFonts w:ascii="Times New Roman" w:eastAsia="宋体" w:hAnsi="Times New Roman" w:cs="Times New Roman"/>
          <w:color w:val="000000"/>
          <w:szCs w:val="21"/>
        </w:rPr>
        <w:t>6.</w:t>
      </w:r>
      <w:r>
        <w:rPr>
          <w:rFonts w:ascii="Times New Roman" w:eastAsia="宋体" w:hAnsi="Times New Roman" w:cs="宋体" w:hint="eastAsia"/>
          <w:color w:val="000000"/>
          <w:szCs w:val="21"/>
        </w:rPr>
        <w:t>保洁服务</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 xml:space="preserve">      </w:t>
      </w:r>
      <w:r>
        <w:rPr>
          <w:rFonts w:ascii="宋体" w:eastAsia="宋体" w:hAnsi="宋体" w:cs="宋体" w:hint="eastAsia"/>
          <w:color w:val="000000"/>
          <w:szCs w:val="21"/>
        </w:rPr>
        <w:t>□</w:t>
      </w:r>
      <w:r>
        <w:rPr>
          <w:rFonts w:ascii="宋体" w:eastAsia="宋体" w:hAnsi="宋体" w:cs="宋体" w:hint="eastAsia"/>
          <w:color w:val="000000"/>
          <w:szCs w:val="21"/>
        </w:rPr>
        <w:t xml:space="preserve">            </w:t>
      </w:r>
      <w:r>
        <w:rPr>
          <w:rFonts w:ascii="宋体" w:eastAsia="宋体" w:hAnsi="宋体" w:cs="宋体" w:hint="eastAsia"/>
          <w:color w:val="000000"/>
          <w:szCs w:val="21"/>
        </w:rPr>
        <w:t>□</w:t>
      </w:r>
      <w:r>
        <w:rPr>
          <w:rFonts w:ascii="宋体" w:eastAsia="宋体" w:hAnsi="宋体" w:cs="宋体" w:hint="eastAsia"/>
          <w:color w:val="000000"/>
          <w:szCs w:val="21"/>
        </w:rPr>
        <w:t xml:space="preserve">            </w:t>
      </w:r>
      <w:r>
        <w:rPr>
          <w:rFonts w:ascii="宋体" w:eastAsia="宋体" w:hAnsi="宋体" w:cs="宋体" w:hint="eastAsia"/>
          <w:color w:val="000000"/>
          <w:szCs w:val="21"/>
        </w:rPr>
        <w:t>□</w:t>
      </w:r>
      <w:r>
        <w:rPr>
          <w:rFonts w:ascii="宋体" w:eastAsia="宋体" w:hAnsi="宋体" w:cs="宋体" w:hint="eastAsia"/>
          <w:color w:val="000000"/>
          <w:szCs w:val="21"/>
        </w:rPr>
        <w:t xml:space="preserve">       </w:t>
      </w:r>
      <w:r>
        <w:rPr>
          <w:rFonts w:ascii="宋体" w:eastAsia="宋体" w:hAnsi="宋体" w:cs="宋体" w:hint="eastAsia"/>
          <w:color w:val="000000"/>
          <w:szCs w:val="21"/>
        </w:rPr>
        <w:t>□</w:t>
      </w:r>
    </w:p>
    <w:p w:rsidR="00C930D1" w:rsidRDefault="00912D21">
      <w:pPr>
        <w:spacing w:line="280" w:lineRule="exact"/>
        <w:rPr>
          <w:color w:val="000000"/>
          <w:szCs w:val="21"/>
        </w:rPr>
      </w:pPr>
      <w:r>
        <w:rPr>
          <w:rFonts w:ascii="Times New Roman" w:eastAsia="宋体" w:hAnsi="Times New Roman" w:cs="Times New Roman"/>
          <w:color w:val="000000"/>
          <w:szCs w:val="21"/>
        </w:rPr>
        <w:t>The cleaning service</w:t>
      </w:r>
    </w:p>
    <w:p w:rsidR="00C930D1" w:rsidRDefault="00C930D1">
      <w:pPr>
        <w:adjustRightInd w:val="0"/>
        <w:snapToGrid w:val="0"/>
        <w:spacing w:line="120" w:lineRule="exact"/>
        <w:rPr>
          <w:color w:val="000000"/>
          <w:szCs w:val="21"/>
        </w:rPr>
      </w:pPr>
    </w:p>
    <w:p w:rsidR="00C930D1" w:rsidRDefault="00C930D1">
      <w:pPr>
        <w:adjustRightInd w:val="0"/>
        <w:snapToGrid w:val="0"/>
        <w:spacing w:line="120" w:lineRule="exact"/>
        <w:rPr>
          <w:color w:val="000000"/>
          <w:szCs w:val="21"/>
        </w:rPr>
      </w:pPr>
    </w:p>
    <w:p w:rsidR="00C930D1" w:rsidRDefault="00912D21">
      <w:pPr>
        <w:adjustRightInd w:val="0"/>
        <w:snapToGrid w:val="0"/>
        <w:spacing w:line="280" w:lineRule="exact"/>
        <w:rPr>
          <w:color w:val="000000"/>
          <w:szCs w:val="21"/>
        </w:rPr>
      </w:pPr>
      <w:r>
        <w:rPr>
          <w:rFonts w:ascii="Times New Roman" w:eastAsia="宋体" w:hAnsi="Times New Roman" w:cs="Times New Roman"/>
          <w:color w:val="000000"/>
          <w:szCs w:val="21"/>
        </w:rPr>
        <w:t>1</w:t>
      </w:r>
      <w:r>
        <w:rPr>
          <w:rFonts w:ascii="Times New Roman" w:eastAsia="宋体" w:hAnsi="Times New Roman" w:cs="宋体" w:hint="eastAsia"/>
          <w:color w:val="000000"/>
          <w:szCs w:val="21"/>
        </w:rPr>
        <w:t>、你对小区（大厦）物业服务还有哪些意见和建议？</w:t>
      </w:r>
      <w:r>
        <w:rPr>
          <w:rFonts w:ascii="Times New Roman" w:eastAsia="宋体" w:hAnsi="Times New Roman" w:cs="Times New Roman"/>
          <w:color w:val="000000"/>
          <w:szCs w:val="21"/>
        </w:rPr>
        <w:t>Do you have any comment and suggestion in our real property service? It will improve our service quality and work efficiency.</w:t>
      </w:r>
    </w:p>
    <w:p w:rsidR="00C930D1" w:rsidRDefault="00912D21">
      <w:pPr>
        <w:adjustRightInd w:val="0"/>
        <w:snapToGrid w:val="0"/>
        <w:spacing w:line="480" w:lineRule="exact"/>
        <w:rPr>
          <w:color w:val="000000"/>
          <w:szCs w:val="21"/>
          <w:u w:val="single"/>
        </w:rPr>
      </w:pPr>
      <w:r>
        <w:rPr>
          <w:rFonts w:ascii="Times New Roman" w:eastAsia="宋体" w:hAnsi="Times New Roman" w:cs="Times New Roman"/>
          <w:color w:val="000000"/>
          <w:szCs w:val="21"/>
          <w:u w:val="single"/>
        </w:rPr>
        <w:t xml:space="preserve">                                         </w:t>
      </w:r>
      <w:r>
        <w:rPr>
          <w:rFonts w:ascii="Times New Roman" w:eastAsia="宋体" w:hAnsi="Times New Roman" w:cs="Times New Roman"/>
          <w:color w:val="000000"/>
          <w:szCs w:val="21"/>
          <w:u w:val="single"/>
        </w:rPr>
        <w:t xml:space="preserve">                                      </w:t>
      </w:r>
    </w:p>
    <w:p w:rsidR="00C930D1" w:rsidRDefault="00912D21">
      <w:pPr>
        <w:adjustRightInd w:val="0"/>
        <w:snapToGrid w:val="0"/>
        <w:spacing w:line="480" w:lineRule="exact"/>
        <w:rPr>
          <w:color w:val="000000"/>
          <w:szCs w:val="21"/>
        </w:rPr>
      </w:pPr>
      <w:r>
        <w:rPr>
          <w:rFonts w:ascii="Times New Roman" w:eastAsia="宋体" w:hAnsi="Times New Roman" w:cs="Times New Roman"/>
          <w:color w:val="000000"/>
          <w:szCs w:val="21"/>
          <w:u w:val="single"/>
        </w:rPr>
        <w:t xml:space="preserve">                                                                           </w:t>
      </w:r>
      <w:r>
        <w:rPr>
          <w:rFonts w:ascii="Times New Roman" w:eastAsia="宋体" w:hAnsi="Times New Roman" w:cs="宋体" w:hint="eastAsia"/>
          <w:color w:val="000000"/>
          <w:szCs w:val="21"/>
        </w:rPr>
        <w:t>。</w:t>
      </w:r>
    </w:p>
    <w:p w:rsidR="00C930D1" w:rsidRDefault="00912D21">
      <w:pPr>
        <w:adjustRightInd w:val="0"/>
        <w:snapToGrid w:val="0"/>
        <w:spacing w:line="360" w:lineRule="auto"/>
        <w:rPr>
          <w:color w:val="000000"/>
          <w:szCs w:val="21"/>
        </w:rPr>
      </w:pPr>
      <w:r>
        <w:rPr>
          <w:rFonts w:ascii="Times New Roman" w:eastAsia="宋体" w:hAnsi="Times New Roman" w:cs="宋体" w:hint="eastAsia"/>
          <w:color w:val="000000"/>
          <w:szCs w:val="21"/>
        </w:rPr>
        <w:t>物业服务中心工作人员</w:t>
      </w:r>
      <w:r>
        <w:rPr>
          <w:rFonts w:ascii="Times New Roman" w:eastAsia="宋体" w:hAnsi="Times New Roman" w:cs="Times New Roman"/>
          <w:color w:val="000000"/>
          <w:szCs w:val="21"/>
        </w:rPr>
        <w:t>(staff sign)</w:t>
      </w:r>
      <w:r>
        <w:rPr>
          <w:rFonts w:ascii="Times New Roman" w:eastAsia="宋体" w:hAnsi="Times New Roman" w:cs="宋体" w:hint="eastAsia"/>
          <w:color w:val="000000"/>
          <w:szCs w:val="21"/>
        </w:rPr>
        <w:t>：</w:t>
      </w:r>
      <w:r>
        <w:rPr>
          <w:rFonts w:ascii="Times New Roman" w:eastAsia="宋体" w:hAnsi="Times New Roman" w:cs="Times New Roman"/>
          <w:color w:val="000000"/>
          <w:szCs w:val="21"/>
        </w:rPr>
        <w:t xml:space="preserve">      </w:t>
      </w:r>
    </w:p>
    <w:p w:rsidR="00C930D1" w:rsidRDefault="00912D21">
      <w:pPr>
        <w:adjustRightInd w:val="0"/>
        <w:snapToGrid w:val="0"/>
        <w:spacing w:line="360" w:lineRule="auto"/>
        <w:rPr>
          <w:color w:val="000000"/>
          <w:szCs w:val="21"/>
        </w:rPr>
      </w:pPr>
      <w:r>
        <w:rPr>
          <w:rFonts w:ascii="Times New Roman" w:eastAsia="宋体" w:hAnsi="Times New Roman" w:cs="宋体" w:hint="eastAsia"/>
          <w:color w:val="000000"/>
          <w:szCs w:val="21"/>
        </w:rPr>
        <w:lastRenderedPageBreak/>
        <w:t>业主本人签名</w:t>
      </w:r>
      <w:r>
        <w:rPr>
          <w:rFonts w:ascii="Times New Roman" w:eastAsia="宋体" w:hAnsi="Times New Roman" w:cs="Times New Roman"/>
          <w:color w:val="000000"/>
          <w:szCs w:val="21"/>
        </w:rPr>
        <w:t>(owners/residents sign)</w:t>
      </w:r>
      <w:r>
        <w:rPr>
          <w:rFonts w:ascii="Times New Roman" w:eastAsia="宋体" w:hAnsi="Times New Roman" w:cs="宋体" w:hint="eastAsia"/>
          <w:color w:val="000000"/>
          <w:szCs w:val="21"/>
        </w:rPr>
        <w:t>：</w:t>
      </w:r>
    </w:p>
    <w:p w:rsidR="00C930D1" w:rsidRDefault="00912D21">
      <w:pPr>
        <w:adjustRightInd w:val="0"/>
        <w:snapToGrid w:val="0"/>
        <w:spacing w:line="360" w:lineRule="auto"/>
        <w:ind w:firstLineChars="2550" w:firstLine="6120"/>
        <w:rPr>
          <w:color w:val="000000"/>
          <w:szCs w:val="21"/>
        </w:rPr>
      </w:pPr>
      <w:r>
        <w:rPr>
          <w:rFonts w:ascii="Times New Roman" w:eastAsia="宋体" w:hAnsi="Times New Roman" w:cs="Times New Roman"/>
          <w:color w:val="000000"/>
          <w:sz w:val="24"/>
        </w:rPr>
        <w:t xml:space="preserve"> </w:t>
      </w:r>
      <w:r>
        <w:rPr>
          <w:rFonts w:ascii="Times New Roman" w:eastAsia="宋体" w:hAnsi="Times New Roman" w:cs="宋体" w:hint="eastAsia"/>
          <w:color w:val="000000"/>
          <w:szCs w:val="21"/>
        </w:rPr>
        <w:t>年</w:t>
      </w:r>
      <w:r>
        <w:rPr>
          <w:rFonts w:ascii="Times New Roman" w:eastAsia="宋体" w:hAnsi="Times New Roman" w:cs="Times New Roman"/>
          <w:color w:val="000000"/>
          <w:szCs w:val="21"/>
        </w:rPr>
        <w:t xml:space="preserve">   </w:t>
      </w:r>
      <w:r>
        <w:rPr>
          <w:rFonts w:ascii="Times New Roman" w:eastAsia="宋体" w:hAnsi="Times New Roman" w:cs="宋体" w:hint="eastAsia"/>
          <w:color w:val="000000"/>
          <w:szCs w:val="21"/>
        </w:rPr>
        <w:t>月</w:t>
      </w:r>
      <w:r>
        <w:rPr>
          <w:rFonts w:ascii="Times New Roman" w:eastAsia="宋体" w:hAnsi="Times New Roman" w:cs="Times New Roman"/>
          <w:color w:val="000000"/>
          <w:szCs w:val="21"/>
        </w:rPr>
        <w:t xml:space="preserve">   </w:t>
      </w:r>
      <w:r>
        <w:rPr>
          <w:rFonts w:ascii="Times New Roman" w:eastAsia="宋体" w:hAnsi="Times New Roman" w:cs="宋体" w:hint="eastAsia"/>
          <w:color w:val="000000"/>
          <w:szCs w:val="21"/>
        </w:rPr>
        <w:t>日</w:t>
      </w:r>
    </w:p>
    <w:p w:rsidR="00C930D1" w:rsidRDefault="00912D21">
      <w:pPr>
        <w:spacing w:line="360" w:lineRule="auto"/>
        <w:jc w:val="center"/>
        <w:rPr>
          <w:rFonts w:eastAsia="黑体"/>
          <w:b/>
          <w:color w:val="000000"/>
          <w:sz w:val="36"/>
        </w:rPr>
      </w:pPr>
      <w:r>
        <w:rPr>
          <w:rFonts w:ascii="Times New Roman" w:eastAsia="黑体" w:hAnsi="Times New Roman" w:cs="黑体" w:hint="eastAsia"/>
          <w:b/>
          <w:color w:val="000000"/>
          <w:sz w:val="36"/>
        </w:rPr>
        <w:t>XXXXXXXXXX</w:t>
      </w:r>
      <w:r>
        <w:rPr>
          <w:rFonts w:ascii="Times New Roman" w:eastAsia="黑体" w:hAnsi="Times New Roman" w:cs="黑体" w:hint="eastAsia"/>
          <w:b/>
          <w:color w:val="000000"/>
          <w:sz w:val="36"/>
        </w:rPr>
        <w:t>公司</w:t>
      </w:r>
    </w:p>
    <w:p w:rsidR="00C930D1" w:rsidRDefault="00912D21">
      <w:pPr>
        <w:spacing w:line="360" w:lineRule="auto"/>
        <w:jc w:val="center"/>
        <w:rPr>
          <w:rFonts w:eastAsia="黑体"/>
          <w:b/>
          <w:color w:val="000000"/>
          <w:sz w:val="36"/>
        </w:rPr>
      </w:pPr>
      <w:r>
        <w:rPr>
          <w:rFonts w:ascii="Times New Roman" w:eastAsia="黑体" w:hAnsi="Times New Roman" w:cs="黑体" w:hint="eastAsia"/>
          <w:b/>
          <w:color w:val="000000"/>
          <w:sz w:val="36"/>
        </w:rPr>
        <w:t>业主意见反馈表</w:t>
      </w:r>
    </w:p>
    <w:p w:rsidR="00C930D1" w:rsidRDefault="00912D21">
      <w:pPr>
        <w:spacing w:line="360" w:lineRule="auto"/>
        <w:outlineLvl w:val="0"/>
        <w:rPr>
          <w:rFonts w:ascii="Arial" w:eastAsia="黑体" w:hAnsi="Arial" w:cs="Arial"/>
          <w:b/>
          <w:szCs w:val="21"/>
        </w:rPr>
      </w:pPr>
      <w:bookmarkStart w:id="84" w:name="_Toc8346"/>
      <w:r>
        <w:rPr>
          <w:rFonts w:ascii="Arial" w:eastAsia="华文中宋" w:hAnsi="Arial" w:cs="Arial"/>
          <w:b/>
          <w:color w:val="000000"/>
          <w:szCs w:val="21"/>
        </w:rPr>
        <w:t xml:space="preserve">GT-QR-8.2.1-02                               </w:t>
      </w:r>
      <w:r>
        <w:rPr>
          <w:rFonts w:ascii="Arial" w:eastAsia="黑体" w:hAnsi="Arial" w:cs="Arial"/>
          <w:b/>
          <w:szCs w:val="21"/>
        </w:rPr>
        <w:t xml:space="preserve">  </w:t>
      </w:r>
      <w:r>
        <w:rPr>
          <w:rFonts w:ascii="Arial" w:eastAsia="黑体" w:hAnsi="Arial" w:cs="Arial"/>
          <w:b/>
        </w:rPr>
        <w:t xml:space="preserve"> </w:t>
      </w:r>
      <w:r>
        <w:rPr>
          <w:rFonts w:ascii="宋体" w:eastAsia="宋体" w:hAnsi="宋体" w:cs="宋体" w:hint="eastAsia"/>
          <w:szCs w:val="21"/>
        </w:rPr>
        <w:t xml:space="preserve"> </w:t>
      </w:r>
      <w:r>
        <w:rPr>
          <w:rFonts w:ascii="Arial" w:eastAsia="黑体" w:hAnsi="Arial" w:cs="Arial"/>
          <w:b/>
          <w:szCs w:val="21"/>
        </w:rPr>
        <w:t>№</w:t>
      </w:r>
      <w:r>
        <w:rPr>
          <w:rFonts w:ascii="Arial" w:eastAsia="黑体" w:hAnsi="Arial" w:cs="Arial" w:hint="eastAsia"/>
          <w:b/>
          <w:szCs w:val="21"/>
        </w:rPr>
        <w:t>：</w:t>
      </w:r>
      <w:bookmarkEnd w:id="84"/>
      <w:r>
        <w:rPr>
          <w:rFonts w:ascii="Arial" w:eastAsia="黑体" w:hAnsi="Arial" w:cs="Arial"/>
          <w:b/>
          <w:szCs w:val="21"/>
        </w:rPr>
        <w:t xml:space="preserve">    </w:t>
      </w:r>
    </w:p>
    <w:p w:rsidR="00C930D1" w:rsidRDefault="00912D21">
      <w:pPr>
        <w:spacing w:line="360" w:lineRule="auto"/>
        <w:outlineLvl w:val="0"/>
        <w:rPr>
          <w:rFonts w:ascii="宋体" w:eastAsia="宋体" w:hAnsi="宋体" w:cs="宋体"/>
          <w:color w:val="000000"/>
          <w:szCs w:val="21"/>
        </w:rPr>
      </w:pPr>
      <w:bookmarkStart w:id="85" w:name="_Toc1294"/>
      <w:r>
        <w:rPr>
          <w:rFonts w:ascii="Times New Roman" w:eastAsia="宋体" w:hAnsi="Times New Roman" w:cs="宋体" w:hint="eastAsia"/>
          <w:color w:val="000000"/>
          <w:szCs w:val="21"/>
        </w:rPr>
        <w:t>楼号及单元号</w:t>
      </w:r>
      <w:r>
        <w:rPr>
          <w:rFonts w:ascii="Times New Roman" w:eastAsia="宋体" w:hAnsi="Times New Roman" w:cs="Times New Roman"/>
          <w:color w:val="000000"/>
          <w:szCs w:val="21"/>
        </w:rPr>
        <w:t xml:space="preserve">:                       </w:t>
      </w:r>
      <w:r>
        <w:rPr>
          <w:rFonts w:ascii="Times New Roman" w:eastAsia="宋体" w:hAnsi="Times New Roman" w:cs="宋体" w:hint="eastAsia"/>
          <w:color w:val="000000"/>
          <w:szCs w:val="21"/>
        </w:rPr>
        <w:t>房号：</w:t>
      </w:r>
      <w:r>
        <w:rPr>
          <w:rFonts w:ascii="Times New Roman" w:eastAsia="宋体" w:hAnsi="Times New Roman" w:cs="Times New Roman"/>
          <w:color w:val="000000"/>
          <w:szCs w:val="21"/>
        </w:rPr>
        <w:t xml:space="preserve">                 </w:t>
      </w:r>
      <w:r>
        <w:rPr>
          <w:rFonts w:ascii="Times New Roman" w:eastAsia="宋体" w:hAnsi="Times New Roman" w:cs="宋体" w:hint="eastAsia"/>
          <w:color w:val="000000"/>
          <w:szCs w:val="21"/>
        </w:rPr>
        <w:t>联系方式：</w:t>
      </w:r>
      <w:bookmarkEnd w:id="85"/>
      <w:r>
        <w:rPr>
          <w:rFonts w:ascii="Times New Roman" w:eastAsia="宋体" w:hAnsi="Times New Roman" w:cs="Times New Roman"/>
          <w:color w:val="000000"/>
          <w:szCs w:val="21"/>
        </w:rPr>
        <w:t xml:space="preserve">          </w:t>
      </w:r>
      <w:r>
        <w:rPr>
          <w:rFonts w:ascii="宋体" w:eastAsia="宋体" w:hAnsi="宋体" w:cs="宋体" w:hint="eastAsia"/>
          <w:color w:val="000000"/>
          <w:szCs w:val="21"/>
        </w:rPr>
        <w:t xml:space="preserve">     </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C930D1">
        <w:trPr>
          <w:trHeight w:val="6677"/>
        </w:trPr>
        <w:tc>
          <w:tcPr>
            <w:tcW w:w="8522" w:type="dxa"/>
            <w:tcBorders>
              <w:top w:val="single" w:sz="4" w:space="0" w:color="auto"/>
              <w:left w:val="single" w:sz="4" w:space="0" w:color="auto"/>
              <w:bottom w:val="single" w:sz="4" w:space="0" w:color="auto"/>
              <w:right w:val="single" w:sz="4" w:space="0" w:color="auto"/>
            </w:tcBorders>
            <w:shd w:val="clear" w:color="auto" w:fill="auto"/>
          </w:tcPr>
          <w:p w:rsidR="00C930D1" w:rsidRDefault="00C930D1">
            <w:pPr>
              <w:spacing w:line="240" w:lineRule="exact"/>
              <w:rPr>
                <w:rFonts w:ascii="宋体" w:eastAsia="宋体" w:hAnsi="宋体" w:cs="宋体"/>
                <w:color w:val="000000"/>
                <w:szCs w:val="21"/>
              </w:rPr>
            </w:pPr>
          </w:p>
          <w:p w:rsidR="00C930D1" w:rsidRDefault="00912D21">
            <w:pPr>
              <w:spacing w:line="360" w:lineRule="auto"/>
              <w:rPr>
                <w:rFonts w:ascii="宋体" w:eastAsia="宋体" w:hAnsi="宋体" w:cs="宋体"/>
                <w:color w:val="000000"/>
                <w:szCs w:val="21"/>
              </w:rPr>
            </w:pPr>
            <w:r>
              <w:rPr>
                <w:rFonts w:ascii="宋体" w:eastAsia="宋体" w:hAnsi="宋体" w:cs="宋体" w:hint="eastAsia"/>
                <w:color w:val="000000"/>
                <w:szCs w:val="21"/>
              </w:rPr>
              <w:t>尊敬的</w:t>
            </w:r>
            <w:r>
              <w:rPr>
                <w:rFonts w:ascii="宋体" w:eastAsia="宋体" w:hAnsi="宋体" w:cs="宋体" w:hint="eastAsia"/>
                <w:color w:val="000000"/>
                <w:szCs w:val="21"/>
                <w:u w:val="single"/>
              </w:rPr>
              <w:t xml:space="preserve">                      </w:t>
            </w:r>
            <w:r>
              <w:rPr>
                <w:rFonts w:ascii="宋体" w:eastAsia="宋体" w:hAnsi="宋体" w:cs="宋体" w:hint="eastAsia"/>
                <w:color w:val="000000"/>
                <w:szCs w:val="21"/>
              </w:rPr>
              <w:t>业主：</w:t>
            </w:r>
          </w:p>
          <w:p w:rsidR="00C930D1" w:rsidRDefault="00912D21">
            <w:pPr>
              <w:spacing w:line="360" w:lineRule="auto"/>
              <w:ind w:firstLine="480"/>
              <w:rPr>
                <w:rFonts w:ascii="宋体" w:eastAsia="宋体" w:hAnsi="宋体" w:cs="宋体"/>
                <w:color w:val="000000"/>
                <w:szCs w:val="21"/>
                <w:u w:val="single"/>
              </w:rPr>
            </w:pPr>
            <w:r>
              <w:rPr>
                <w:rFonts w:ascii="宋体" w:eastAsia="宋体" w:hAnsi="宋体" w:cs="宋体" w:hint="eastAsia"/>
                <w:color w:val="000000"/>
                <w:szCs w:val="21"/>
              </w:rPr>
              <w:t>您的意见和建议已获悉。就您提出的</w:t>
            </w:r>
            <w:r>
              <w:rPr>
                <w:rFonts w:ascii="宋体" w:eastAsia="宋体" w:hAnsi="宋体" w:cs="宋体" w:hint="eastAsia"/>
                <w:color w:val="000000"/>
                <w:szCs w:val="21"/>
                <w:u w:val="single"/>
              </w:rPr>
              <w:t xml:space="preserve">                                                            </w:t>
            </w:r>
          </w:p>
          <w:p w:rsidR="00C930D1" w:rsidRDefault="00912D21">
            <w:pPr>
              <w:spacing w:line="360" w:lineRule="auto"/>
              <w:jc w:val="left"/>
              <w:rPr>
                <w:rFonts w:ascii="宋体" w:eastAsia="宋体" w:hAnsi="宋体" w:cs="宋体"/>
                <w:color w:val="000000"/>
                <w:szCs w:val="21"/>
              </w:rPr>
            </w:pPr>
            <w:r>
              <w:rPr>
                <w:rFonts w:ascii="宋体" w:eastAsia="宋体" w:hAnsi="宋体" w:cs="宋体" w:hint="eastAsia"/>
                <w:color w:val="000000"/>
                <w:szCs w:val="21"/>
                <w:u w:val="single"/>
              </w:rPr>
              <w:t xml:space="preserve">                                                                         </w:t>
            </w:r>
            <w:r>
              <w:rPr>
                <w:rFonts w:ascii="宋体" w:eastAsia="宋体" w:hAnsi="宋体" w:cs="宋体" w:hint="eastAsia"/>
                <w:color w:val="000000"/>
                <w:szCs w:val="21"/>
              </w:rPr>
              <w:t>的意见（建议），我物业服务中心经过认真分析调查，拟定以下处理方案：</w:t>
            </w:r>
          </w:p>
          <w:p w:rsidR="00C930D1" w:rsidRDefault="00C930D1">
            <w:pPr>
              <w:ind w:firstLine="482"/>
              <w:rPr>
                <w:rFonts w:ascii="宋体" w:eastAsia="宋体" w:hAnsi="宋体" w:cs="宋体"/>
                <w:color w:val="000000"/>
                <w:szCs w:val="21"/>
              </w:rPr>
            </w:pPr>
          </w:p>
          <w:p w:rsidR="00C930D1" w:rsidRDefault="00C930D1">
            <w:pPr>
              <w:ind w:firstLine="482"/>
              <w:rPr>
                <w:rFonts w:ascii="宋体" w:eastAsia="宋体" w:hAnsi="宋体" w:cs="宋体"/>
                <w:color w:val="000000"/>
                <w:szCs w:val="21"/>
              </w:rPr>
            </w:pPr>
          </w:p>
          <w:p w:rsidR="00C930D1" w:rsidRDefault="00C930D1">
            <w:pPr>
              <w:ind w:firstLine="482"/>
              <w:rPr>
                <w:rFonts w:ascii="宋体" w:eastAsia="宋体" w:hAnsi="宋体" w:cs="宋体"/>
                <w:color w:val="000000"/>
                <w:szCs w:val="21"/>
              </w:rPr>
            </w:pPr>
          </w:p>
          <w:p w:rsidR="00C930D1" w:rsidRDefault="00C930D1">
            <w:pPr>
              <w:ind w:firstLine="482"/>
              <w:rPr>
                <w:rFonts w:ascii="宋体" w:eastAsia="宋体" w:hAnsi="宋体" w:cs="宋体"/>
                <w:color w:val="000000"/>
                <w:szCs w:val="21"/>
              </w:rPr>
            </w:pPr>
          </w:p>
          <w:p w:rsidR="00C930D1" w:rsidRDefault="00C930D1">
            <w:pPr>
              <w:ind w:firstLine="482"/>
              <w:rPr>
                <w:rFonts w:ascii="宋体" w:eastAsia="宋体" w:hAnsi="宋体" w:cs="宋体"/>
                <w:color w:val="000000"/>
                <w:szCs w:val="21"/>
              </w:rPr>
            </w:pPr>
          </w:p>
          <w:p w:rsidR="00C930D1" w:rsidRDefault="00C930D1">
            <w:pPr>
              <w:ind w:firstLine="482"/>
              <w:rPr>
                <w:rFonts w:ascii="宋体" w:eastAsia="宋体" w:hAnsi="宋体" w:cs="宋体"/>
                <w:color w:val="000000"/>
                <w:szCs w:val="21"/>
              </w:rPr>
            </w:pPr>
          </w:p>
          <w:p w:rsidR="00C930D1" w:rsidRDefault="00C930D1">
            <w:pPr>
              <w:ind w:firstLine="482"/>
              <w:rPr>
                <w:rFonts w:ascii="宋体" w:eastAsia="宋体" w:hAnsi="宋体" w:cs="宋体"/>
                <w:color w:val="000000"/>
                <w:szCs w:val="21"/>
              </w:rPr>
            </w:pPr>
          </w:p>
          <w:p w:rsidR="00C930D1" w:rsidRDefault="00C930D1">
            <w:pPr>
              <w:ind w:firstLine="482"/>
              <w:rPr>
                <w:rFonts w:ascii="宋体" w:eastAsia="宋体" w:hAnsi="宋体" w:cs="宋体"/>
                <w:color w:val="000000"/>
                <w:szCs w:val="21"/>
              </w:rPr>
            </w:pPr>
          </w:p>
          <w:p w:rsidR="00C930D1" w:rsidRDefault="00C930D1">
            <w:pPr>
              <w:ind w:firstLine="482"/>
              <w:rPr>
                <w:rFonts w:ascii="宋体" w:eastAsia="宋体" w:hAnsi="宋体" w:cs="宋体"/>
                <w:color w:val="000000"/>
                <w:szCs w:val="21"/>
              </w:rPr>
            </w:pPr>
          </w:p>
          <w:p w:rsidR="00C930D1" w:rsidRDefault="00C930D1">
            <w:pPr>
              <w:ind w:firstLine="482"/>
              <w:rPr>
                <w:rFonts w:ascii="宋体" w:eastAsia="宋体" w:hAnsi="宋体" w:cs="宋体"/>
                <w:color w:val="000000"/>
                <w:szCs w:val="21"/>
              </w:rPr>
            </w:pPr>
          </w:p>
          <w:p w:rsidR="00C930D1" w:rsidRDefault="00C930D1">
            <w:pPr>
              <w:ind w:firstLine="482"/>
              <w:rPr>
                <w:rFonts w:ascii="宋体" w:eastAsia="宋体" w:hAnsi="宋体" w:cs="宋体"/>
                <w:color w:val="000000"/>
                <w:szCs w:val="21"/>
              </w:rPr>
            </w:pPr>
          </w:p>
          <w:p w:rsidR="00C930D1" w:rsidRDefault="00C930D1">
            <w:pPr>
              <w:rPr>
                <w:rFonts w:ascii="宋体" w:eastAsia="宋体" w:hAnsi="宋体" w:cs="宋体"/>
                <w:color w:val="000000"/>
                <w:szCs w:val="21"/>
              </w:rPr>
            </w:pPr>
          </w:p>
          <w:p w:rsidR="00C930D1" w:rsidRDefault="00C930D1">
            <w:pPr>
              <w:ind w:firstLine="482"/>
              <w:rPr>
                <w:rFonts w:ascii="宋体" w:eastAsia="宋体" w:hAnsi="宋体" w:cs="宋体"/>
                <w:color w:val="000000"/>
                <w:szCs w:val="21"/>
              </w:rPr>
            </w:pPr>
          </w:p>
          <w:p w:rsidR="00C930D1" w:rsidRDefault="00C930D1">
            <w:pPr>
              <w:ind w:firstLine="482"/>
              <w:rPr>
                <w:rFonts w:ascii="宋体" w:eastAsia="宋体" w:hAnsi="宋体" w:cs="宋体"/>
                <w:color w:val="000000"/>
                <w:szCs w:val="21"/>
              </w:rPr>
            </w:pPr>
          </w:p>
          <w:p w:rsidR="00C930D1" w:rsidRDefault="00C930D1">
            <w:pPr>
              <w:ind w:firstLine="482"/>
              <w:rPr>
                <w:rFonts w:ascii="宋体" w:eastAsia="宋体" w:hAnsi="宋体" w:cs="宋体"/>
                <w:color w:val="000000"/>
                <w:szCs w:val="21"/>
              </w:rPr>
            </w:pPr>
          </w:p>
          <w:p w:rsidR="00C930D1" w:rsidRDefault="00C930D1">
            <w:pPr>
              <w:ind w:firstLine="482"/>
              <w:rPr>
                <w:rFonts w:ascii="宋体" w:eastAsia="宋体" w:hAnsi="宋体" w:cs="宋体"/>
                <w:color w:val="000000"/>
                <w:szCs w:val="21"/>
              </w:rPr>
            </w:pPr>
          </w:p>
          <w:p w:rsidR="00C930D1" w:rsidRDefault="00C930D1">
            <w:pPr>
              <w:ind w:firstLine="482"/>
              <w:rPr>
                <w:rFonts w:ascii="宋体" w:eastAsia="宋体" w:hAnsi="宋体" w:cs="宋体"/>
                <w:color w:val="000000"/>
                <w:szCs w:val="21"/>
              </w:rPr>
            </w:pPr>
          </w:p>
        </w:tc>
      </w:tr>
      <w:tr w:rsidR="00C930D1">
        <w:trPr>
          <w:trHeight w:val="3112"/>
        </w:trPr>
        <w:tc>
          <w:tcPr>
            <w:tcW w:w="8522" w:type="dxa"/>
            <w:tcBorders>
              <w:top w:val="single" w:sz="4" w:space="0" w:color="auto"/>
              <w:left w:val="single" w:sz="4" w:space="0" w:color="auto"/>
              <w:bottom w:val="single" w:sz="4" w:space="0" w:color="auto"/>
              <w:right w:val="single" w:sz="4" w:space="0" w:color="auto"/>
            </w:tcBorders>
            <w:shd w:val="clear" w:color="auto" w:fill="auto"/>
          </w:tcPr>
          <w:p w:rsidR="00C930D1" w:rsidRDefault="00912D21">
            <w:pPr>
              <w:spacing w:line="360" w:lineRule="auto"/>
              <w:rPr>
                <w:rFonts w:ascii="宋体" w:eastAsia="宋体" w:hAnsi="宋体" w:cs="宋体"/>
                <w:color w:val="000000"/>
                <w:szCs w:val="21"/>
              </w:rPr>
            </w:pPr>
            <w:r>
              <w:rPr>
                <w:rFonts w:ascii="宋体" w:eastAsia="宋体" w:hAnsi="宋体" w:cs="宋体" w:hint="eastAsia"/>
                <w:color w:val="000000"/>
                <w:szCs w:val="21"/>
              </w:rPr>
              <w:lastRenderedPageBreak/>
              <w:t>您对我物业服务中心的处理方案是否满意？</w:t>
            </w:r>
          </w:p>
          <w:p w:rsidR="00C930D1" w:rsidRDefault="00C930D1">
            <w:pPr>
              <w:rPr>
                <w:rFonts w:ascii="宋体" w:eastAsia="宋体" w:hAnsi="宋体" w:cs="宋体"/>
                <w:color w:val="000000"/>
                <w:szCs w:val="21"/>
              </w:rPr>
            </w:pPr>
          </w:p>
        </w:tc>
      </w:tr>
    </w:tbl>
    <w:p w:rsidR="00C930D1" w:rsidRDefault="00912D21">
      <w:pPr>
        <w:spacing w:line="360" w:lineRule="auto"/>
        <w:rPr>
          <w:rFonts w:eastAsia="黑体"/>
          <w:b/>
          <w:color w:val="000000"/>
          <w:sz w:val="36"/>
        </w:rPr>
      </w:pPr>
      <w:r>
        <w:rPr>
          <w:rFonts w:ascii="Times New Roman" w:eastAsia="华文中宋" w:hAnsi="Times New Roman" w:cs="Times New Roman"/>
          <w:color w:val="000000"/>
          <w:sz w:val="24"/>
        </w:rPr>
        <w:t xml:space="preserve">                                                </w:t>
      </w:r>
      <w:r>
        <w:rPr>
          <w:rFonts w:ascii="宋体" w:eastAsia="宋体" w:hAnsi="宋体" w:cs="宋体" w:hint="eastAsia"/>
          <w:color w:val="000000"/>
          <w:szCs w:val="21"/>
        </w:rPr>
        <w:t xml:space="preserve">    </w:t>
      </w:r>
      <w:r>
        <w:rPr>
          <w:rFonts w:ascii="宋体" w:eastAsia="宋体" w:hAnsi="宋体" w:cs="宋体" w:hint="eastAsia"/>
          <w:color w:val="000000"/>
          <w:szCs w:val="21"/>
        </w:rPr>
        <w:t>年</w:t>
      </w:r>
      <w:r>
        <w:rPr>
          <w:rFonts w:ascii="宋体" w:eastAsia="宋体" w:hAnsi="宋体" w:cs="宋体" w:hint="eastAsia"/>
          <w:color w:val="000000"/>
          <w:szCs w:val="21"/>
        </w:rPr>
        <w:t xml:space="preserve">      </w:t>
      </w:r>
      <w:r>
        <w:rPr>
          <w:rFonts w:ascii="宋体" w:eastAsia="宋体" w:hAnsi="宋体" w:cs="宋体" w:hint="eastAsia"/>
          <w:color w:val="000000"/>
          <w:szCs w:val="21"/>
        </w:rPr>
        <w:t>月</w:t>
      </w:r>
      <w:r>
        <w:rPr>
          <w:rFonts w:ascii="宋体" w:eastAsia="宋体" w:hAnsi="宋体" w:cs="宋体" w:hint="eastAsia"/>
          <w:color w:val="000000"/>
          <w:szCs w:val="21"/>
        </w:rPr>
        <w:t xml:space="preserve">      </w:t>
      </w:r>
      <w:r>
        <w:rPr>
          <w:rFonts w:ascii="宋体" w:eastAsia="宋体" w:hAnsi="宋体" w:cs="宋体" w:hint="eastAsia"/>
          <w:color w:val="000000"/>
          <w:szCs w:val="21"/>
        </w:rPr>
        <w:t>日</w:t>
      </w:r>
    </w:p>
    <w:p w:rsidR="00C930D1" w:rsidRDefault="00912D21">
      <w:pPr>
        <w:spacing w:line="360" w:lineRule="auto"/>
        <w:jc w:val="center"/>
        <w:rPr>
          <w:rFonts w:eastAsia="黑体"/>
          <w:b/>
          <w:color w:val="000000"/>
          <w:sz w:val="36"/>
        </w:rPr>
      </w:pPr>
      <w:r>
        <w:rPr>
          <w:rFonts w:ascii="Times New Roman" w:eastAsia="黑体" w:hAnsi="Times New Roman" w:cs="黑体" w:hint="eastAsia"/>
          <w:b/>
          <w:color w:val="000000"/>
          <w:sz w:val="36"/>
        </w:rPr>
        <w:t>XXXXXXXX</w:t>
      </w:r>
      <w:r>
        <w:rPr>
          <w:rFonts w:ascii="Times New Roman" w:eastAsia="黑体" w:hAnsi="Times New Roman" w:cs="黑体" w:hint="eastAsia"/>
          <w:b/>
          <w:color w:val="000000"/>
          <w:sz w:val="36"/>
        </w:rPr>
        <w:t>公司</w:t>
      </w:r>
    </w:p>
    <w:p w:rsidR="00C930D1" w:rsidRDefault="00912D21">
      <w:pPr>
        <w:spacing w:line="360" w:lineRule="auto"/>
        <w:jc w:val="center"/>
        <w:rPr>
          <w:rFonts w:eastAsia="黑体"/>
          <w:b/>
          <w:color w:val="000000"/>
          <w:sz w:val="36"/>
        </w:rPr>
      </w:pPr>
      <w:r>
        <w:rPr>
          <w:rFonts w:ascii="Times New Roman" w:eastAsia="黑体" w:hAnsi="Times New Roman" w:cs="黑体" w:hint="eastAsia"/>
          <w:b/>
          <w:color w:val="000000"/>
          <w:sz w:val="36"/>
        </w:rPr>
        <w:t>业主意见征询表发放回收记录</w:t>
      </w:r>
    </w:p>
    <w:p w:rsidR="00C930D1" w:rsidRDefault="00912D21">
      <w:pPr>
        <w:spacing w:line="360" w:lineRule="auto"/>
        <w:rPr>
          <w:rFonts w:ascii="Arial" w:eastAsia="黑体" w:hAnsi="Arial" w:cs="Arial"/>
          <w:b/>
          <w:color w:val="000000"/>
          <w:szCs w:val="21"/>
        </w:rPr>
      </w:pPr>
      <w:r>
        <w:rPr>
          <w:rFonts w:ascii="Arial" w:eastAsia="黑体" w:hAnsi="Arial" w:cs="Arial"/>
          <w:b/>
          <w:color w:val="000000"/>
          <w:szCs w:val="21"/>
        </w:rPr>
        <w:t xml:space="preserve">GT-QR-8.2.1-03                             </w:t>
      </w:r>
      <w:r>
        <w:rPr>
          <w:rFonts w:ascii="Arial" w:eastAsia="黑体" w:hAnsi="Arial" w:cs="Arial"/>
          <w:b/>
          <w:szCs w:val="21"/>
        </w:rPr>
        <w:t xml:space="preserve">  </w:t>
      </w:r>
      <w:r>
        <w:rPr>
          <w:rFonts w:ascii="Arial" w:eastAsia="黑体" w:hAnsi="Arial" w:cs="Arial"/>
          <w:b/>
        </w:rPr>
        <w:t xml:space="preserve">        </w:t>
      </w:r>
      <w:r>
        <w:rPr>
          <w:rFonts w:ascii="宋体" w:eastAsia="宋体" w:hAnsi="宋体" w:cs="宋体" w:hint="eastAsia"/>
          <w:szCs w:val="21"/>
        </w:rPr>
        <w:t xml:space="preserve"> </w:t>
      </w:r>
      <w:r>
        <w:rPr>
          <w:rFonts w:ascii="Arial" w:eastAsia="黑体" w:hAnsi="Arial" w:cs="Arial"/>
          <w:b/>
          <w:szCs w:val="21"/>
        </w:rPr>
        <w:t>№</w:t>
      </w:r>
      <w:r>
        <w:rPr>
          <w:rFonts w:ascii="Arial" w:eastAsia="黑体" w:hAnsi="Arial" w:cs="Arial" w:hint="eastAsia"/>
          <w:b/>
          <w:szCs w:val="21"/>
        </w:rPr>
        <w:t>：</w:t>
      </w:r>
      <w:r>
        <w:rPr>
          <w:rFonts w:ascii="Arial" w:eastAsia="黑体" w:hAnsi="Arial" w:cs="Arial"/>
          <w:b/>
          <w:szCs w:val="21"/>
        </w:rPr>
        <w:t xml:space="preserve">    </w:t>
      </w: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7"/>
        <w:gridCol w:w="1335"/>
        <w:gridCol w:w="1253"/>
        <w:gridCol w:w="1253"/>
        <w:gridCol w:w="1253"/>
        <w:gridCol w:w="1156"/>
        <w:gridCol w:w="1156"/>
        <w:gridCol w:w="1800"/>
      </w:tblGrid>
      <w:tr w:rsidR="00C930D1">
        <w:trPr>
          <w:cantSplit/>
          <w:trHeight w:val="452"/>
          <w:jc w:val="center"/>
        </w:trPr>
        <w:tc>
          <w:tcPr>
            <w:tcW w:w="7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jc w:val="center"/>
              <w:rPr>
                <w:rFonts w:ascii="宋体" w:eastAsia="宋体" w:hAnsi="宋体" w:cs="宋体"/>
                <w:szCs w:val="21"/>
              </w:rPr>
            </w:pPr>
            <w:r>
              <w:rPr>
                <w:rFonts w:ascii="宋体" w:eastAsia="宋体" w:hAnsi="宋体" w:cs="宋体" w:hint="eastAsia"/>
                <w:szCs w:val="21"/>
              </w:rPr>
              <w:t>序号</w:t>
            </w:r>
          </w:p>
        </w:tc>
        <w:tc>
          <w:tcPr>
            <w:tcW w:w="50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jc w:val="center"/>
              <w:rPr>
                <w:rFonts w:ascii="宋体" w:eastAsia="宋体" w:hAnsi="宋体" w:cs="宋体"/>
                <w:szCs w:val="21"/>
              </w:rPr>
            </w:pPr>
            <w:r>
              <w:rPr>
                <w:rFonts w:ascii="宋体" w:eastAsia="宋体" w:hAnsi="宋体" w:cs="宋体" w:hint="eastAsia"/>
                <w:szCs w:val="21"/>
              </w:rPr>
              <w:t>业</w:t>
            </w:r>
            <w:r>
              <w:rPr>
                <w:rFonts w:ascii="宋体" w:eastAsia="宋体" w:hAnsi="宋体" w:cs="宋体" w:hint="eastAsia"/>
                <w:szCs w:val="21"/>
              </w:rPr>
              <w:t xml:space="preserve"> </w:t>
            </w:r>
            <w:r>
              <w:rPr>
                <w:rFonts w:ascii="宋体" w:eastAsia="宋体" w:hAnsi="宋体" w:cs="宋体" w:hint="eastAsia"/>
                <w:szCs w:val="21"/>
              </w:rPr>
              <w:t>主</w:t>
            </w:r>
            <w:r>
              <w:rPr>
                <w:rFonts w:ascii="宋体" w:eastAsia="宋体" w:hAnsi="宋体" w:cs="宋体" w:hint="eastAsia"/>
                <w:szCs w:val="21"/>
              </w:rPr>
              <w:t xml:space="preserve"> </w:t>
            </w:r>
            <w:r>
              <w:rPr>
                <w:rFonts w:ascii="宋体" w:eastAsia="宋体" w:hAnsi="宋体" w:cs="宋体" w:hint="eastAsia"/>
                <w:szCs w:val="21"/>
              </w:rPr>
              <w:t>基</w:t>
            </w:r>
            <w:r>
              <w:rPr>
                <w:rFonts w:ascii="宋体" w:eastAsia="宋体" w:hAnsi="宋体" w:cs="宋体" w:hint="eastAsia"/>
                <w:szCs w:val="21"/>
              </w:rPr>
              <w:t xml:space="preserve"> </w:t>
            </w:r>
            <w:r>
              <w:rPr>
                <w:rFonts w:ascii="宋体" w:eastAsia="宋体" w:hAnsi="宋体" w:cs="宋体" w:hint="eastAsia"/>
                <w:szCs w:val="21"/>
              </w:rPr>
              <w:t>本</w:t>
            </w:r>
            <w:r>
              <w:rPr>
                <w:rFonts w:ascii="宋体" w:eastAsia="宋体" w:hAnsi="宋体" w:cs="宋体" w:hint="eastAsia"/>
                <w:szCs w:val="21"/>
              </w:rPr>
              <w:t xml:space="preserve"> </w:t>
            </w:r>
            <w:r>
              <w:rPr>
                <w:rFonts w:ascii="宋体" w:eastAsia="宋体" w:hAnsi="宋体" w:cs="宋体" w:hint="eastAsia"/>
                <w:szCs w:val="21"/>
              </w:rPr>
              <w:t>情</w:t>
            </w:r>
            <w:r>
              <w:rPr>
                <w:rFonts w:ascii="宋体" w:eastAsia="宋体" w:hAnsi="宋体" w:cs="宋体" w:hint="eastAsia"/>
                <w:szCs w:val="21"/>
              </w:rPr>
              <w:t xml:space="preserve"> </w:t>
            </w:r>
            <w:r>
              <w:rPr>
                <w:rFonts w:ascii="宋体" w:eastAsia="宋体" w:hAnsi="宋体" w:cs="宋体" w:hint="eastAsia"/>
                <w:szCs w:val="21"/>
              </w:rPr>
              <w:t>况</w:t>
            </w:r>
          </w:p>
        </w:tc>
        <w:tc>
          <w:tcPr>
            <w:tcW w:w="41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jc w:val="center"/>
              <w:rPr>
                <w:rFonts w:ascii="宋体" w:eastAsia="宋体" w:hAnsi="宋体" w:cs="宋体"/>
                <w:szCs w:val="21"/>
              </w:rPr>
            </w:pPr>
            <w:r>
              <w:rPr>
                <w:rFonts w:ascii="宋体" w:eastAsia="宋体" w:hAnsi="宋体" w:cs="宋体" w:hint="eastAsia"/>
                <w:szCs w:val="21"/>
              </w:rPr>
              <w:t>意</w:t>
            </w:r>
            <w:r>
              <w:rPr>
                <w:rFonts w:ascii="宋体" w:eastAsia="宋体" w:hAnsi="宋体" w:cs="宋体" w:hint="eastAsia"/>
                <w:szCs w:val="21"/>
              </w:rPr>
              <w:t xml:space="preserve"> </w:t>
            </w:r>
            <w:r>
              <w:rPr>
                <w:rFonts w:ascii="宋体" w:eastAsia="宋体" w:hAnsi="宋体" w:cs="宋体" w:hint="eastAsia"/>
                <w:szCs w:val="21"/>
              </w:rPr>
              <w:t>见</w:t>
            </w:r>
            <w:r>
              <w:rPr>
                <w:rFonts w:ascii="宋体" w:eastAsia="宋体" w:hAnsi="宋体" w:cs="宋体" w:hint="eastAsia"/>
                <w:szCs w:val="21"/>
              </w:rPr>
              <w:t xml:space="preserve"> </w:t>
            </w:r>
            <w:r>
              <w:rPr>
                <w:rFonts w:ascii="宋体" w:eastAsia="宋体" w:hAnsi="宋体" w:cs="宋体" w:hint="eastAsia"/>
                <w:szCs w:val="21"/>
              </w:rPr>
              <w:t>征</w:t>
            </w:r>
            <w:r>
              <w:rPr>
                <w:rFonts w:ascii="宋体" w:eastAsia="宋体" w:hAnsi="宋体" w:cs="宋体" w:hint="eastAsia"/>
                <w:szCs w:val="21"/>
              </w:rPr>
              <w:t xml:space="preserve"> </w:t>
            </w:r>
            <w:r>
              <w:rPr>
                <w:rFonts w:ascii="宋体" w:eastAsia="宋体" w:hAnsi="宋体" w:cs="宋体" w:hint="eastAsia"/>
                <w:szCs w:val="21"/>
              </w:rPr>
              <w:t>询</w:t>
            </w:r>
            <w:r>
              <w:rPr>
                <w:rFonts w:ascii="宋体" w:eastAsia="宋体" w:hAnsi="宋体" w:cs="宋体" w:hint="eastAsia"/>
                <w:szCs w:val="21"/>
              </w:rPr>
              <w:t xml:space="preserve"> </w:t>
            </w:r>
            <w:r>
              <w:rPr>
                <w:rFonts w:ascii="宋体" w:eastAsia="宋体" w:hAnsi="宋体" w:cs="宋体" w:hint="eastAsia"/>
                <w:szCs w:val="21"/>
              </w:rPr>
              <w:t>情</w:t>
            </w:r>
            <w:r>
              <w:rPr>
                <w:rFonts w:ascii="宋体" w:eastAsia="宋体" w:hAnsi="宋体" w:cs="宋体" w:hint="eastAsia"/>
                <w:szCs w:val="21"/>
              </w:rPr>
              <w:t xml:space="preserve"> </w:t>
            </w:r>
            <w:r>
              <w:rPr>
                <w:rFonts w:ascii="宋体" w:eastAsia="宋体" w:hAnsi="宋体" w:cs="宋体" w:hint="eastAsia"/>
                <w:szCs w:val="21"/>
              </w:rPr>
              <w:t>况</w:t>
            </w:r>
          </w:p>
        </w:tc>
      </w:tr>
      <w:tr w:rsidR="00C930D1">
        <w:trPr>
          <w:cantSplit/>
          <w:trHeight w:val="315"/>
          <w:jc w:val="center"/>
        </w:trPr>
        <w:tc>
          <w:tcPr>
            <w:tcW w:w="707"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Times New Roman" w:hAnsi="Times New Roman" w:cs="Times New Roman"/>
                <w:sz w:val="20"/>
                <w:szCs w:val="20"/>
              </w:rPr>
            </w:pP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jc w:val="center"/>
              <w:rPr>
                <w:rFonts w:ascii="宋体" w:eastAsia="宋体" w:hAnsi="宋体" w:cs="宋体"/>
                <w:szCs w:val="21"/>
              </w:rPr>
            </w:pPr>
            <w:r>
              <w:rPr>
                <w:rFonts w:ascii="宋体" w:eastAsia="宋体" w:hAnsi="宋体" w:cs="宋体" w:hint="eastAsia"/>
                <w:szCs w:val="21"/>
              </w:rPr>
              <w:t>住</w:t>
            </w:r>
            <w:r>
              <w:rPr>
                <w:rFonts w:ascii="宋体" w:eastAsia="宋体" w:hAnsi="宋体" w:cs="宋体" w:hint="eastAsia"/>
                <w:szCs w:val="21"/>
              </w:rPr>
              <w:t xml:space="preserve">  </w:t>
            </w:r>
            <w:r>
              <w:rPr>
                <w:rFonts w:ascii="宋体" w:eastAsia="宋体" w:hAnsi="宋体" w:cs="宋体" w:hint="eastAsia"/>
                <w:szCs w:val="21"/>
              </w:rPr>
              <w:t>址</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jc w:val="center"/>
              <w:rPr>
                <w:rFonts w:ascii="宋体" w:eastAsia="宋体" w:hAnsi="宋体" w:cs="宋体"/>
                <w:szCs w:val="21"/>
              </w:rPr>
            </w:pPr>
            <w:r>
              <w:rPr>
                <w:rFonts w:ascii="宋体" w:eastAsia="宋体" w:hAnsi="宋体" w:cs="宋体" w:hint="eastAsia"/>
                <w:szCs w:val="21"/>
              </w:rPr>
              <w:t>业主姓名</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jc w:val="center"/>
              <w:rPr>
                <w:rFonts w:ascii="宋体" w:eastAsia="宋体" w:hAnsi="宋体" w:cs="宋体"/>
                <w:szCs w:val="21"/>
              </w:rPr>
            </w:pPr>
            <w:r>
              <w:rPr>
                <w:rFonts w:ascii="宋体" w:eastAsia="宋体" w:hAnsi="宋体" w:cs="宋体" w:hint="eastAsia"/>
                <w:szCs w:val="21"/>
              </w:rPr>
              <w:t>联系方法</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jc w:val="center"/>
              <w:rPr>
                <w:rFonts w:ascii="宋体" w:eastAsia="宋体" w:hAnsi="宋体" w:cs="宋体"/>
                <w:szCs w:val="21"/>
              </w:rPr>
            </w:pPr>
            <w:r>
              <w:rPr>
                <w:rFonts w:ascii="宋体" w:eastAsia="宋体" w:hAnsi="宋体" w:cs="宋体" w:hint="eastAsia"/>
                <w:szCs w:val="21"/>
              </w:rPr>
              <w:t>入住情况</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jc w:val="center"/>
              <w:rPr>
                <w:rFonts w:ascii="宋体" w:eastAsia="宋体" w:hAnsi="宋体" w:cs="宋体"/>
                <w:szCs w:val="21"/>
              </w:rPr>
            </w:pPr>
            <w:r>
              <w:rPr>
                <w:rFonts w:ascii="宋体" w:eastAsia="宋体" w:hAnsi="宋体" w:cs="宋体" w:hint="eastAsia"/>
                <w:szCs w:val="21"/>
              </w:rPr>
              <w:t>征</w:t>
            </w:r>
            <w:r>
              <w:rPr>
                <w:rFonts w:ascii="宋体" w:eastAsia="宋体" w:hAnsi="宋体" w:cs="宋体" w:hint="eastAsia"/>
                <w:szCs w:val="21"/>
              </w:rPr>
              <w:t xml:space="preserve"> </w:t>
            </w:r>
            <w:r>
              <w:rPr>
                <w:rFonts w:ascii="宋体" w:eastAsia="宋体" w:hAnsi="宋体" w:cs="宋体" w:hint="eastAsia"/>
                <w:szCs w:val="21"/>
              </w:rPr>
              <w:t>询</w:t>
            </w:r>
            <w:r>
              <w:rPr>
                <w:rFonts w:ascii="宋体" w:eastAsia="宋体" w:hAnsi="宋体" w:cs="宋体" w:hint="eastAsia"/>
                <w:szCs w:val="21"/>
              </w:rPr>
              <w:t xml:space="preserve"> </w:t>
            </w:r>
            <w:r>
              <w:rPr>
                <w:rFonts w:ascii="宋体" w:eastAsia="宋体" w:hAnsi="宋体" w:cs="宋体" w:hint="eastAsia"/>
                <w:szCs w:val="21"/>
              </w:rPr>
              <w:t>表</w:t>
            </w:r>
          </w:p>
          <w:p w:rsidR="00C930D1" w:rsidRDefault="00912D21">
            <w:pPr>
              <w:adjustRightInd w:val="0"/>
              <w:snapToGrid w:val="0"/>
              <w:jc w:val="center"/>
              <w:rPr>
                <w:rFonts w:ascii="宋体" w:eastAsia="宋体" w:hAnsi="宋体" w:cs="宋体"/>
                <w:szCs w:val="21"/>
              </w:rPr>
            </w:pPr>
            <w:r>
              <w:rPr>
                <w:rFonts w:ascii="宋体" w:eastAsia="宋体" w:hAnsi="宋体" w:cs="宋体" w:hint="eastAsia"/>
                <w:szCs w:val="21"/>
              </w:rPr>
              <w:t>是否发放</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jc w:val="center"/>
              <w:rPr>
                <w:rFonts w:ascii="宋体" w:eastAsia="宋体" w:hAnsi="宋体" w:cs="宋体"/>
                <w:szCs w:val="21"/>
              </w:rPr>
            </w:pPr>
            <w:r>
              <w:rPr>
                <w:rFonts w:ascii="宋体" w:eastAsia="宋体" w:hAnsi="宋体" w:cs="宋体" w:hint="eastAsia"/>
                <w:szCs w:val="21"/>
              </w:rPr>
              <w:t>征</w:t>
            </w:r>
            <w:r>
              <w:rPr>
                <w:rFonts w:ascii="宋体" w:eastAsia="宋体" w:hAnsi="宋体" w:cs="宋体" w:hint="eastAsia"/>
                <w:szCs w:val="21"/>
              </w:rPr>
              <w:t xml:space="preserve"> </w:t>
            </w:r>
            <w:r>
              <w:rPr>
                <w:rFonts w:ascii="宋体" w:eastAsia="宋体" w:hAnsi="宋体" w:cs="宋体" w:hint="eastAsia"/>
                <w:szCs w:val="21"/>
              </w:rPr>
              <w:t>询</w:t>
            </w:r>
            <w:r>
              <w:rPr>
                <w:rFonts w:ascii="宋体" w:eastAsia="宋体" w:hAnsi="宋体" w:cs="宋体" w:hint="eastAsia"/>
                <w:szCs w:val="21"/>
              </w:rPr>
              <w:t xml:space="preserve"> </w:t>
            </w:r>
            <w:r>
              <w:rPr>
                <w:rFonts w:ascii="宋体" w:eastAsia="宋体" w:hAnsi="宋体" w:cs="宋体" w:hint="eastAsia"/>
                <w:szCs w:val="21"/>
              </w:rPr>
              <w:t>表</w:t>
            </w:r>
          </w:p>
          <w:p w:rsidR="00C930D1" w:rsidRDefault="00912D21">
            <w:pPr>
              <w:adjustRightInd w:val="0"/>
              <w:snapToGrid w:val="0"/>
              <w:jc w:val="center"/>
              <w:rPr>
                <w:rFonts w:ascii="宋体" w:eastAsia="宋体" w:hAnsi="宋体" w:cs="宋体"/>
                <w:szCs w:val="21"/>
              </w:rPr>
            </w:pPr>
            <w:r>
              <w:rPr>
                <w:rFonts w:ascii="宋体" w:eastAsia="宋体" w:hAnsi="宋体" w:cs="宋体" w:hint="eastAsia"/>
                <w:szCs w:val="21"/>
              </w:rPr>
              <w:t>是否回收</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adjustRightInd w:val="0"/>
              <w:snapToGrid w:val="0"/>
              <w:jc w:val="center"/>
              <w:rPr>
                <w:rFonts w:ascii="宋体" w:eastAsia="宋体" w:hAnsi="宋体" w:cs="宋体"/>
                <w:szCs w:val="21"/>
              </w:rPr>
            </w:pPr>
            <w:r>
              <w:rPr>
                <w:rFonts w:ascii="宋体" w:eastAsia="宋体" w:hAnsi="宋体" w:cs="宋体" w:hint="eastAsia"/>
                <w:szCs w:val="21"/>
              </w:rPr>
              <w:t>未能回收的原因</w:t>
            </w:r>
          </w:p>
        </w:tc>
      </w:tr>
      <w:tr w:rsidR="00C930D1">
        <w:trPr>
          <w:trHeight w:val="480"/>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Cs w:val="21"/>
              </w:rPr>
            </w:pPr>
            <w:r>
              <w:rPr>
                <w:rFonts w:ascii="宋体" w:eastAsia="宋体" w:hAnsi="宋体" w:cs="宋体" w:hint="eastAsia"/>
                <w:szCs w:val="21"/>
              </w:rPr>
              <w:t>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r>
      <w:tr w:rsidR="00C930D1">
        <w:trPr>
          <w:trHeight w:val="480"/>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Cs w:val="21"/>
              </w:rPr>
            </w:pPr>
            <w:r>
              <w:rPr>
                <w:rFonts w:ascii="宋体" w:eastAsia="宋体" w:hAnsi="宋体" w:cs="宋体" w:hint="eastAsia"/>
                <w:szCs w:val="21"/>
              </w:rPr>
              <w:t>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r>
      <w:tr w:rsidR="00C930D1">
        <w:trPr>
          <w:trHeight w:val="480"/>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Cs w:val="21"/>
              </w:rPr>
            </w:pPr>
            <w:r>
              <w:rPr>
                <w:rFonts w:ascii="宋体" w:eastAsia="宋体" w:hAnsi="宋体" w:cs="宋体" w:hint="eastAsia"/>
                <w:szCs w:val="21"/>
              </w:rPr>
              <w:t>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r>
      <w:tr w:rsidR="00C930D1">
        <w:trPr>
          <w:trHeight w:val="480"/>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Cs w:val="21"/>
              </w:rPr>
            </w:pPr>
            <w:r>
              <w:rPr>
                <w:rFonts w:ascii="宋体" w:eastAsia="宋体" w:hAnsi="宋体" w:cs="宋体" w:hint="eastAsia"/>
                <w:szCs w:val="21"/>
              </w:rPr>
              <w:t>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r>
      <w:tr w:rsidR="00C930D1">
        <w:trPr>
          <w:trHeight w:val="480"/>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Cs w:val="21"/>
              </w:rPr>
            </w:pPr>
            <w:r>
              <w:rPr>
                <w:rFonts w:ascii="宋体" w:eastAsia="宋体" w:hAnsi="宋体" w:cs="宋体" w:hint="eastAsia"/>
                <w:szCs w:val="21"/>
              </w:rPr>
              <w:t>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r>
      <w:tr w:rsidR="00C930D1">
        <w:trPr>
          <w:trHeight w:val="480"/>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Cs w:val="21"/>
              </w:rPr>
            </w:pPr>
            <w:r>
              <w:rPr>
                <w:rFonts w:ascii="宋体" w:eastAsia="宋体" w:hAnsi="宋体" w:cs="宋体" w:hint="eastAsia"/>
                <w:szCs w:val="21"/>
              </w:rPr>
              <w:t>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r>
      <w:tr w:rsidR="00C930D1">
        <w:trPr>
          <w:trHeight w:val="480"/>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Cs w:val="21"/>
              </w:rPr>
            </w:pPr>
            <w:r>
              <w:rPr>
                <w:rFonts w:ascii="宋体" w:eastAsia="宋体" w:hAnsi="宋体" w:cs="宋体" w:hint="eastAsia"/>
                <w:szCs w:val="21"/>
              </w:rPr>
              <w:t>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r>
      <w:tr w:rsidR="00C930D1">
        <w:trPr>
          <w:trHeight w:val="480"/>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Cs w:val="21"/>
              </w:rPr>
            </w:pPr>
            <w:r>
              <w:rPr>
                <w:rFonts w:ascii="宋体" w:eastAsia="宋体" w:hAnsi="宋体" w:cs="宋体" w:hint="eastAsia"/>
                <w:szCs w:val="21"/>
              </w:rPr>
              <w:t>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r>
      <w:tr w:rsidR="00C930D1">
        <w:trPr>
          <w:trHeight w:val="480"/>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Cs w:val="21"/>
              </w:rPr>
            </w:pPr>
            <w:r>
              <w:rPr>
                <w:rFonts w:ascii="宋体" w:eastAsia="宋体" w:hAnsi="宋体" w:cs="宋体" w:hint="eastAsia"/>
                <w:szCs w:val="21"/>
              </w:rPr>
              <w:t>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r>
      <w:tr w:rsidR="00C930D1">
        <w:trPr>
          <w:trHeight w:val="480"/>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Cs w:val="21"/>
              </w:rPr>
            </w:pPr>
            <w:r>
              <w:rPr>
                <w:rFonts w:ascii="宋体" w:eastAsia="宋体" w:hAnsi="宋体" w:cs="宋体" w:hint="eastAsia"/>
                <w:szCs w:val="21"/>
              </w:rPr>
              <w:t>10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r>
      <w:tr w:rsidR="00C930D1">
        <w:trPr>
          <w:trHeight w:val="480"/>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Cs w:val="21"/>
              </w:rPr>
            </w:pPr>
            <w:r>
              <w:rPr>
                <w:rFonts w:ascii="宋体" w:eastAsia="宋体" w:hAnsi="宋体" w:cs="宋体" w:hint="eastAsia"/>
                <w:szCs w:val="21"/>
              </w:rPr>
              <w:t>11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r>
      <w:tr w:rsidR="00C930D1">
        <w:trPr>
          <w:trHeight w:val="480"/>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Cs w:val="21"/>
              </w:rPr>
            </w:pPr>
            <w:r>
              <w:rPr>
                <w:rFonts w:ascii="宋体" w:eastAsia="宋体" w:hAnsi="宋体" w:cs="宋体" w:hint="eastAsia"/>
                <w:szCs w:val="21"/>
              </w:rPr>
              <w:t>12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r>
      <w:tr w:rsidR="00C930D1">
        <w:trPr>
          <w:trHeight w:val="480"/>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Cs w:val="21"/>
              </w:rPr>
            </w:pPr>
            <w:r>
              <w:rPr>
                <w:rFonts w:ascii="宋体" w:eastAsia="宋体" w:hAnsi="宋体" w:cs="宋体" w:hint="eastAsia"/>
                <w:szCs w:val="21"/>
              </w:rPr>
              <w:lastRenderedPageBreak/>
              <w:t>13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r>
      <w:tr w:rsidR="00C930D1">
        <w:trPr>
          <w:trHeight w:val="480"/>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Cs w:val="21"/>
              </w:rPr>
            </w:pPr>
            <w:r>
              <w:rPr>
                <w:rFonts w:ascii="宋体" w:eastAsia="宋体" w:hAnsi="宋体" w:cs="宋体" w:hint="eastAsia"/>
                <w:szCs w:val="21"/>
              </w:rPr>
              <w:t>14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r>
      <w:tr w:rsidR="00C930D1">
        <w:trPr>
          <w:trHeight w:val="480"/>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Cs w:val="21"/>
              </w:rPr>
            </w:pPr>
            <w:r>
              <w:rPr>
                <w:rFonts w:ascii="宋体" w:eastAsia="宋体" w:hAnsi="宋体" w:cs="宋体" w:hint="eastAsia"/>
                <w:szCs w:val="21"/>
              </w:rPr>
              <w:t>15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r>
      <w:tr w:rsidR="00C930D1">
        <w:trPr>
          <w:trHeight w:val="480"/>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Cs w:val="21"/>
              </w:rPr>
            </w:pPr>
            <w:r>
              <w:rPr>
                <w:rFonts w:ascii="宋体" w:eastAsia="宋体" w:hAnsi="宋体" w:cs="宋体" w:hint="eastAsia"/>
                <w:szCs w:val="21"/>
              </w:rPr>
              <w:t>16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r>
      <w:tr w:rsidR="00C930D1">
        <w:trPr>
          <w:trHeight w:val="480"/>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Cs w:val="21"/>
              </w:rPr>
            </w:pPr>
            <w:r>
              <w:rPr>
                <w:rFonts w:ascii="宋体" w:eastAsia="宋体" w:hAnsi="宋体" w:cs="宋体" w:hint="eastAsia"/>
                <w:szCs w:val="21"/>
              </w:rPr>
              <w:t>17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r>
      <w:tr w:rsidR="00C930D1">
        <w:trPr>
          <w:trHeight w:val="480"/>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spacing w:line="360" w:lineRule="auto"/>
              <w:jc w:val="center"/>
              <w:rPr>
                <w:rFonts w:ascii="宋体" w:eastAsia="宋体" w:hAnsi="宋体" w:cs="宋体"/>
                <w:szCs w:val="21"/>
              </w:rPr>
            </w:pPr>
            <w:r>
              <w:rPr>
                <w:rFonts w:ascii="宋体" w:eastAsia="宋体" w:hAnsi="宋体" w:cs="宋体" w:hint="eastAsia"/>
                <w:szCs w:val="21"/>
              </w:rPr>
              <w:t>小计</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adjustRightInd w:val="0"/>
              <w:snapToGrid w:val="0"/>
              <w:spacing w:line="360" w:lineRule="auto"/>
              <w:jc w:val="center"/>
              <w:rPr>
                <w:rFonts w:ascii="宋体" w:eastAsia="宋体" w:hAnsi="宋体" w:cs="宋体"/>
                <w:szCs w:val="21"/>
              </w:rPr>
            </w:pPr>
          </w:p>
        </w:tc>
      </w:tr>
    </w:tbl>
    <w:p w:rsidR="00C930D1" w:rsidRDefault="00912D21">
      <w:pPr>
        <w:adjustRightInd w:val="0"/>
        <w:snapToGrid w:val="0"/>
        <w:spacing w:line="360" w:lineRule="auto"/>
        <w:rPr>
          <w:rFonts w:ascii="宋体" w:eastAsia="宋体" w:hAnsi="宋体" w:cs="宋体"/>
          <w:szCs w:val="21"/>
        </w:rPr>
      </w:pPr>
      <w:r>
        <w:rPr>
          <w:rFonts w:ascii="宋体" w:eastAsia="宋体" w:hAnsi="宋体" w:cs="宋体" w:hint="eastAsia"/>
          <w:szCs w:val="21"/>
        </w:rPr>
        <w:t>注：</w:t>
      </w:r>
      <w:r>
        <w:rPr>
          <w:rFonts w:ascii="宋体" w:eastAsia="宋体" w:hAnsi="宋体" w:cs="宋体" w:hint="eastAsia"/>
          <w:szCs w:val="21"/>
        </w:rPr>
        <w:t>1</w:t>
      </w:r>
      <w:r>
        <w:rPr>
          <w:rFonts w:ascii="宋体" w:eastAsia="宋体" w:hAnsi="宋体" w:cs="宋体" w:hint="eastAsia"/>
          <w:szCs w:val="21"/>
        </w:rPr>
        <w:t>、“入住情况”填为“已入住”、“未入住”；</w:t>
      </w:r>
    </w:p>
    <w:p w:rsidR="00C930D1" w:rsidRDefault="00912D21">
      <w:pPr>
        <w:ind w:firstLine="420"/>
        <w:rPr>
          <w:rFonts w:ascii="Times New Roman" w:eastAsia="黑体" w:hAnsi="Times New Roman" w:cs="黑体"/>
          <w:b/>
          <w:color w:val="000000"/>
          <w:sz w:val="36"/>
        </w:rPr>
      </w:pPr>
      <w:r>
        <w:rPr>
          <w:rFonts w:ascii="宋体" w:eastAsia="宋体" w:hAnsi="宋体" w:cs="宋体" w:hint="eastAsia"/>
          <w:szCs w:val="21"/>
        </w:rPr>
        <w:t>2</w:t>
      </w:r>
      <w:r>
        <w:rPr>
          <w:rFonts w:ascii="宋体" w:eastAsia="宋体" w:hAnsi="宋体" w:cs="宋体" w:hint="eastAsia"/>
          <w:szCs w:val="21"/>
        </w:rPr>
        <w:t>、递交本表时请同时上交电子文本。</w:t>
      </w:r>
    </w:p>
    <w:p w:rsidR="00C930D1" w:rsidRDefault="00912D21">
      <w:pPr>
        <w:spacing w:line="360" w:lineRule="auto"/>
        <w:jc w:val="center"/>
        <w:rPr>
          <w:rFonts w:eastAsia="黑体"/>
          <w:b/>
          <w:color w:val="000000"/>
          <w:sz w:val="36"/>
        </w:rPr>
      </w:pPr>
      <w:r>
        <w:rPr>
          <w:rFonts w:ascii="Times New Roman" w:eastAsia="黑体" w:hAnsi="Times New Roman" w:cs="黑体" w:hint="eastAsia"/>
          <w:b/>
          <w:color w:val="000000"/>
          <w:sz w:val="36"/>
        </w:rPr>
        <w:t>XXXXXXXXX</w:t>
      </w:r>
      <w:r>
        <w:rPr>
          <w:rFonts w:ascii="Times New Roman" w:eastAsia="黑体" w:hAnsi="Times New Roman" w:cs="黑体" w:hint="eastAsia"/>
          <w:b/>
          <w:color w:val="000000"/>
          <w:sz w:val="36"/>
        </w:rPr>
        <w:t>公司</w:t>
      </w:r>
    </w:p>
    <w:p w:rsidR="00C930D1" w:rsidRDefault="00912D21">
      <w:pPr>
        <w:spacing w:line="360" w:lineRule="auto"/>
        <w:jc w:val="center"/>
        <w:rPr>
          <w:rFonts w:eastAsia="黑体"/>
          <w:b/>
          <w:color w:val="000000"/>
          <w:sz w:val="36"/>
        </w:rPr>
      </w:pPr>
      <w:r>
        <w:rPr>
          <w:rFonts w:ascii="Times New Roman" w:eastAsia="黑体" w:hAnsi="Times New Roman" w:cs="黑体" w:hint="eastAsia"/>
          <w:b/>
          <w:color w:val="000000"/>
          <w:sz w:val="36"/>
        </w:rPr>
        <w:t>业主意见征询结果汇总表</w:t>
      </w:r>
    </w:p>
    <w:p w:rsidR="00C930D1" w:rsidRDefault="00C930D1">
      <w:pPr>
        <w:spacing w:line="360" w:lineRule="auto"/>
        <w:rPr>
          <w:rFonts w:ascii="Arial" w:hAnsi="Arial" w:cs="Arial"/>
          <w:b/>
          <w:color w:val="000000"/>
          <w:szCs w:val="21"/>
        </w:rPr>
      </w:pPr>
    </w:p>
    <w:p w:rsidR="00C930D1" w:rsidRDefault="00912D21">
      <w:pPr>
        <w:tabs>
          <w:tab w:val="left" w:pos="7335"/>
        </w:tabs>
        <w:spacing w:line="360" w:lineRule="auto"/>
        <w:ind w:rightChars="-296" w:right="-622" w:firstLineChars="49" w:firstLine="103"/>
        <w:jc w:val="left"/>
        <w:rPr>
          <w:rFonts w:ascii="Arial" w:eastAsia="黑体" w:hAnsi="Arial" w:cs="Arial"/>
          <w:b/>
          <w:szCs w:val="21"/>
        </w:rPr>
      </w:pPr>
      <w:r>
        <w:rPr>
          <w:rFonts w:ascii="Arial" w:eastAsia="宋体" w:hAnsi="Arial" w:cs="Arial"/>
          <w:b/>
          <w:color w:val="000000"/>
          <w:szCs w:val="21"/>
        </w:rPr>
        <w:t xml:space="preserve">GT-QR-8.2.1-06                                    </w:t>
      </w:r>
      <w:r>
        <w:rPr>
          <w:rFonts w:ascii="Arial" w:eastAsia="黑体" w:hAnsi="Arial" w:cs="Arial"/>
          <w:b/>
          <w:szCs w:val="21"/>
        </w:rPr>
        <w:t xml:space="preserve"> </w:t>
      </w:r>
      <w:r>
        <w:rPr>
          <w:rFonts w:ascii="宋体" w:eastAsia="宋体" w:hAnsi="宋体" w:cs="宋体" w:hint="eastAsia"/>
          <w:szCs w:val="21"/>
        </w:rPr>
        <w:t xml:space="preserve"> </w:t>
      </w:r>
      <w:r>
        <w:rPr>
          <w:rFonts w:ascii="Arial" w:eastAsia="黑体" w:hAnsi="Arial" w:cs="Arial"/>
          <w:b/>
          <w:szCs w:val="21"/>
        </w:rPr>
        <w:t>№</w:t>
      </w:r>
      <w:r>
        <w:rPr>
          <w:rFonts w:ascii="Arial" w:eastAsia="黑体" w:hAnsi="Arial" w:cs="Arial" w:hint="eastAsia"/>
          <w:b/>
          <w:szCs w:val="21"/>
        </w:rPr>
        <w:t>：</w:t>
      </w:r>
      <w:r>
        <w:rPr>
          <w:rFonts w:ascii="Arial" w:eastAsia="黑体" w:hAnsi="Arial" w:cs="Arial"/>
          <w:b/>
          <w:szCs w:val="21"/>
        </w:rPr>
        <w:t xml:space="preserve">    </w:t>
      </w:r>
      <w:r>
        <w:rPr>
          <w:rFonts w:ascii="Arial" w:eastAsia="黑体" w:hAnsi="Arial" w:cs="Arial" w:hint="eastAsia"/>
          <w:szCs w:val="21"/>
        </w:rPr>
        <w:t>（</w:t>
      </w:r>
      <w:r>
        <w:rPr>
          <w:rFonts w:ascii="Arial" w:eastAsia="黑体" w:hAnsi="Arial" w:cs="Arial"/>
          <w:szCs w:val="21"/>
        </w:rPr>
        <w:t xml:space="preserve">           </w:t>
      </w:r>
      <w:r>
        <w:rPr>
          <w:rFonts w:ascii="Arial" w:eastAsia="黑体" w:hAnsi="Arial" w:cs="Arial" w:hint="eastAsia"/>
          <w:szCs w:val="21"/>
        </w:rPr>
        <w:t>）</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860"/>
        <w:gridCol w:w="1180"/>
        <w:gridCol w:w="934"/>
        <w:gridCol w:w="1171"/>
        <w:gridCol w:w="912"/>
        <w:gridCol w:w="1095"/>
        <w:gridCol w:w="934"/>
        <w:gridCol w:w="1074"/>
      </w:tblGrid>
      <w:tr w:rsidR="00C930D1">
        <w:trPr>
          <w:trHeight w:val="854"/>
          <w:jc w:val="center"/>
        </w:trPr>
        <w:tc>
          <w:tcPr>
            <w:tcW w:w="1440"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C930D1" w:rsidRDefault="00912D21">
            <w:pPr>
              <w:jc w:val="right"/>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szCs w:val="21"/>
              </w:rPr>
              <w:t>评</w:t>
            </w:r>
            <w:r>
              <w:rPr>
                <w:rFonts w:ascii="宋体" w:eastAsia="宋体" w:hAnsi="宋体" w:cs="宋体" w:hint="eastAsia"/>
                <w:szCs w:val="21"/>
              </w:rPr>
              <w:t xml:space="preserve">  </w:t>
            </w:r>
            <w:r>
              <w:rPr>
                <w:rFonts w:ascii="宋体" w:eastAsia="宋体" w:hAnsi="宋体" w:cs="宋体" w:hint="eastAsia"/>
                <w:szCs w:val="21"/>
              </w:rPr>
              <w:t>价</w:t>
            </w:r>
          </w:p>
          <w:p w:rsidR="00C930D1" w:rsidRDefault="00C930D1">
            <w:pPr>
              <w:jc w:val="center"/>
              <w:rPr>
                <w:rFonts w:ascii="宋体" w:eastAsia="宋体" w:hAnsi="宋体" w:cs="宋体"/>
                <w:szCs w:val="21"/>
              </w:rPr>
            </w:pPr>
          </w:p>
          <w:p w:rsidR="00C930D1" w:rsidRDefault="00912D21">
            <w:pPr>
              <w:rPr>
                <w:rFonts w:ascii="宋体" w:eastAsia="宋体" w:hAnsi="宋体" w:cs="宋体"/>
                <w:szCs w:val="21"/>
              </w:rPr>
            </w:pPr>
            <w:r>
              <w:rPr>
                <w:rFonts w:ascii="宋体" w:eastAsia="宋体" w:hAnsi="宋体" w:cs="宋体" w:hint="eastAsia"/>
                <w:szCs w:val="21"/>
              </w:rPr>
              <w:t>项</w:t>
            </w:r>
            <w:r>
              <w:rPr>
                <w:rFonts w:ascii="宋体" w:eastAsia="宋体" w:hAnsi="宋体" w:cs="宋体" w:hint="eastAsia"/>
                <w:szCs w:val="21"/>
              </w:rPr>
              <w:t xml:space="preserve">  </w:t>
            </w:r>
            <w:r>
              <w:rPr>
                <w:rFonts w:ascii="宋体" w:eastAsia="宋体" w:hAnsi="宋体" w:cs="宋体" w:hint="eastAsia"/>
                <w:szCs w:val="21"/>
              </w:rPr>
              <w:t>目</w:t>
            </w:r>
          </w:p>
        </w:tc>
        <w:tc>
          <w:tcPr>
            <w:tcW w:w="2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Cs w:val="21"/>
              </w:rPr>
            </w:pPr>
            <w:r>
              <w:rPr>
                <w:rFonts w:ascii="宋体" w:eastAsia="宋体" w:hAnsi="宋体" w:cs="宋体" w:hint="eastAsia"/>
                <w:szCs w:val="21"/>
              </w:rPr>
              <w:t>很满意</w:t>
            </w:r>
          </w:p>
        </w:tc>
        <w:tc>
          <w:tcPr>
            <w:tcW w:w="21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Cs w:val="21"/>
              </w:rPr>
            </w:pPr>
            <w:r>
              <w:rPr>
                <w:rFonts w:ascii="宋体" w:eastAsia="宋体" w:hAnsi="宋体" w:cs="宋体" w:hint="eastAsia"/>
                <w:szCs w:val="21"/>
              </w:rPr>
              <w:t>满</w:t>
            </w:r>
            <w:r>
              <w:rPr>
                <w:rFonts w:ascii="宋体" w:eastAsia="宋体" w:hAnsi="宋体" w:cs="宋体" w:hint="eastAsia"/>
                <w:szCs w:val="21"/>
              </w:rPr>
              <w:t xml:space="preserve">  </w:t>
            </w:r>
            <w:r>
              <w:rPr>
                <w:rFonts w:ascii="宋体" w:eastAsia="宋体" w:hAnsi="宋体" w:cs="宋体" w:hint="eastAsia"/>
                <w:szCs w:val="21"/>
              </w:rPr>
              <w:t>意</w:t>
            </w:r>
          </w:p>
        </w:tc>
        <w:tc>
          <w:tcPr>
            <w:tcW w:w="20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Cs w:val="21"/>
              </w:rPr>
            </w:pPr>
            <w:r>
              <w:rPr>
                <w:rFonts w:ascii="宋体" w:eastAsia="宋体" w:hAnsi="宋体" w:cs="宋体" w:hint="eastAsia"/>
                <w:szCs w:val="21"/>
              </w:rPr>
              <w:t>较满意</w:t>
            </w: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Cs w:val="21"/>
              </w:rPr>
            </w:pPr>
            <w:r>
              <w:rPr>
                <w:rFonts w:ascii="宋体" w:eastAsia="宋体" w:hAnsi="宋体" w:cs="宋体" w:hint="eastAsia"/>
                <w:szCs w:val="21"/>
              </w:rPr>
              <w:t>不满意</w:t>
            </w:r>
          </w:p>
        </w:tc>
      </w:tr>
      <w:tr w:rsidR="00C930D1">
        <w:trPr>
          <w:trHeight w:val="854"/>
          <w:jc w:val="center"/>
        </w:trPr>
        <w:tc>
          <w:tcPr>
            <w:tcW w:w="1440" w:type="dxa"/>
            <w:vMerge/>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C930D1" w:rsidRDefault="00C930D1">
            <w:pPr>
              <w:rPr>
                <w:rFonts w:ascii="Times New Roman" w:hAnsi="Times New Roman" w:cs="Times New Roman"/>
                <w:sz w:val="20"/>
                <w:szCs w:val="20"/>
              </w:rPr>
            </w:pP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Cs w:val="21"/>
              </w:rPr>
            </w:pPr>
            <w:r>
              <w:rPr>
                <w:rFonts w:ascii="宋体" w:eastAsia="宋体" w:hAnsi="宋体" w:cs="宋体" w:hint="eastAsia"/>
                <w:szCs w:val="21"/>
              </w:rPr>
              <w:t>份</w:t>
            </w:r>
            <w:r>
              <w:rPr>
                <w:rFonts w:ascii="宋体" w:eastAsia="宋体" w:hAnsi="宋体" w:cs="宋体" w:hint="eastAsia"/>
                <w:szCs w:val="21"/>
              </w:rPr>
              <w:t xml:space="preserve"> </w:t>
            </w:r>
            <w:r>
              <w:rPr>
                <w:rFonts w:ascii="宋体" w:eastAsia="宋体" w:hAnsi="宋体" w:cs="宋体" w:hint="eastAsia"/>
                <w:szCs w:val="21"/>
              </w:rPr>
              <w:t>数</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Cs w:val="21"/>
              </w:rPr>
            </w:pPr>
            <w:r>
              <w:rPr>
                <w:rFonts w:ascii="宋体" w:eastAsia="宋体" w:hAnsi="宋体" w:cs="宋体" w:hint="eastAsia"/>
                <w:szCs w:val="21"/>
              </w:rPr>
              <w:t>比</w:t>
            </w:r>
            <w:r>
              <w:rPr>
                <w:rFonts w:ascii="宋体" w:eastAsia="宋体" w:hAnsi="宋体" w:cs="宋体" w:hint="eastAsia"/>
                <w:szCs w:val="21"/>
              </w:rPr>
              <w:t xml:space="preserve"> </w:t>
            </w:r>
            <w:r>
              <w:rPr>
                <w:rFonts w:ascii="宋体" w:eastAsia="宋体" w:hAnsi="宋体" w:cs="宋体" w:hint="eastAsia"/>
                <w:szCs w:val="21"/>
              </w:rPr>
              <w:t>例（</w:t>
            </w:r>
            <w:r>
              <w:rPr>
                <w:rFonts w:ascii="宋体" w:eastAsia="宋体" w:hAnsi="宋体" w:cs="宋体" w:hint="eastAsia"/>
                <w:szCs w:val="21"/>
              </w:rPr>
              <w:t>%</w:t>
            </w:r>
            <w:r>
              <w:rPr>
                <w:rFonts w:ascii="宋体" w:eastAsia="宋体" w:hAnsi="宋体" w:cs="宋体" w:hint="eastAsia"/>
                <w:szCs w:val="21"/>
              </w:rPr>
              <w:t>）</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Cs w:val="21"/>
              </w:rPr>
            </w:pPr>
            <w:r>
              <w:rPr>
                <w:rFonts w:ascii="宋体" w:eastAsia="宋体" w:hAnsi="宋体" w:cs="宋体" w:hint="eastAsia"/>
                <w:szCs w:val="21"/>
              </w:rPr>
              <w:t>份</w:t>
            </w:r>
            <w:r>
              <w:rPr>
                <w:rFonts w:ascii="宋体" w:eastAsia="宋体" w:hAnsi="宋体" w:cs="宋体" w:hint="eastAsia"/>
                <w:szCs w:val="21"/>
              </w:rPr>
              <w:t xml:space="preserve"> </w:t>
            </w:r>
            <w:r>
              <w:rPr>
                <w:rFonts w:ascii="宋体" w:eastAsia="宋体" w:hAnsi="宋体" w:cs="宋体" w:hint="eastAsia"/>
                <w:szCs w:val="21"/>
              </w:rPr>
              <w:t>数</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Cs w:val="21"/>
              </w:rPr>
            </w:pPr>
            <w:r>
              <w:rPr>
                <w:rFonts w:ascii="宋体" w:eastAsia="宋体" w:hAnsi="宋体" w:cs="宋体" w:hint="eastAsia"/>
                <w:szCs w:val="21"/>
              </w:rPr>
              <w:t>比</w:t>
            </w:r>
            <w:r>
              <w:rPr>
                <w:rFonts w:ascii="宋体" w:eastAsia="宋体" w:hAnsi="宋体" w:cs="宋体" w:hint="eastAsia"/>
                <w:szCs w:val="21"/>
              </w:rPr>
              <w:t xml:space="preserve"> </w:t>
            </w:r>
            <w:r>
              <w:rPr>
                <w:rFonts w:ascii="宋体" w:eastAsia="宋体" w:hAnsi="宋体" w:cs="宋体" w:hint="eastAsia"/>
                <w:szCs w:val="21"/>
              </w:rPr>
              <w:t>例（</w:t>
            </w:r>
            <w:r>
              <w:rPr>
                <w:rFonts w:ascii="宋体" w:eastAsia="宋体" w:hAnsi="宋体" w:cs="宋体" w:hint="eastAsia"/>
                <w:szCs w:val="21"/>
              </w:rPr>
              <w:t>%</w:t>
            </w:r>
            <w:r>
              <w:rPr>
                <w:rFonts w:ascii="宋体" w:eastAsia="宋体" w:hAnsi="宋体" w:cs="宋体" w:hint="eastAsia"/>
                <w:szCs w:val="21"/>
              </w:rPr>
              <w:t>）</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Cs w:val="21"/>
              </w:rPr>
            </w:pPr>
            <w:r>
              <w:rPr>
                <w:rFonts w:ascii="宋体" w:eastAsia="宋体" w:hAnsi="宋体" w:cs="宋体" w:hint="eastAsia"/>
                <w:szCs w:val="21"/>
              </w:rPr>
              <w:t>份</w:t>
            </w:r>
            <w:r>
              <w:rPr>
                <w:rFonts w:ascii="宋体" w:eastAsia="宋体" w:hAnsi="宋体" w:cs="宋体" w:hint="eastAsia"/>
                <w:szCs w:val="21"/>
              </w:rPr>
              <w:t xml:space="preserve"> </w:t>
            </w:r>
            <w:r>
              <w:rPr>
                <w:rFonts w:ascii="宋体" w:eastAsia="宋体" w:hAnsi="宋体" w:cs="宋体" w:hint="eastAsia"/>
                <w:szCs w:val="21"/>
              </w:rPr>
              <w:t>数</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Cs w:val="21"/>
              </w:rPr>
            </w:pPr>
            <w:r>
              <w:rPr>
                <w:rFonts w:ascii="宋体" w:eastAsia="宋体" w:hAnsi="宋体" w:cs="宋体" w:hint="eastAsia"/>
                <w:szCs w:val="21"/>
              </w:rPr>
              <w:t>比</w:t>
            </w:r>
            <w:r>
              <w:rPr>
                <w:rFonts w:ascii="宋体" w:eastAsia="宋体" w:hAnsi="宋体" w:cs="宋体" w:hint="eastAsia"/>
                <w:szCs w:val="21"/>
              </w:rPr>
              <w:t xml:space="preserve"> </w:t>
            </w:r>
            <w:r>
              <w:rPr>
                <w:rFonts w:ascii="宋体" w:eastAsia="宋体" w:hAnsi="宋体" w:cs="宋体" w:hint="eastAsia"/>
                <w:szCs w:val="21"/>
              </w:rPr>
              <w:t>例（</w:t>
            </w:r>
            <w:r>
              <w:rPr>
                <w:rFonts w:ascii="宋体" w:eastAsia="宋体" w:hAnsi="宋体" w:cs="宋体" w:hint="eastAsia"/>
                <w:szCs w:val="21"/>
              </w:rPr>
              <w:t>%</w:t>
            </w:r>
            <w:r>
              <w:rPr>
                <w:rFonts w:ascii="宋体" w:eastAsia="宋体" w:hAnsi="宋体" w:cs="宋体" w:hint="eastAsia"/>
                <w:szCs w:val="21"/>
              </w:rPr>
              <w:t>）</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Cs w:val="21"/>
              </w:rPr>
            </w:pPr>
            <w:r>
              <w:rPr>
                <w:rFonts w:ascii="宋体" w:eastAsia="宋体" w:hAnsi="宋体" w:cs="宋体" w:hint="eastAsia"/>
                <w:szCs w:val="21"/>
              </w:rPr>
              <w:t>份</w:t>
            </w:r>
            <w:r>
              <w:rPr>
                <w:rFonts w:ascii="宋体" w:eastAsia="宋体" w:hAnsi="宋体" w:cs="宋体" w:hint="eastAsia"/>
                <w:szCs w:val="21"/>
              </w:rPr>
              <w:t xml:space="preserve"> </w:t>
            </w:r>
            <w:r>
              <w:rPr>
                <w:rFonts w:ascii="宋体" w:eastAsia="宋体" w:hAnsi="宋体" w:cs="宋体" w:hint="eastAsia"/>
                <w:szCs w:val="21"/>
              </w:rPr>
              <w:t>数</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Cs w:val="21"/>
              </w:rPr>
            </w:pPr>
            <w:r>
              <w:rPr>
                <w:rFonts w:ascii="宋体" w:eastAsia="宋体" w:hAnsi="宋体" w:cs="宋体" w:hint="eastAsia"/>
                <w:szCs w:val="21"/>
              </w:rPr>
              <w:t>比</w:t>
            </w:r>
            <w:r>
              <w:rPr>
                <w:rFonts w:ascii="宋体" w:eastAsia="宋体" w:hAnsi="宋体" w:cs="宋体" w:hint="eastAsia"/>
                <w:szCs w:val="21"/>
              </w:rPr>
              <w:t xml:space="preserve"> </w:t>
            </w:r>
            <w:r>
              <w:rPr>
                <w:rFonts w:ascii="宋体" w:eastAsia="宋体" w:hAnsi="宋体" w:cs="宋体" w:hint="eastAsia"/>
                <w:szCs w:val="21"/>
              </w:rPr>
              <w:t>例（</w:t>
            </w:r>
            <w:r>
              <w:rPr>
                <w:rFonts w:ascii="宋体" w:eastAsia="宋体" w:hAnsi="宋体" w:cs="宋体" w:hint="eastAsia"/>
                <w:szCs w:val="21"/>
              </w:rPr>
              <w:t>%</w:t>
            </w:r>
            <w:r>
              <w:rPr>
                <w:rFonts w:ascii="宋体" w:eastAsia="宋体" w:hAnsi="宋体" w:cs="宋体" w:hint="eastAsia"/>
                <w:szCs w:val="21"/>
              </w:rPr>
              <w:t>）</w:t>
            </w:r>
          </w:p>
        </w:tc>
      </w:tr>
      <w:tr w:rsidR="00C930D1">
        <w:trPr>
          <w:trHeight w:val="854"/>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Cs w:val="21"/>
              </w:rPr>
            </w:pPr>
            <w:r>
              <w:rPr>
                <w:rFonts w:ascii="宋体" w:eastAsia="宋体" w:hAnsi="宋体" w:cs="宋体" w:hint="eastAsia"/>
                <w:szCs w:val="21"/>
              </w:rPr>
              <w:t>综合评价</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r>
      <w:tr w:rsidR="00C930D1">
        <w:trPr>
          <w:trHeight w:val="854"/>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Cs w:val="21"/>
              </w:rPr>
            </w:pPr>
            <w:r>
              <w:rPr>
                <w:rFonts w:ascii="宋体" w:eastAsia="宋体" w:hAnsi="宋体" w:cs="宋体" w:hint="eastAsia"/>
                <w:szCs w:val="21"/>
              </w:rPr>
              <w:t>客服接待</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r>
      <w:tr w:rsidR="00C930D1">
        <w:trPr>
          <w:trHeight w:val="854"/>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Cs w:val="21"/>
              </w:rPr>
            </w:pPr>
            <w:r>
              <w:rPr>
                <w:rFonts w:ascii="宋体" w:eastAsia="宋体" w:hAnsi="宋体" w:cs="宋体" w:hint="eastAsia"/>
                <w:szCs w:val="21"/>
              </w:rPr>
              <w:t>保安服务</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r>
      <w:tr w:rsidR="00C930D1">
        <w:trPr>
          <w:trHeight w:val="854"/>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Cs w:val="21"/>
              </w:rPr>
            </w:pPr>
            <w:r>
              <w:rPr>
                <w:rFonts w:ascii="宋体" w:eastAsia="宋体" w:hAnsi="宋体" w:cs="宋体" w:hint="eastAsia"/>
                <w:szCs w:val="21"/>
              </w:rPr>
              <w:t>维修服务</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r>
      <w:tr w:rsidR="00C930D1">
        <w:trPr>
          <w:trHeight w:val="854"/>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Cs w:val="21"/>
              </w:rPr>
            </w:pPr>
            <w:r>
              <w:rPr>
                <w:rFonts w:ascii="宋体" w:eastAsia="宋体" w:hAnsi="宋体" w:cs="宋体" w:hint="eastAsia"/>
                <w:szCs w:val="21"/>
              </w:rPr>
              <w:t>绿化服务</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r>
      <w:tr w:rsidR="00C930D1">
        <w:trPr>
          <w:trHeight w:val="854"/>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Cs w:val="21"/>
              </w:rPr>
            </w:pPr>
            <w:r>
              <w:rPr>
                <w:rFonts w:ascii="宋体" w:eastAsia="宋体" w:hAnsi="宋体" w:cs="宋体" w:hint="eastAsia"/>
                <w:szCs w:val="21"/>
              </w:rPr>
              <w:lastRenderedPageBreak/>
              <w:t>保洁服务</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r>
      <w:tr w:rsidR="00C930D1">
        <w:trPr>
          <w:trHeight w:val="878"/>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Cs w:val="21"/>
              </w:rPr>
            </w:pPr>
            <w:r>
              <w:rPr>
                <w:rFonts w:ascii="宋体" w:eastAsia="宋体" w:hAnsi="宋体" w:cs="宋体" w:hint="eastAsia"/>
                <w:szCs w:val="21"/>
              </w:rPr>
              <w:t>合计份数</w:t>
            </w:r>
          </w:p>
        </w:tc>
        <w:tc>
          <w:tcPr>
            <w:tcW w:w="2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Cs w:val="21"/>
              </w:rPr>
            </w:pPr>
          </w:p>
        </w:tc>
        <w:tc>
          <w:tcPr>
            <w:tcW w:w="21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Cs w:val="21"/>
              </w:rPr>
            </w:pPr>
            <w:r>
              <w:rPr>
                <w:rFonts w:ascii="宋体" w:eastAsia="宋体" w:hAnsi="宋体" w:cs="宋体" w:hint="eastAsia"/>
                <w:szCs w:val="21"/>
              </w:rPr>
              <w:t>统计日期</w:t>
            </w:r>
          </w:p>
        </w:tc>
        <w:tc>
          <w:tcPr>
            <w:tcW w:w="40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ind w:firstLineChars="800" w:firstLine="1680"/>
              <w:rPr>
                <w:rFonts w:ascii="宋体" w:eastAsia="宋体" w:hAnsi="宋体" w:cs="宋体"/>
                <w:szCs w:val="21"/>
              </w:rPr>
            </w:pPr>
            <w:r>
              <w:rPr>
                <w:rFonts w:ascii="宋体" w:eastAsia="宋体" w:hAnsi="宋体" w:cs="宋体" w:hint="eastAsia"/>
                <w:szCs w:val="21"/>
              </w:rPr>
              <w:t>年</w:t>
            </w:r>
            <w:r>
              <w:rPr>
                <w:rFonts w:ascii="宋体" w:eastAsia="宋体" w:hAnsi="宋体" w:cs="宋体" w:hint="eastAsia"/>
                <w:szCs w:val="21"/>
              </w:rPr>
              <w:t xml:space="preserve">    </w:t>
            </w:r>
            <w:r>
              <w:rPr>
                <w:rFonts w:ascii="宋体" w:eastAsia="宋体" w:hAnsi="宋体" w:cs="宋体" w:hint="eastAsia"/>
                <w:szCs w:val="21"/>
              </w:rPr>
              <w:t>月</w:t>
            </w:r>
            <w:r>
              <w:rPr>
                <w:rFonts w:ascii="宋体" w:eastAsia="宋体" w:hAnsi="宋体" w:cs="宋体" w:hint="eastAsia"/>
                <w:szCs w:val="21"/>
              </w:rPr>
              <w:t xml:space="preserve">    </w:t>
            </w:r>
            <w:r>
              <w:rPr>
                <w:rFonts w:ascii="宋体" w:eastAsia="宋体" w:hAnsi="宋体" w:cs="宋体" w:hint="eastAsia"/>
                <w:szCs w:val="21"/>
              </w:rPr>
              <w:t>日</w:t>
            </w:r>
          </w:p>
        </w:tc>
      </w:tr>
    </w:tbl>
    <w:p w:rsidR="00C930D1" w:rsidRDefault="00912D21">
      <w:pPr>
        <w:spacing w:line="360" w:lineRule="auto"/>
        <w:jc w:val="left"/>
        <w:rPr>
          <w:rFonts w:ascii="宋体" w:eastAsia="宋体" w:hAnsi="宋体" w:cs="宋体"/>
          <w:szCs w:val="21"/>
        </w:rPr>
      </w:pPr>
      <w:r>
        <w:rPr>
          <w:rFonts w:ascii="宋体" w:eastAsia="宋体" w:hAnsi="宋体" w:cs="宋体" w:hint="eastAsia"/>
          <w:szCs w:val="21"/>
        </w:rPr>
        <w:t xml:space="preserve">                                                                                   </w:t>
      </w:r>
    </w:p>
    <w:p w:rsidR="00C930D1" w:rsidRDefault="00912D21">
      <w:pPr>
        <w:spacing w:line="360" w:lineRule="auto"/>
        <w:jc w:val="left"/>
        <w:rPr>
          <w:rFonts w:ascii="宋体" w:eastAsia="宋体" w:hAnsi="宋体" w:cs="宋体"/>
          <w:szCs w:val="21"/>
        </w:rPr>
      </w:pPr>
      <w:r>
        <w:rPr>
          <w:rFonts w:ascii="宋体" w:eastAsia="宋体" w:hAnsi="宋体" w:cs="宋体" w:hint="eastAsia"/>
          <w:szCs w:val="21"/>
        </w:rPr>
        <w:t>制表人：</w:t>
      </w:r>
      <w:r>
        <w:rPr>
          <w:rFonts w:ascii="宋体" w:eastAsia="宋体" w:hAnsi="宋体" w:cs="宋体" w:hint="eastAsia"/>
          <w:szCs w:val="21"/>
        </w:rPr>
        <w:t xml:space="preserve">                     </w:t>
      </w:r>
      <w:r>
        <w:rPr>
          <w:rFonts w:ascii="宋体" w:eastAsia="宋体" w:hAnsi="宋体" w:cs="宋体" w:hint="eastAsia"/>
          <w:szCs w:val="21"/>
        </w:rPr>
        <w:t xml:space="preserve">                        </w:t>
      </w:r>
      <w:r>
        <w:rPr>
          <w:rFonts w:ascii="宋体" w:eastAsia="宋体" w:hAnsi="宋体" w:cs="宋体" w:hint="eastAsia"/>
          <w:szCs w:val="21"/>
        </w:rPr>
        <w:t>审核人：</w:t>
      </w:r>
    </w:p>
    <w:p w:rsidR="00C930D1" w:rsidRDefault="00C930D1"/>
    <w:p w:rsidR="00C930D1" w:rsidRDefault="00C930D1"/>
    <w:p w:rsidR="00C930D1" w:rsidRDefault="00C930D1">
      <w:pPr>
        <w:adjustRightInd w:val="0"/>
        <w:snapToGrid w:val="0"/>
        <w:spacing w:line="360" w:lineRule="auto"/>
        <w:ind w:firstLineChars="200" w:firstLine="560"/>
        <w:jc w:val="center"/>
        <w:rPr>
          <w:rFonts w:ascii="仿宋_GB2312" w:eastAsia="仿宋_GB2312" w:hAnsi="宋体" w:cs="仿宋_GB2312"/>
          <w:bCs/>
          <w:color w:val="000000"/>
          <w:sz w:val="28"/>
          <w:szCs w:val="28"/>
        </w:rPr>
      </w:pPr>
    </w:p>
    <w:p w:rsidR="00C930D1" w:rsidRDefault="00C930D1">
      <w:pPr>
        <w:spacing w:line="480" w:lineRule="auto"/>
        <w:ind w:right="480"/>
        <w:rPr>
          <w:rFonts w:ascii="宋体" w:eastAsia="宋体" w:hAnsi="宋体" w:cs="宋体"/>
          <w:b/>
          <w:bCs/>
          <w:sz w:val="36"/>
          <w:szCs w:val="36"/>
        </w:rPr>
      </w:pPr>
    </w:p>
    <w:p w:rsidR="00C930D1" w:rsidRDefault="00912D21">
      <w:pPr>
        <w:spacing w:line="480" w:lineRule="auto"/>
        <w:ind w:right="480"/>
        <w:jc w:val="center"/>
        <w:outlineLvl w:val="0"/>
        <w:rPr>
          <w:rFonts w:ascii="宋体" w:eastAsia="宋体" w:hAnsi="宋体" w:cs="宋体"/>
          <w:b/>
          <w:bCs/>
          <w:sz w:val="36"/>
          <w:szCs w:val="36"/>
        </w:rPr>
      </w:pPr>
      <w:bookmarkStart w:id="86" w:name="_Toc471"/>
      <w:r>
        <w:rPr>
          <w:rFonts w:ascii="宋体" w:eastAsia="宋体" w:hAnsi="宋体" w:cs="宋体" w:hint="eastAsia"/>
          <w:b/>
          <w:bCs/>
          <w:sz w:val="36"/>
          <w:szCs w:val="36"/>
        </w:rPr>
        <w:t>第十部分</w:t>
      </w:r>
      <w:r>
        <w:rPr>
          <w:rFonts w:ascii="宋体" w:eastAsia="宋体" w:hAnsi="宋体" w:cs="宋体" w:hint="eastAsia"/>
          <w:b/>
          <w:bCs/>
          <w:sz w:val="36"/>
          <w:szCs w:val="36"/>
        </w:rPr>
        <w:t xml:space="preserve">  </w:t>
      </w:r>
      <w:r>
        <w:rPr>
          <w:rFonts w:ascii="宋体" w:eastAsia="宋体" w:hAnsi="宋体" w:cs="宋体" w:hint="eastAsia"/>
          <w:b/>
          <w:bCs/>
          <w:sz w:val="36"/>
          <w:szCs w:val="36"/>
        </w:rPr>
        <w:t>承接查验</w:t>
      </w:r>
      <w:bookmarkEnd w:id="86"/>
    </w:p>
    <w:p w:rsidR="00C930D1" w:rsidRDefault="00912D21">
      <w:pPr>
        <w:numPr>
          <w:ilvl w:val="0"/>
          <w:numId w:val="37"/>
        </w:numPr>
        <w:spacing w:line="480" w:lineRule="auto"/>
        <w:ind w:right="480"/>
        <w:rPr>
          <w:rFonts w:ascii="宋体" w:eastAsia="宋体" w:hAnsi="宋体" w:cs="宋体"/>
          <w:b/>
          <w:bCs/>
          <w:sz w:val="24"/>
        </w:rPr>
      </w:pPr>
      <w:r>
        <w:rPr>
          <w:rFonts w:ascii="宋体" w:eastAsia="宋体" w:hAnsi="宋体" w:cs="宋体" w:hint="eastAsia"/>
          <w:b/>
          <w:bCs/>
          <w:sz w:val="24"/>
        </w:rPr>
        <w:t>新建物业项目承接查验协议（推荐文本）</w:t>
      </w:r>
    </w:p>
    <w:p w:rsidR="00C930D1" w:rsidRDefault="00912D21">
      <w:pPr>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新建物业项目承接查验协议</w:t>
      </w:r>
    </w:p>
    <w:p w:rsidR="00C930D1" w:rsidRDefault="00C930D1">
      <w:pPr>
        <w:spacing w:line="360" w:lineRule="auto"/>
        <w:rPr>
          <w:rFonts w:ascii="Times New Roman" w:eastAsia="宋体" w:hAnsi="Times New Roman" w:cs="宋体"/>
          <w:sz w:val="24"/>
        </w:rPr>
      </w:pPr>
    </w:p>
    <w:p w:rsidR="00C930D1" w:rsidRDefault="00912D21">
      <w:pPr>
        <w:spacing w:line="360" w:lineRule="auto"/>
        <w:rPr>
          <w:rFonts w:ascii="Times New Roman" w:eastAsia="宋体" w:hAnsi="Times New Roman" w:cs="宋体"/>
          <w:sz w:val="24"/>
        </w:rPr>
      </w:pPr>
      <w:r>
        <w:rPr>
          <w:rFonts w:ascii="Times New Roman" w:eastAsia="宋体" w:hAnsi="Times New Roman" w:cs="宋体" w:hint="eastAsia"/>
          <w:sz w:val="24"/>
        </w:rPr>
        <w:t>本协议双方当事人：</w:t>
      </w:r>
    </w:p>
    <w:p w:rsidR="00C930D1" w:rsidRDefault="00912D21">
      <w:pPr>
        <w:adjustRightInd w:val="0"/>
        <w:snapToGrid w:val="0"/>
        <w:spacing w:line="360" w:lineRule="auto"/>
        <w:jc w:val="left"/>
        <w:rPr>
          <w:rFonts w:ascii="宋体" w:eastAsia="宋体" w:hAnsi="宋体" w:cs="宋体"/>
          <w:color w:val="000000"/>
          <w:sz w:val="24"/>
          <w:u w:val="single"/>
        </w:rPr>
      </w:pPr>
      <w:r>
        <w:rPr>
          <w:rFonts w:ascii="宋体" w:eastAsia="宋体" w:hAnsi="宋体" w:cs="宋体" w:hint="eastAsia"/>
          <w:color w:val="000000"/>
          <w:sz w:val="24"/>
        </w:rPr>
        <w:t>甲方（房地产开发建设单位）：</w:t>
      </w:r>
      <w:r>
        <w:rPr>
          <w:rFonts w:ascii="宋体" w:eastAsia="宋体" w:hAnsi="宋体" w:cs="宋体" w:hint="eastAsia"/>
          <w:color w:val="000000"/>
          <w:sz w:val="24"/>
          <w:u w:val="single"/>
        </w:rPr>
        <w:t xml:space="preserve">                </w:t>
      </w:r>
    </w:p>
    <w:p w:rsidR="00C930D1" w:rsidRDefault="00912D21">
      <w:pPr>
        <w:adjustRightInd w:val="0"/>
        <w:snapToGrid w:val="0"/>
        <w:spacing w:line="360" w:lineRule="auto"/>
        <w:jc w:val="left"/>
        <w:rPr>
          <w:rFonts w:ascii="宋体" w:eastAsia="宋体" w:hAnsi="宋体" w:cs="宋体"/>
          <w:color w:val="000000"/>
          <w:sz w:val="24"/>
          <w:u w:val="single"/>
        </w:rPr>
      </w:pPr>
      <w:r>
        <w:rPr>
          <w:rFonts w:ascii="宋体" w:eastAsia="宋体" w:hAnsi="宋体" w:cs="宋体" w:hint="eastAsia"/>
          <w:color w:val="000000"/>
          <w:sz w:val="24"/>
        </w:rPr>
        <w:t>法定代表人：</w:t>
      </w:r>
      <w:r>
        <w:rPr>
          <w:rFonts w:ascii="宋体" w:eastAsia="宋体" w:hAnsi="宋体" w:cs="宋体" w:hint="eastAsia"/>
          <w:color w:val="000000"/>
          <w:sz w:val="24"/>
          <w:u w:val="single"/>
        </w:rPr>
        <w:t xml:space="preserve">             </w:t>
      </w:r>
    </w:p>
    <w:p w:rsidR="00C930D1" w:rsidRDefault="00912D21">
      <w:pPr>
        <w:adjustRightInd w:val="0"/>
        <w:snapToGrid w:val="0"/>
        <w:spacing w:line="360" w:lineRule="auto"/>
        <w:jc w:val="left"/>
        <w:rPr>
          <w:rFonts w:ascii="宋体" w:eastAsia="宋体" w:hAnsi="宋体" w:cs="宋体"/>
          <w:color w:val="000000"/>
          <w:sz w:val="24"/>
          <w:u w:val="single"/>
        </w:rPr>
      </w:pPr>
      <w:r>
        <w:rPr>
          <w:rFonts w:ascii="宋体" w:eastAsia="宋体" w:hAnsi="宋体" w:cs="宋体" w:hint="eastAsia"/>
          <w:color w:val="000000"/>
          <w:sz w:val="24"/>
        </w:rPr>
        <w:t>地址：</w:t>
      </w:r>
      <w:r>
        <w:rPr>
          <w:rFonts w:ascii="宋体" w:eastAsia="宋体" w:hAnsi="宋体" w:cs="宋体" w:hint="eastAsia"/>
          <w:color w:val="000000"/>
          <w:sz w:val="24"/>
          <w:u w:val="single"/>
        </w:rPr>
        <w:t xml:space="preserve">                   </w:t>
      </w:r>
    </w:p>
    <w:p w:rsidR="00C930D1" w:rsidRDefault="00912D21">
      <w:pPr>
        <w:adjustRightInd w:val="0"/>
        <w:snapToGrid w:val="0"/>
        <w:spacing w:line="360" w:lineRule="auto"/>
        <w:jc w:val="left"/>
        <w:rPr>
          <w:rFonts w:ascii="宋体" w:eastAsia="宋体" w:hAnsi="宋体" w:cs="宋体"/>
          <w:color w:val="000000"/>
          <w:sz w:val="24"/>
          <w:u w:val="single"/>
        </w:rPr>
      </w:pPr>
      <w:r>
        <w:rPr>
          <w:rFonts w:ascii="宋体" w:eastAsia="宋体" w:hAnsi="宋体" w:cs="宋体" w:hint="eastAsia"/>
          <w:color w:val="000000"/>
          <w:sz w:val="24"/>
        </w:rPr>
        <w:t>联系电话：</w:t>
      </w:r>
      <w:r>
        <w:rPr>
          <w:rFonts w:ascii="宋体" w:eastAsia="宋体" w:hAnsi="宋体" w:cs="宋体" w:hint="eastAsia"/>
          <w:color w:val="000000"/>
          <w:sz w:val="24"/>
          <w:u w:val="single"/>
        </w:rPr>
        <w:t xml:space="preserve">               </w:t>
      </w:r>
    </w:p>
    <w:p w:rsidR="00C930D1" w:rsidRDefault="00C930D1">
      <w:pPr>
        <w:adjustRightInd w:val="0"/>
        <w:snapToGrid w:val="0"/>
        <w:spacing w:line="360" w:lineRule="auto"/>
        <w:ind w:firstLineChars="200" w:firstLine="480"/>
        <w:jc w:val="left"/>
        <w:rPr>
          <w:rFonts w:ascii="宋体" w:eastAsia="宋体" w:hAnsi="宋体" w:cs="宋体"/>
          <w:color w:val="000000"/>
          <w:sz w:val="24"/>
          <w:u w:val="single"/>
        </w:rPr>
      </w:pPr>
    </w:p>
    <w:p w:rsidR="00C930D1" w:rsidRDefault="00912D21">
      <w:pPr>
        <w:adjustRightInd w:val="0"/>
        <w:snapToGrid w:val="0"/>
        <w:spacing w:line="360" w:lineRule="auto"/>
        <w:jc w:val="left"/>
        <w:rPr>
          <w:rFonts w:ascii="宋体" w:eastAsia="宋体" w:hAnsi="宋体" w:cs="宋体"/>
          <w:color w:val="000000"/>
          <w:sz w:val="24"/>
          <w:u w:val="single"/>
        </w:rPr>
      </w:pPr>
      <w:r>
        <w:rPr>
          <w:rFonts w:ascii="宋体" w:eastAsia="宋体" w:hAnsi="宋体" w:cs="宋体" w:hint="eastAsia"/>
          <w:color w:val="000000"/>
          <w:sz w:val="24"/>
        </w:rPr>
        <w:t>乙方（物业服务企业）：</w:t>
      </w:r>
      <w:r>
        <w:rPr>
          <w:rFonts w:ascii="宋体" w:eastAsia="宋体" w:hAnsi="宋体" w:cs="宋体" w:hint="eastAsia"/>
          <w:color w:val="000000"/>
          <w:sz w:val="24"/>
          <w:u w:val="single"/>
        </w:rPr>
        <w:t xml:space="preserve">                      </w:t>
      </w:r>
    </w:p>
    <w:p w:rsidR="00C930D1" w:rsidRDefault="00912D21">
      <w:pPr>
        <w:adjustRightInd w:val="0"/>
        <w:snapToGrid w:val="0"/>
        <w:spacing w:line="360" w:lineRule="auto"/>
        <w:jc w:val="left"/>
        <w:rPr>
          <w:rFonts w:ascii="宋体" w:eastAsia="宋体" w:hAnsi="宋体" w:cs="宋体"/>
          <w:color w:val="000000"/>
          <w:sz w:val="24"/>
          <w:u w:val="single"/>
        </w:rPr>
      </w:pPr>
      <w:r>
        <w:rPr>
          <w:rFonts w:ascii="宋体" w:eastAsia="宋体" w:hAnsi="宋体" w:cs="宋体" w:hint="eastAsia"/>
          <w:color w:val="000000"/>
          <w:sz w:val="24"/>
        </w:rPr>
        <w:t>法定代表人：</w:t>
      </w:r>
      <w:r>
        <w:rPr>
          <w:rFonts w:ascii="宋体" w:eastAsia="宋体" w:hAnsi="宋体" w:cs="宋体" w:hint="eastAsia"/>
          <w:color w:val="000000"/>
          <w:sz w:val="24"/>
          <w:u w:val="single"/>
        </w:rPr>
        <w:t xml:space="preserve">             </w:t>
      </w:r>
    </w:p>
    <w:p w:rsidR="00C930D1" w:rsidRDefault="00912D21">
      <w:pPr>
        <w:adjustRightInd w:val="0"/>
        <w:snapToGrid w:val="0"/>
        <w:spacing w:line="360" w:lineRule="auto"/>
        <w:jc w:val="left"/>
        <w:rPr>
          <w:rFonts w:ascii="宋体" w:eastAsia="宋体" w:hAnsi="宋体" w:cs="宋体"/>
          <w:color w:val="000000"/>
          <w:sz w:val="24"/>
          <w:u w:val="single"/>
        </w:rPr>
      </w:pPr>
      <w:r>
        <w:rPr>
          <w:rFonts w:ascii="宋体" w:eastAsia="宋体" w:hAnsi="宋体" w:cs="宋体" w:hint="eastAsia"/>
          <w:color w:val="000000"/>
          <w:sz w:val="24"/>
        </w:rPr>
        <w:t>地址：</w:t>
      </w:r>
      <w:r>
        <w:rPr>
          <w:rFonts w:ascii="宋体" w:eastAsia="宋体" w:hAnsi="宋体" w:cs="宋体" w:hint="eastAsia"/>
          <w:color w:val="000000"/>
          <w:sz w:val="24"/>
          <w:u w:val="single"/>
        </w:rPr>
        <w:t xml:space="preserve">                   </w:t>
      </w:r>
    </w:p>
    <w:p w:rsidR="00C930D1" w:rsidRDefault="00912D21">
      <w:pPr>
        <w:adjustRightInd w:val="0"/>
        <w:snapToGrid w:val="0"/>
        <w:spacing w:line="360" w:lineRule="auto"/>
        <w:jc w:val="left"/>
        <w:rPr>
          <w:rFonts w:ascii="宋体" w:eastAsia="宋体" w:hAnsi="宋体" w:cs="宋体"/>
          <w:color w:val="000000"/>
          <w:sz w:val="24"/>
          <w:u w:val="single"/>
        </w:rPr>
      </w:pPr>
      <w:r>
        <w:rPr>
          <w:rFonts w:ascii="宋体" w:eastAsia="宋体" w:hAnsi="宋体" w:cs="宋体" w:hint="eastAsia"/>
          <w:color w:val="000000"/>
          <w:sz w:val="24"/>
        </w:rPr>
        <w:t>联系电话：</w:t>
      </w:r>
      <w:r>
        <w:rPr>
          <w:rFonts w:ascii="宋体" w:eastAsia="宋体" w:hAnsi="宋体" w:cs="宋体" w:hint="eastAsia"/>
          <w:color w:val="000000"/>
          <w:sz w:val="24"/>
          <w:u w:val="single"/>
        </w:rPr>
        <w:t xml:space="preserve">               </w:t>
      </w:r>
    </w:p>
    <w:p w:rsidR="00C930D1" w:rsidRDefault="00C930D1">
      <w:pPr>
        <w:spacing w:line="360" w:lineRule="auto"/>
        <w:rPr>
          <w:sz w:val="24"/>
        </w:rPr>
      </w:pPr>
    </w:p>
    <w:p w:rsidR="00C930D1" w:rsidRDefault="00912D21">
      <w:pPr>
        <w:pStyle w:val="ab"/>
        <w:widowControl w:val="0"/>
        <w:adjustRightInd w:val="0"/>
        <w:snapToGrid w:val="0"/>
        <w:spacing w:beforeAutospacing="0" w:after="120" w:afterAutospacing="0" w:line="360" w:lineRule="auto"/>
        <w:ind w:firstLineChars="200" w:firstLine="480"/>
        <w:jc w:val="both"/>
        <w:rPr>
          <w:rFonts w:cs="宋体" w:hint="default"/>
          <w:color w:val="000000"/>
        </w:rPr>
      </w:pPr>
      <w:r>
        <w:rPr>
          <w:rFonts w:cs="宋体"/>
          <w:color w:val="000000"/>
          <w:kern w:val="2"/>
        </w:rPr>
        <w:lastRenderedPageBreak/>
        <w:t>根据我国有关法律、法规，双方在自愿、平等、协商一致的基础上，甲方聘用乙方为</w:t>
      </w:r>
      <w:r>
        <w:rPr>
          <w:rFonts w:cs="宋体"/>
          <w:color w:val="000000"/>
          <w:kern w:val="2"/>
          <w:u w:val="single"/>
        </w:rPr>
        <w:t xml:space="preserve">          </w:t>
      </w:r>
      <w:r>
        <w:rPr>
          <w:rFonts w:cs="宋体"/>
          <w:color w:val="000000"/>
          <w:kern w:val="2"/>
        </w:rPr>
        <w:t>（以下简称“物业”或“本物业”或“物业管理区域”）提供物业服务，双方就</w:t>
      </w:r>
      <w:r>
        <w:rPr>
          <w:rFonts w:cs="宋体"/>
          <w:color w:val="000000"/>
          <w:kern w:val="2"/>
          <w:u w:val="single"/>
        </w:rPr>
        <w:t xml:space="preserve">          </w:t>
      </w:r>
      <w:r>
        <w:rPr>
          <w:rFonts w:cs="宋体"/>
          <w:color w:val="000000"/>
          <w:kern w:val="2"/>
        </w:rPr>
        <w:t>项目的物业承担查验事宜达成如下协议，以兹双方共同遵守。</w:t>
      </w:r>
    </w:p>
    <w:p w:rsidR="00C930D1" w:rsidRDefault="00C930D1">
      <w:pPr>
        <w:pStyle w:val="ab"/>
        <w:widowControl w:val="0"/>
        <w:adjustRightInd w:val="0"/>
        <w:snapToGrid w:val="0"/>
        <w:spacing w:beforeAutospacing="0" w:after="120" w:afterAutospacing="0" w:line="360" w:lineRule="auto"/>
        <w:jc w:val="both"/>
        <w:rPr>
          <w:rFonts w:cs="宋体" w:hint="default"/>
          <w:color w:val="000000"/>
        </w:rPr>
      </w:pPr>
    </w:p>
    <w:p w:rsidR="00C930D1" w:rsidRDefault="00912D21">
      <w:pPr>
        <w:pStyle w:val="ab"/>
        <w:widowControl w:val="0"/>
        <w:adjustRightInd w:val="0"/>
        <w:snapToGrid w:val="0"/>
        <w:spacing w:beforeAutospacing="0" w:after="120" w:afterAutospacing="0" w:line="360" w:lineRule="auto"/>
        <w:jc w:val="center"/>
        <w:rPr>
          <w:rFonts w:cs="宋体" w:hint="default"/>
          <w:b/>
          <w:color w:val="000000"/>
        </w:rPr>
      </w:pPr>
      <w:r>
        <w:rPr>
          <w:rFonts w:cs="宋体"/>
          <w:b/>
          <w:color w:val="000000"/>
          <w:kern w:val="2"/>
        </w:rPr>
        <w:t>第一章</w:t>
      </w:r>
      <w:r>
        <w:rPr>
          <w:rFonts w:cs="宋体"/>
          <w:b/>
          <w:color w:val="000000"/>
          <w:kern w:val="2"/>
        </w:rPr>
        <w:t xml:space="preserve">  </w:t>
      </w:r>
      <w:r>
        <w:rPr>
          <w:rFonts w:cs="宋体"/>
          <w:b/>
          <w:color w:val="000000"/>
          <w:kern w:val="2"/>
        </w:rPr>
        <w:t>物业共用部位、共用设施设备基本情况</w:t>
      </w:r>
    </w:p>
    <w:p w:rsidR="00C930D1" w:rsidRDefault="00912D21">
      <w:pPr>
        <w:pStyle w:val="ab"/>
        <w:widowControl w:val="0"/>
        <w:adjustRightInd w:val="0"/>
        <w:snapToGrid w:val="0"/>
        <w:spacing w:beforeAutospacing="0" w:after="120" w:afterAutospacing="0" w:line="360" w:lineRule="auto"/>
        <w:ind w:firstLineChars="196" w:firstLine="472"/>
        <w:jc w:val="both"/>
        <w:rPr>
          <w:rFonts w:cs="宋体" w:hint="default"/>
          <w:b/>
          <w:color w:val="000000"/>
        </w:rPr>
      </w:pPr>
      <w:r>
        <w:rPr>
          <w:rFonts w:cs="宋体"/>
          <w:b/>
          <w:color w:val="000000"/>
          <w:kern w:val="2"/>
        </w:rPr>
        <w:t>第一条</w:t>
      </w:r>
      <w:r>
        <w:rPr>
          <w:rFonts w:cs="宋体"/>
          <w:b/>
          <w:color w:val="000000"/>
          <w:kern w:val="2"/>
        </w:rPr>
        <w:t xml:space="preserve">  </w:t>
      </w:r>
      <w:r>
        <w:rPr>
          <w:rFonts w:cs="宋体"/>
          <w:b/>
          <w:color w:val="000000"/>
          <w:kern w:val="2"/>
        </w:rPr>
        <w:t>物业共用部位、共用设施设备基本情况</w:t>
      </w:r>
    </w:p>
    <w:p w:rsidR="00C930D1" w:rsidRDefault="00912D21">
      <w:pPr>
        <w:adjustRightInd w:val="0"/>
        <w:snapToGrid w:val="0"/>
        <w:spacing w:line="360" w:lineRule="auto"/>
        <w:ind w:left="482"/>
        <w:rPr>
          <w:rFonts w:ascii="宋体" w:eastAsia="宋体" w:hAnsi="宋体" w:cs="宋体"/>
          <w:color w:val="000000"/>
          <w:sz w:val="24"/>
          <w:u w:val="single"/>
        </w:rPr>
      </w:pPr>
      <w:r>
        <w:rPr>
          <w:rFonts w:ascii="宋体" w:eastAsia="宋体" w:hAnsi="宋体" w:cs="宋体" w:hint="eastAsia"/>
          <w:color w:val="000000"/>
          <w:sz w:val="24"/>
        </w:rPr>
        <w:t>物业名称：</w:t>
      </w:r>
      <w:r>
        <w:rPr>
          <w:rFonts w:ascii="宋体" w:eastAsia="宋体" w:hAnsi="宋体" w:cs="宋体" w:hint="eastAsia"/>
          <w:color w:val="000000"/>
          <w:sz w:val="24"/>
          <w:u w:val="single"/>
        </w:rPr>
        <w:t xml:space="preserve">                    </w:t>
      </w:r>
    </w:p>
    <w:p w:rsidR="00C930D1" w:rsidRDefault="00912D21">
      <w:pPr>
        <w:adjustRightInd w:val="0"/>
        <w:snapToGrid w:val="0"/>
        <w:spacing w:line="360" w:lineRule="auto"/>
        <w:ind w:firstLineChars="200" w:firstLine="480"/>
        <w:jc w:val="left"/>
        <w:rPr>
          <w:rFonts w:ascii="宋体" w:eastAsia="宋体" w:hAnsi="宋体" w:cs="宋体"/>
          <w:sz w:val="24"/>
        </w:rPr>
      </w:pPr>
      <w:r>
        <w:rPr>
          <w:rFonts w:ascii="宋体" w:eastAsia="宋体" w:hAnsi="宋体" w:cs="宋体" w:hint="eastAsia"/>
          <w:color w:val="000000"/>
          <w:sz w:val="24"/>
        </w:rPr>
        <w:t>物业类型：多层公寓、小高层公寓、高层公寓、排屋、别墅、商业用房、办公用房、车位（库）、库房、储藏室、地下层。</w:t>
      </w:r>
      <w:r>
        <w:rPr>
          <w:rFonts w:ascii="宋体" w:eastAsia="宋体" w:hAnsi="宋体" w:cs="宋体" w:hint="eastAsia"/>
          <w:sz w:val="24"/>
        </w:rPr>
        <w:t>（注：根据物业的实际情况填写）</w:t>
      </w:r>
    </w:p>
    <w:p w:rsidR="00C930D1" w:rsidRDefault="00912D21">
      <w:pPr>
        <w:adjustRightInd w:val="0"/>
        <w:snapToGrid w:val="0"/>
        <w:spacing w:line="360" w:lineRule="auto"/>
        <w:ind w:firstLineChars="200" w:firstLine="480"/>
        <w:jc w:val="left"/>
        <w:rPr>
          <w:rFonts w:ascii="宋体" w:eastAsia="宋体" w:hAnsi="宋体" w:cs="宋体"/>
          <w:color w:val="000000"/>
          <w:sz w:val="24"/>
        </w:rPr>
      </w:pPr>
      <w:r>
        <w:rPr>
          <w:rFonts w:ascii="宋体" w:eastAsia="宋体" w:hAnsi="宋体" w:cs="宋体" w:hint="eastAsia"/>
          <w:color w:val="000000"/>
          <w:sz w:val="24"/>
        </w:rPr>
        <w:t>占地面积：</w:t>
      </w:r>
      <w:r>
        <w:rPr>
          <w:rFonts w:ascii="宋体" w:eastAsia="宋体" w:hAnsi="宋体" w:cs="宋体" w:hint="eastAsia"/>
          <w:color w:val="000000"/>
          <w:sz w:val="24"/>
          <w:u w:val="single"/>
        </w:rPr>
        <w:t xml:space="preserve">      </w:t>
      </w:r>
      <w:r>
        <w:rPr>
          <w:rFonts w:ascii="宋体" w:eastAsia="宋体" w:hAnsi="宋体" w:cs="宋体" w:hint="eastAsia"/>
          <w:color w:val="000000"/>
          <w:sz w:val="24"/>
        </w:rPr>
        <w:t>平方米。</w:t>
      </w:r>
    </w:p>
    <w:p w:rsidR="00C930D1" w:rsidRDefault="00912D21">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rPr>
        <w:t>总建筑面积：约</w:t>
      </w:r>
      <w:r>
        <w:rPr>
          <w:rFonts w:ascii="宋体" w:eastAsia="宋体" w:hAnsi="宋体" w:cs="宋体" w:hint="eastAsia"/>
          <w:color w:val="000000"/>
          <w:sz w:val="24"/>
          <w:u w:val="single"/>
        </w:rPr>
        <w:t xml:space="preserve">     </w:t>
      </w:r>
      <w:r>
        <w:rPr>
          <w:rFonts w:ascii="宋体" w:eastAsia="宋体" w:hAnsi="宋体" w:cs="宋体" w:hint="eastAsia"/>
          <w:color w:val="000000"/>
          <w:sz w:val="24"/>
        </w:rPr>
        <w:t>平方米。</w:t>
      </w:r>
    </w:p>
    <w:p w:rsidR="00C930D1" w:rsidRDefault="00912D21">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rPr>
        <w:t>物业交付时间：</w:t>
      </w:r>
      <w:r>
        <w:rPr>
          <w:rFonts w:ascii="宋体" w:eastAsia="宋体" w:hAnsi="宋体" w:cs="宋体" w:hint="eastAsia"/>
          <w:color w:val="000000"/>
          <w:sz w:val="24"/>
          <w:u w:val="single"/>
        </w:rPr>
        <w:t xml:space="preserve">     </w:t>
      </w:r>
      <w:r>
        <w:rPr>
          <w:rFonts w:ascii="宋体" w:eastAsia="宋体" w:hAnsi="宋体" w:cs="宋体" w:hint="eastAsia"/>
          <w:color w:val="000000"/>
          <w:sz w:val="24"/>
        </w:rPr>
        <w:t>年</w:t>
      </w:r>
      <w:r>
        <w:rPr>
          <w:rFonts w:ascii="宋体" w:eastAsia="宋体" w:hAnsi="宋体" w:cs="宋体" w:hint="eastAsia"/>
          <w:color w:val="000000"/>
          <w:sz w:val="24"/>
          <w:u w:val="single"/>
        </w:rPr>
        <w:t xml:space="preserve">    </w:t>
      </w:r>
      <w:r>
        <w:rPr>
          <w:rFonts w:ascii="宋体" w:eastAsia="宋体" w:hAnsi="宋体" w:cs="宋体" w:hint="eastAsia"/>
          <w:color w:val="000000"/>
          <w:sz w:val="24"/>
        </w:rPr>
        <w:t>月</w:t>
      </w:r>
      <w:r>
        <w:rPr>
          <w:rFonts w:ascii="宋体" w:eastAsia="宋体" w:hAnsi="宋体" w:cs="宋体" w:hint="eastAsia"/>
          <w:color w:val="000000"/>
          <w:sz w:val="24"/>
          <w:u w:val="single"/>
        </w:rPr>
        <w:t xml:space="preserve">    </w:t>
      </w:r>
      <w:r>
        <w:rPr>
          <w:rFonts w:ascii="宋体" w:eastAsia="宋体" w:hAnsi="宋体" w:cs="宋体" w:hint="eastAsia"/>
          <w:color w:val="000000"/>
          <w:sz w:val="24"/>
        </w:rPr>
        <w:t>日前。</w:t>
      </w:r>
    </w:p>
    <w:p w:rsidR="00C930D1" w:rsidRDefault="00912D21">
      <w:pPr>
        <w:spacing w:line="360" w:lineRule="auto"/>
        <w:ind w:firstLineChars="200" w:firstLine="482"/>
        <w:rPr>
          <w:rFonts w:ascii="宋体" w:eastAsia="宋体" w:hAnsi="宋体" w:cs="宋体"/>
          <w:sz w:val="24"/>
        </w:rPr>
      </w:pPr>
      <w:r>
        <w:rPr>
          <w:rFonts w:ascii="宋体" w:eastAsia="宋体" w:hAnsi="宋体" w:cs="宋体" w:hint="eastAsia"/>
          <w:b/>
          <w:sz w:val="24"/>
        </w:rPr>
        <w:t>第二条</w:t>
      </w:r>
      <w:r>
        <w:rPr>
          <w:rFonts w:ascii="宋体" w:eastAsia="宋体" w:hAnsi="宋体" w:cs="宋体" w:hint="eastAsia"/>
          <w:sz w:val="24"/>
        </w:rPr>
        <w:t xml:space="preserve">  </w:t>
      </w:r>
      <w:r>
        <w:rPr>
          <w:rFonts w:ascii="宋体" w:eastAsia="宋体" w:hAnsi="宋体" w:cs="宋体" w:hint="eastAsia"/>
          <w:sz w:val="24"/>
        </w:rPr>
        <w:t>物业承接查验是指：承接新建物业前，物业服务企业和建设单位按照国家有关规定和前期物业服务合同的约定，共同对物业共用部位、共用设施设备进行检查和验收的活动。（《物业承接查验办法》第</w:t>
      </w:r>
      <w:r>
        <w:rPr>
          <w:rFonts w:ascii="宋体" w:eastAsia="宋体" w:hAnsi="宋体" w:cs="宋体" w:hint="eastAsia"/>
          <w:sz w:val="24"/>
        </w:rPr>
        <w:t>2</w:t>
      </w:r>
      <w:r>
        <w:rPr>
          <w:rFonts w:ascii="宋体" w:eastAsia="宋体" w:hAnsi="宋体" w:cs="宋体" w:hint="eastAsia"/>
          <w:sz w:val="24"/>
        </w:rPr>
        <w:t>条规定）</w:t>
      </w:r>
    </w:p>
    <w:p w:rsidR="00C930D1" w:rsidRDefault="00C930D1">
      <w:pPr>
        <w:snapToGrid w:val="0"/>
        <w:spacing w:line="520" w:lineRule="exact"/>
        <w:rPr>
          <w:rFonts w:ascii="宋体" w:eastAsia="宋体" w:hAnsi="宋体" w:cs="宋体"/>
          <w:sz w:val="24"/>
        </w:rPr>
      </w:pPr>
    </w:p>
    <w:p w:rsidR="00C930D1" w:rsidRDefault="00912D21">
      <w:pPr>
        <w:spacing w:line="360" w:lineRule="auto"/>
        <w:jc w:val="center"/>
        <w:rPr>
          <w:b/>
          <w:sz w:val="24"/>
        </w:rPr>
      </w:pPr>
      <w:r>
        <w:rPr>
          <w:rFonts w:ascii="Times New Roman" w:eastAsia="宋体" w:hAnsi="Times New Roman" w:cs="宋体" w:hint="eastAsia"/>
          <w:b/>
          <w:sz w:val="24"/>
        </w:rPr>
        <w:t>第二章</w:t>
      </w:r>
      <w:r>
        <w:rPr>
          <w:rFonts w:ascii="Times New Roman" w:eastAsia="宋体" w:hAnsi="Times New Roman" w:cs="Times New Roman"/>
          <w:b/>
          <w:sz w:val="24"/>
        </w:rPr>
        <w:t xml:space="preserve">  </w:t>
      </w:r>
      <w:r>
        <w:rPr>
          <w:rFonts w:ascii="Times New Roman" w:eastAsia="宋体" w:hAnsi="Times New Roman" w:cs="宋体" w:hint="eastAsia"/>
          <w:b/>
          <w:sz w:val="24"/>
        </w:rPr>
        <w:t>物业承接查验的主要内容</w:t>
      </w:r>
    </w:p>
    <w:p w:rsidR="00C930D1" w:rsidRDefault="00912D21">
      <w:pPr>
        <w:spacing w:line="360" w:lineRule="auto"/>
        <w:ind w:firstLine="480"/>
        <w:rPr>
          <w:rFonts w:ascii="Times New Roman" w:eastAsia="宋体" w:hAnsi="Times New Roman" w:cs="Times New Roman"/>
          <w:sz w:val="24"/>
        </w:rPr>
      </w:pPr>
      <w:r>
        <w:rPr>
          <w:rFonts w:ascii="Times New Roman" w:eastAsia="宋体" w:hAnsi="Times New Roman" w:cs="宋体" w:hint="eastAsia"/>
          <w:b/>
          <w:sz w:val="24"/>
        </w:rPr>
        <w:t>第三条</w:t>
      </w:r>
      <w:r>
        <w:rPr>
          <w:rFonts w:ascii="Times New Roman" w:eastAsia="宋体" w:hAnsi="Times New Roman" w:cs="Times New Roman"/>
          <w:sz w:val="24"/>
        </w:rPr>
        <w:t xml:space="preserve"> </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承接查验内容</w:t>
      </w:r>
    </w:p>
    <w:p w:rsidR="00C930D1" w:rsidRDefault="00912D21">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一、相关资料</w:t>
      </w:r>
    </w:p>
    <w:p w:rsidR="00C930D1" w:rsidRDefault="00912D21">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1.</w:t>
      </w:r>
      <w:r>
        <w:rPr>
          <w:rFonts w:ascii="Times New Roman" w:eastAsia="宋体" w:hAnsi="Times New Roman" w:cs="Times New Roman" w:hint="eastAsia"/>
          <w:sz w:val="24"/>
        </w:rPr>
        <w:t>竣工验收资料。包括物业管理区域建设工程规划总平面图、竣工总平面图，单体建筑、结构、设备竣工图，配套设施、地下管网工程竣工图、《房屋建筑工程和市政基础设施施工工程竣工验收备案表》等资料。</w:t>
      </w:r>
    </w:p>
    <w:p w:rsidR="00C930D1" w:rsidRDefault="00912D21">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2.</w:t>
      </w:r>
      <w:r>
        <w:rPr>
          <w:rFonts w:ascii="Times New Roman" w:eastAsia="宋体" w:hAnsi="Times New Roman" w:cs="Times New Roman" w:hint="eastAsia"/>
          <w:sz w:val="24"/>
        </w:rPr>
        <w:t>技术资料。包括共用设施设备清单，消防设施合格证，电梯准用证，机电设备出厂合格证和保修卡、保修协议，设备设施的安装、使用和维护保养等资料。</w:t>
      </w:r>
    </w:p>
    <w:p w:rsidR="00C930D1" w:rsidRDefault="00912D21">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hint="eastAsia"/>
          <w:sz w:val="24"/>
        </w:rPr>
        <w:t>供水、供电、供气、通信、有线电视等准许使用文件。</w:t>
      </w:r>
    </w:p>
    <w:p w:rsidR="00C930D1" w:rsidRDefault="00912D21">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lastRenderedPageBreak/>
        <w:t>4.</w:t>
      </w:r>
      <w:r>
        <w:rPr>
          <w:rFonts w:ascii="Times New Roman" w:eastAsia="宋体" w:hAnsi="Times New Roman" w:cs="Times New Roman" w:hint="eastAsia"/>
          <w:sz w:val="24"/>
        </w:rPr>
        <w:t>物业质量保修文件和物业使用说明文件。</w:t>
      </w:r>
    </w:p>
    <w:p w:rsidR="00C930D1" w:rsidRDefault="00912D21">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5.</w:t>
      </w:r>
      <w:r>
        <w:rPr>
          <w:rFonts w:ascii="Times New Roman" w:eastAsia="宋体" w:hAnsi="Times New Roman" w:cs="Times New Roman" w:hint="eastAsia"/>
          <w:sz w:val="24"/>
        </w:rPr>
        <w:t>物业管理所必需的其它资料。如临时管理规约、业主及房屋面积清册、已购房屋业主资料等。</w:t>
      </w:r>
    </w:p>
    <w:p w:rsidR="00C930D1" w:rsidRDefault="00912D21">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二、共用部位及共用设施设备</w:t>
      </w:r>
    </w:p>
    <w:p w:rsidR="00C930D1" w:rsidRDefault="00912D21">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1.</w:t>
      </w:r>
      <w:r>
        <w:rPr>
          <w:rFonts w:ascii="Times New Roman" w:eastAsia="宋体" w:hAnsi="Times New Roman" w:cs="Times New Roman" w:hint="eastAsia"/>
          <w:sz w:val="24"/>
        </w:rPr>
        <w:t>共用部位。一般包括建筑物的基础、承重墙体、柱、梁、楼板、屋顶以及外墙、门厅、楼梯间、走廊、楼道、扶手、护栏、电梯井道、架空层及设备间等。</w:t>
      </w:r>
    </w:p>
    <w:p w:rsidR="00C930D1" w:rsidRDefault="00912D21">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2.</w:t>
      </w:r>
      <w:r>
        <w:rPr>
          <w:rFonts w:ascii="Times New Roman" w:eastAsia="宋体" w:hAnsi="Times New Roman" w:cs="Times New Roman" w:hint="eastAsia"/>
          <w:sz w:val="24"/>
        </w:rPr>
        <w:t>共用设备。一般包括电梯、水泵、水箱、避雷设施、消防设备、楼道灯、发电机、变配电设备、给排水管线及空调设备等。</w:t>
      </w:r>
    </w:p>
    <w:p w:rsidR="00C930D1" w:rsidRDefault="00912D21">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hint="eastAsia"/>
          <w:sz w:val="24"/>
        </w:rPr>
        <w:t>共用设施。一般包括道路、绿地、人造景观、围墙、大门、信报箱、宣传栏、路灯、排水沟、渠、池、污水井、化粪池、垃圾容器、污水处理设施、机动车</w:t>
      </w:r>
      <w:r>
        <w:rPr>
          <w:rFonts w:ascii="Times New Roman" w:eastAsia="宋体" w:hAnsi="Times New Roman" w:cs="Times New Roman" w:hint="eastAsia"/>
          <w:sz w:val="24"/>
        </w:rPr>
        <w:t>（非机动车）停车设施、休闲娱乐设施、消防设施、安防监控设施、人防设施、垃圾收集转运设施以及物业管理用房等。</w:t>
      </w:r>
    </w:p>
    <w:p w:rsidR="00C930D1" w:rsidRDefault="00912D21">
      <w:pPr>
        <w:spacing w:line="360" w:lineRule="auto"/>
        <w:ind w:firstLineChars="200" w:firstLine="480"/>
        <w:rPr>
          <w:rFonts w:ascii="宋体" w:eastAsia="宋体" w:hAnsi="宋体" w:cs="宋体"/>
          <w:sz w:val="24"/>
        </w:rPr>
      </w:pPr>
      <w:r>
        <w:rPr>
          <w:rFonts w:ascii="Times New Roman" w:eastAsia="宋体" w:hAnsi="Times New Roman" w:cs="Times New Roman" w:hint="eastAsia"/>
          <w:sz w:val="24"/>
        </w:rPr>
        <w:t>三、</w:t>
      </w:r>
      <w:r>
        <w:rPr>
          <w:rFonts w:ascii="宋体" w:eastAsia="宋体" w:hAnsi="宋体" w:cs="宋体" w:hint="eastAsia"/>
          <w:sz w:val="24"/>
        </w:rPr>
        <w:t>承接查验所必需的其他资料。</w:t>
      </w:r>
    </w:p>
    <w:p w:rsidR="00C930D1" w:rsidRDefault="00912D21">
      <w:pPr>
        <w:spacing w:line="360" w:lineRule="auto"/>
        <w:ind w:firstLine="480"/>
        <w:rPr>
          <w:sz w:val="24"/>
        </w:rPr>
      </w:pPr>
      <w:r>
        <w:rPr>
          <w:rFonts w:ascii="Times New Roman" w:eastAsia="宋体" w:hAnsi="Times New Roman" w:cs="宋体" w:hint="eastAsia"/>
          <w:sz w:val="24"/>
        </w:rPr>
        <w:t>（根据实际移交资料进行分类，整理移交清单，在协议或以附件形式在协议中注明）</w:t>
      </w:r>
    </w:p>
    <w:p w:rsidR="00C930D1" w:rsidRDefault="00912D21">
      <w:pPr>
        <w:spacing w:line="360" w:lineRule="auto"/>
        <w:rPr>
          <w:rFonts w:ascii="Times New Roman" w:eastAsia="宋体" w:hAnsi="Times New Roman" w:cs="Times New Roman"/>
          <w:sz w:val="24"/>
        </w:rPr>
      </w:pPr>
      <w:r>
        <w:rPr>
          <w:rFonts w:ascii="Times New Roman" w:eastAsia="宋体" w:hAnsi="Times New Roman" w:cs="Times New Roman" w:hint="eastAsia"/>
          <w:sz w:val="24"/>
        </w:rPr>
        <w:t xml:space="preserve">     1.__________</w:t>
      </w:r>
      <w:r>
        <w:rPr>
          <w:rFonts w:ascii="Times New Roman" w:eastAsia="宋体" w:hAnsi="Times New Roman" w:cs="Times New Roman" w:hint="eastAsia"/>
          <w:sz w:val="24"/>
        </w:rPr>
        <w:t>；</w:t>
      </w:r>
    </w:p>
    <w:p w:rsidR="00C930D1" w:rsidRDefault="00912D21">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 xml:space="preserve"> 2.__________</w:t>
      </w:r>
      <w:r>
        <w:rPr>
          <w:rFonts w:ascii="Times New Roman" w:eastAsia="宋体" w:hAnsi="Times New Roman" w:cs="Times New Roman" w:hint="eastAsia"/>
          <w:sz w:val="24"/>
        </w:rPr>
        <w:t>；</w:t>
      </w:r>
    </w:p>
    <w:p w:rsidR="00C930D1" w:rsidRDefault="00912D21">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 xml:space="preserve"> 3.__________</w:t>
      </w:r>
      <w:r>
        <w:rPr>
          <w:rFonts w:ascii="Times New Roman" w:eastAsia="宋体" w:hAnsi="Times New Roman" w:cs="Times New Roman" w:hint="eastAsia"/>
          <w:sz w:val="24"/>
        </w:rPr>
        <w:t>；</w:t>
      </w:r>
    </w:p>
    <w:p w:rsidR="00C930D1" w:rsidRDefault="00912D21">
      <w:pPr>
        <w:spacing w:line="360" w:lineRule="auto"/>
        <w:ind w:firstLine="480"/>
        <w:rPr>
          <w:rFonts w:ascii="Times New Roman" w:eastAsia="宋体" w:hAnsi="Times New Roman" w:cs="Times New Roman"/>
          <w:sz w:val="24"/>
        </w:rPr>
      </w:pPr>
      <w:r>
        <w:rPr>
          <w:rFonts w:ascii="宋体" w:eastAsia="宋体" w:hAnsi="宋体" w:cs="宋体" w:hint="eastAsia"/>
          <w:sz w:val="24"/>
        </w:rPr>
        <w:t xml:space="preserve">  </w:t>
      </w:r>
      <w:r>
        <w:rPr>
          <w:rFonts w:ascii="宋体" w:eastAsia="宋体" w:hAnsi="宋体" w:cs="宋体" w:hint="eastAsia"/>
          <w:sz w:val="24"/>
        </w:rPr>
        <w:t>……</w:t>
      </w:r>
    </w:p>
    <w:p w:rsidR="00C930D1" w:rsidRDefault="00912D21">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其中：</w:t>
      </w:r>
    </w:p>
    <w:p w:rsidR="00C930D1" w:rsidRDefault="00912D21">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hint="eastAsia"/>
          <w:sz w:val="24"/>
          <w:u w:val="single"/>
        </w:rPr>
        <w:t xml:space="preserve">              </w:t>
      </w:r>
      <w:r>
        <w:rPr>
          <w:rFonts w:ascii="Times New Roman" w:eastAsia="宋体" w:hAnsi="Times New Roman" w:cs="Times New Roman" w:hint="eastAsia"/>
          <w:sz w:val="24"/>
        </w:rPr>
        <w:t>于现场查验</w:t>
      </w:r>
      <w:r>
        <w:rPr>
          <w:rFonts w:ascii="Times New Roman" w:eastAsia="宋体" w:hAnsi="Times New Roman" w:cs="Times New Roman" w:hint="eastAsia"/>
          <w:sz w:val="24"/>
          <w:u w:val="single"/>
        </w:rPr>
        <w:t xml:space="preserve">   </w:t>
      </w:r>
      <w:r>
        <w:rPr>
          <w:rFonts w:ascii="Times New Roman" w:eastAsia="宋体" w:hAnsi="Times New Roman" w:cs="Times New Roman" w:hint="eastAsia"/>
          <w:sz w:val="24"/>
        </w:rPr>
        <w:t>日前向乙方移交；</w:t>
      </w:r>
    </w:p>
    <w:p w:rsidR="00C930D1" w:rsidRDefault="00912D21">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hint="eastAsia"/>
          <w:sz w:val="24"/>
          <w:u w:val="single"/>
        </w:rPr>
        <w:t xml:space="preserve">              </w:t>
      </w:r>
      <w:r>
        <w:rPr>
          <w:rFonts w:ascii="Times New Roman" w:eastAsia="宋体" w:hAnsi="Times New Roman" w:cs="Times New Roman" w:hint="eastAsia"/>
          <w:sz w:val="24"/>
        </w:rPr>
        <w:t>于物业交付使用后</w:t>
      </w:r>
      <w:r>
        <w:rPr>
          <w:rFonts w:ascii="Times New Roman" w:eastAsia="宋体" w:hAnsi="Times New Roman" w:cs="Times New Roman" w:hint="eastAsia"/>
          <w:sz w:val="24"/>
          <w:u w:val="single"/>
        </w:rPr>
        <w:t xml:space="preserve">    </w:t>
      </w:r>
      <w:r>
        <w:rPr>
          <w:rFonts w:ascii="Times New Roman" w:eastAsia="宋体" w:hAnsi="Times New Roman" w:cs="Times New Roman" w:hint="eastAsia"/>
          <w:sz w:val="24"/>
        </w:rPr>
        <w:t>日内向乙方移交。</w:t>
      </w:r>
    </w:p>
    <w:p w:rsidR="00C930D1" w:rsidRDefault="00912D21">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现场查验：查验范围为物业服务用房、设备设施</w:t>
      </w:r>
      <w:r>
        <w:rPr>
          <w:rFonts w:ascii="Times New Roman" w:eastAsia="宋体" w:hAnsi="Times New Roman" w:cs="Times New Roman" w:hint="eastAsia"/>
          <w:sz w:val="24"/>
        </w:rPr>
        <w:t>用房、物业共用部位、共用设施设备等业主共有财产。</w:t>
      </w:r>
    </w:p>
    <w:p w:rsidR="00C930D1" w:rsidRDefault="00912D21">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共用部位：包括建筑物的基础、承重墙体、柱、梁、楼板、屋顶以及外墙、门厅、楼梯间、走廊、楼道、扶手、护栏、电梯井道、架空层、设备间、</w:t>
      </w:r>
      <w:r>
        <w:rPr>
          <w:rFonts w:ascii="Times New Roman" w:eastAsia="宋体" w:hAnsi="Times New Roman" w:cs="Times New Roman" w:hint="eastAsia"/>
          <w:sz w:val="24"/>
          <w:u w:val="single"/>
        </w:rPr>
        <w:t xml:space="preserve">        </w:t>
      </w:r>
      <w:r>
        <w:rPr>
          <w:rFonts w:ascii="Times New Roman" w:eastAsia="宋体" w:hAnsi="Times New Roman" w:cs="Times New Roman" w:hint="eastAsia"/>
          <w:sz w:val="24"/>
        </w:rPr>
        <w:t>等。</w:t>
      </w:r>
    </w:p>
    <w:p w:rsidR="00C930D1" w:rsidRDefault="00912D21">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共用设施：包括道路、绿地、人造景观、围墙、大门、信报箱、宣传栏、路灯、</w:t>
      </w:r>
      <w:r>
        <w:rPr>
          <w:rFonts w:ascii="Times New Roman" w:eastAsia="宋体" w:hAnsi="Times New Roman" w:cs="Times New Roman" w:hint="eastAsia"/>
          <w:sz w:val="24"/>
        </w:rPr>
        <w:lastRenderedPageBreak/>
        <w:t>排水沟、渠、池、污水井、化粪池、垃圾容器、污水处理设施、机动车（非机动车）停车设施、休闲娱乐设施、消防设施、安防监控设施、人防设施、垃圾转运设施、物业服务用房、</w:t>
      </w:r>
      <w:r>
        <w:rPr>
          <w:rFonts w:ascii="Times New Roman" w:eastAsia="宋体" w:hAnsi="Times New Roman" w:cs="Times New Roman" w:hint="eastAsia"/>
          <w:sz w:val="24"/>
          <w:u w:val="single"/>
        </w:rPr>
        <w:t xml:space="preserve">       </w:t>
      </w:r>
      <w:r>
        <w:rPr>
          <w:rFonts w:ascii="Times New Roman" w:eastAsia="宋体" w:hAnsi="Times New Roman" w:cs="Times New Roman" w:hint="eastAsia"/>
          <w:sz w:val="24"/>
        </w:rPr>
        <w:t>等。</w:t>
      </w:r>
    </w:p>
    <w:p w:rsidR="00C930D1" w:rsidRDefault="00912D21">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共用设备：包括电梯、水泵、水箱、避雷设施、（安防设备）消防设</w:t>
      </w:r>
      <w:r>
        <w:rPr>
          <w:rFonts w:ascii="Times New Roman" w:eastAsia="宋体" w:hAnsi="Times New Roman" w:cs="Times New Roman" w:hint="eastAsia"/>
          <w:sz w:val="24"/>
        </w:rPr>
        <w:t>备、楼道灯、电视天线、发电机、变配电设备、给排水管线、电线、供暖、空调设备、</w:t>
      </w:r>
      <w:r>
        <w:rPr>
          <w:rFonts w:ascii="Times New Roman" w:eastAsia="宋体" w:hAnsi="Times New Roman" w:cs="Times New Roman" w:hint="eastAsia"/>
          <w:sz w:val="24"/>
          <w:u w:val="single"/>
        </w:rPr>
        <w:t xml:space="preserve">     </w:t>
      </w:r>
      <w:r>
        <w:rPr>
          <w:rFonts w:ascii="Times New Roman" w:eastAsia="宋体" w:hAnsi="Times New Roman" w:cs="Times New Roman" w:hint="eastAsia"/>
          <w:sz w:val="24"/>
        </w:rPr>
        <w:t>等。</w:t>
      </w:r>
    </w:p>
    <w:p w:rsidR="00C930D1" w:rsidRDefault="00912D21">
      <w:pPr>
        <w:spacing w:line="360" w:lineRule="auto"/>
        <w:ind w:firstLineChars="200" w:firstLine="482"/>
        <w:rPr>
          <w:sz w:val="24"/>
        </w:rPr>
      </w:pPr>
      <w:r>
        <w:rPr>
          <w:rFonts w:ascii="Times New Roman" w:eastAsia="宋体" w:hAnsi="Times New Roman" w:cs="宋体" w:hint="eastAsia"/>
          <w:b/>
          <w:sz w:val="24"/>
        </w:rPr>
        <w:t>第四条</w:t>
      </w:r>
      <w:r>
        <w:rPr>
          <w:rFonts w:ascii="Times New Roman" w:eastAsia="宋体" w:hAnsi="Times New Roman" w:cs="Times New Roman"/>
          <w:sz w:val="24"/>
        </w:rPr>
        <w:t xml:space="preserve">  </w:t>
      </w:r>
      <w:r>
        <w:rPr>
          <w:rFonts w:ascii="Times New Roman" w:eastAsia="宋体" w:hAnsi="Times New Roman" w:cs="宋体" w:hint="eastAsia"/>
          <w:sz w:val="24"/>
        </w:rPr>
        <w:t>根据实际查验的项目共用部位、共用设施设备的类别、查验时间、查验方法、查验人、查验问题、查验结果等整理详细清单，在协议或以附件形式在协议中注明</w:t>
      </w:r>
    </w:p>
    <w:p w:rsidR="00C930D1" w:rsidRDefault="00912D21">
      <w:pPr>
        <w:spacing w:line="360" w:lineRule="auto"/>
        <w:ind w:firstLine="480"/>
        <w:rPr>
          <w:rFonts w:ascii="宋体" w:eastAsia="宋体" w:hAnsi="宋体" w:cs="宋体"/>
          <w:sz w:val="24"/>
        </w:rPr>
      </w:pPr>
      <w:r>
        <w:rPr>
          <w:rFonts w:ascii="宋体" w:eastAsia="宋体" w:hAnsi="宋体" w:cs="宋体" w:hint="eastAsia"/>
          <w:sz w:val="24"/>
        </w:rPr>
        <w:t>……</w:t>
      </w:r>
    </w:p>
    <w:p w:rsidR="00C930D1" w:rsidRDefault="00912D21">
      <w:pPr>
        <w:spacing w:line="360" w:lineRule="auto"/>
        <w:ind w:firstLine="480"/>
        <w:rPr>
          <w:rFonts w:ascii="宋体" w:eastAsia="宋体" w:hAnsi="宋体" w:cs="宋体"/>
          <w:sz w:val="24"/>
        </w:rPr>
      </w:pPr>
      <w:r>
        <w:rPr>
          <w:rFonts w:ascii="Times New Roman" w:eastAsia="宋体" w:hAnsi="Times New Roman" w:cs="宋体" w:hint="eastAsia"/>
          <w:b/>
          <w:sz w:val="24"/>
        </w:rPr>
        <w:t>第五条</w:t>
      </w:r>
      <w:r>
        <w:rPr>
          <w:rFonts w:ascii="Times New Roman" w:eastAsia="宋体" w:hAnsi="Times New Roman" w:cs="Times New Roman"/>
          <w:sz w:val="24"/>
        </w:rPr>
        <w:t xml:space="preserve">  </w:t>
      </w:r>
      <w:r>
        <w:rPr>
          <w:rFonts w:ascii="宋体" w:eastAsia="宋体" w:hAnsi="宋体" w:cs="宋体" w:hint="eastAsia"/>
          <w:sz w:val="24"/>
        </w:rPr>
        <w:t>甲乙双方未进行查验的项目共用部位、共用设施设备及未进行查验的主要问题包括</w:t>
      </w:r>
      <w:r>
        <w:rPr>
          <w:rFonts w:ascii="Times New Roman" w:eastAsia="宋体" w:hAnsi="Times New Roman" w:cs="宋体" w:hint="eastAsia"/>
          <w:sz w:val="24"/>
        </w:rPr>
        <w:t>但不限于</w:t>
      </w:r>
      <w:r>
        <w:rPr>
          <w:rFonts w:ascii="宋体" w:eastAsia="宋体" w:hAnsi="宋体" w:cs="宋体" w:hint="eastAsia"/>
          <w:sz w:val="24"/>
        </w:rPr>
        <w:t>：</w:t>
      </w:r>
    </w:p>
    <w:p w:rsidR="00C930D1" w:rsidRDefault="00912D21">
      <w:pPr>
        <w:spacing w:line="360" w:lineRule="auto"/>
        <w:ind w:firstLine="480"/>
        <w:rPr>
          <w:rFonts w:ascii="宋体" w:eastAsia="宋体" w:hAnsi="宋体" w:cs="宋体"/>
          <w:sz w:val="24"/>
        </w:rPr>
      </w:pPr>
      <w:r>
        <w:rPr>
          <w:rFonts w:ascii="Times New Roman" w:eastAsia="宋体" w:hAnsi="Times New Roman" w:cs="宋体" w:hint="eastAsia"/>
          <w:sz w:val="24"/>
        </w:rPr>
        <w:t>（项目根据实际未查验的共用部位、共用设施设备及未进行查验的主要问题等整理详细清单，在协议或以附件形式在协议中注明）</w:t>
      </w:r>
    </w:p>
    <w:p w:rsidR="00C930D1" w:rsidRDefault="00912D21">
      <w:pPr>
        <w:spacing w:line="360" w:lineRule="auto"/>
        <w:ind w:firstLine="480"/>
        <w:rPr>
          <w:rFonts w:ascii="宋体" w:eastAsia="宋体" w:hAnsi="宋体" w:cs="宋体"/>
          <w:sz w:val="24"/>
        </w:rPr>
      </w:pPr>
      <w:r>
        <w:rPr>
          <w:rFonts w:ascii="宋体" w:eastAsia="宋体" w:hAnsi="宋体" w:cs="宋体" w:hint="eastAsia"/>
          <w:sz w:val="24"/>
        </w:rPr>
        <w:t>……</w:t>
      </w:r>
    </w:p>
    <w:p w:rsidR="00C930D1" w:rsidRDefault="00912D21">
      <w:pPr>
        <w:spacing w:line="360" w:lineRule="auto"/>
        <w:ind w:firstLine="480"/>
        <w:rPr>
          <w:rFonts w:ascii="宋体" w:eastAsia="宋体" w:hAnsi="宋体" w:cs="宋体"/>
          <w:sz w:val="24"/>
        </w:rPr>
      </w:pPr>
      <w:r>
        <w:rPr>
          <w:rFonts w:ascii="Times New Roman" w:eastAsia="宋体" w:hAnsi="Times New Roman" w:cs="宋体" w:hint="eastAsia"/>
          <w:b/>
          <w:sz w:val="24"/>
        </w:rPr>
        <w:t>第六条</w:t>
      </w:r>
      <w:r>
        <w:rPr>
          <w:rFonts w:ascii="Times New Roman" w:eastAsia="宋体" w:hAnsi="Times New Roman" w:cs="Times New Roman"/>
          <w:sz w:val="24"/>
        </w:rPr>
        <w:t xml:space="preserve">  </w:t>
      </w:r>
      <w:r>
        <w:rPr>
          <w:rFonts w:ascii="Times New Roman" w:eastAsia="宋体" w:hAnsi="Times New Roman" w:cs="宋体" w:hint="eastAsia"/>
          <w:sz w:val="24"/>
        </w:rPr>
        <w:t>甲乙双方约定，甲方于</w:t>
      </w:r>
      <w:r>
        <w:rPr>
          <w:rFonts w:ascii="宋体" w:eastAsia="宋体" w:hAnsi="宋体" w:cs="宋体" w:hint="eastAsia"/>
          <w:sz w:val="24"/>
          <w:u w:val="single"/>
        </w:rPr>
        <w:t xml:space="preserve">     </w:t>
      </w:r>
      <w:r>
        <w:rPr>
          <w:rFonts w:ascii="宋体" w:eastAsia="宋体" w:hAnsi="宋体" w:cs="宋体" w:hint="eastAsia"/>
          <w:sz w:val="24"/>
        </w:rPr>
        <w:t>年</w:t>
      </w:r>
      <w:r>
        <w:rPr>
          <w:rFonts w:ascii="宋体" w:eastAsia="宋体" w:hAnsi="宋体" w:cs="宋体" w:hint="eastAsia"/>
          <w:sz w:val="24"/>
          <w:u w:val="single"/>
        </w:rPr>
        <w:t xml:space="preserve">   </w:t>
      </w:r>
      <w:r>
        <w:rPr>
          <w:rFonts w:ascii="宋体" w:eastAsia="宋体" w:hAnsi="宋体" w:cs="宋体" w:hint="eastAsia"/>
          <w:sz w:val="24"/>
        </w:rPr>
        <w:t>月</w:t>
      </w:r>
      <w:r>
        <w:rPr>
          <w:rFonts w:ascii="宋体" w:eastAsia="宋体" w:hAnsi="宋体" w:cs="宋体" w:hint="eastAsia"/>
          <w:sz w:val="24"/>
          <w:u w:val="single"/>
        </w:rPr>
        <w:t xml:space="preserve">   </w:t>
      </w:r>
      <w:r>
        <w:rPr>
          <w:rFonts w:ascii="宋体" w:eastAsia="宋体" w:hAnsi="宋体" w:cs="宋体" w:hint="eastAsia"/>
          <w:sz w:val="24"/>
        </w:rPr>
        <w:t>日前完成上述第四条所及已进行查验完成共用部位、共用设施设备的查验发现问题的整改完结，并于</w:t>
      </w:r>
      <w:r>
        <w:rPr>
          <w:rFonts w:ascii="宋体" w:eastAsia="宋体" w:hAnsi="宋体" w:cs="宋体" w:hint="eastAsia"/>
          <w:sz w:val="24"/>
          <w:u w:val="single"/>
        </w:rPr>
        <w:t xml:space="preserve">     </w:t>
      </w:r>
      <w:r>
        <w:rPr>
          <w:rFonts w:ascii="宋体" w:eastAsia="宋体" w:hAnsi="宋体" w:cs="宋体" w:hint="eastAsia"/>
          <w:sz w:val="24"/>
        </w:rPr>
        <w:t>年</w:t>
      </w:r>
      <w:r>
        <w:rPr>
          <w:rFonts w:ascii="宋体" w:eastAsia="宋体" w:hAnsi="宋体" w:cs="宋体" w:hint="eastAsia"/>
          <w:sz w:val="24"/>
          <w:u w:val="single"/>
        </w:rPr>
        <w:t xml:space="preserve">   </w:t>
      </w:r>
      <w:r>
        <w:rPr>
          <w:rFonts w:ascii="宋体" w:eastAsia="宋体" w:hAnsi="宋体" w:cs="宋体" w:hint="eastAsia"/>
          <w:sz w:val="24"/>
        </w:rPr>
        <w:t>月</w:t>
      </w:r>
      <w:r>
        <w:rPr>
          <w:rFonts w:ascii="宋体" w:eastAsia="宋体" w:hAnsi="宋体" w:cs="宋体" w:hint="eastAsia"/>
          <w:sz w:val="24"/>
          <w:u w:val="single"/>
        </w:rPr>
        <w:t xml:space="preserve">   </w:t>
      </w:r>
      <w:r>
        <w:rPr>
          <w:rFonts w:ascii="宋体" w:eastAsia="宋体" w:hAnsi="宋体" w:cs="宋体" w:hint="eastAsia"/>
          <w:sz w:val="24"/>
        </w:rPr>
        <w:t>日前再次与乙方进行复验工作。</w:t>
      </w:r>
    </w:p>
    <w:p w:rsidR="00C930D1" w:rsidRDefault="00912D21">
      <w:pPr>
        <w:spacing w:line="360" w:lineRule="auto"/>
        <w:ind w:firstLine="480"/>
        <w:rPr>
          <w:rFonts w:ascii="宋体" w:eastAsia="宋体" w:hAnsi="宋体" w:cs="宋体"/>
          <w:sz w:val="24"/>
        </w:rPr>
      </w:pPr>
      <w:r>
        <w:rPr>
          <w:rFonts w:ascii="Times New Roman" w:eastAsia="宋体" w:hAnsi="Times New Roman" w:cs="宋体" w:hint="eastAsia"/>
          <w:b/>
          <w:sz w:val="24"/>
        </w:rPr>
        <w:t>第七条</w:t>
      </w:r>
      <w:r>
        <w:rPr>
          <w:rFonts w:ascii="Times New Roman" w:eastAsia="宋体" w:hAnsi="Times New Roman" w:cs="Times New Roman"/>
          <w:sz w:val="24"/>
        </w:rPr>
        <w:t xml:space="preserve">  </w:t>
      </w:r>
      <w:r>
        <w:rPr>
          <w:rFonts w:ascii="Times New Roman" w:eastAsia="宋体" w:hAnsi="Times New Roman" w:cs="宋体" w:hint="eastAsia"/>
          <w:sz w:val="24"/>
        </w:rPr>
        <w:t>甲乙双方约定，甲方于</w:t>
      </w:r>
      <w:r>
        <w:rPr>
          <w:rFonts w:ascii="宋体" w:eastAsia="宋体" w:hAnsi="宋体" w:cs="宋体" w:hint="eastAsia"/>
          <w:sz w:val="24"/>
          <w:u w:val="single"/>
        </w:rPr>
        <w:t xml:space="preserve">     </w:t>
      </w:r>
      <w:r>
        <w:rPr>
          <w:rFonts w:ascii="宋体" w:eastAsia="宋体" w:hAnsi="宋体" w:cs="宋体" w:hint="eastAsia"/>
          <w:sz w:val="24"/>
        </w:rPr>
        <w:t>年</w:t>
      </w:r>
      <w:r>
        <w:rPr>
          <w:rFonts w:ascii="宋体" w:eastAsia="宋体" w:hAnsi="宋体" w:cs="宋体" w:hint="eastAsia"/>
          <w:sz w:val="24"/>
          <w:u w:val="single"/>
        </w:rPr>
        <w:t xml:space="preserve">   </w:t>
      </w:r>
      <w:r>
        <w:rPr>
          <w:rFonts w:ascii="宋体" w:eastAsia="宋体" w:hAnsi="宋体" w:cs="宋体" w:hint="eastAsia"/>
          <w:sz w:val="24"/>
        </w:rPr>
        <w:t>月</w:t>
      </w:r>
      <w:r>
        <w:rPr>
          <w:rFonts w:ascii="宋体" w:eastAsia="宋体" w:hAnsi="宋体" w:cs="宋体" w:hint="eastAsia"/>
          <w:sz w:val="24"/>
          <w:u w:val="single"/>
        </w:rPr>
        <w:t xml:space="preserve">   </w:t>
      </w:r>
      <w:r>
        <w:rPr>
          <w:rFonts w:ascii="宋体" w:eastAsia="宋体" w:hAnsi="宋体" w:cs="宋体" w:hint="eastAsia"/>
          <w:sz w:val="24"/>
        </w:rPr>
        <w:t>日前完成上述第五条所及未进行查验的共用部位、共用设施设备的查验工作，并将查验发现的问题于</w:t>
      </w:r>
      <w:r>
        <w:rPr>
          <w:rFonts w:ascii="宋体" w:eastAsia="宋体" w:hAnsi="宋体" w:cs="宋体" w:hint="eastAsia"/>
          <w:sz w:val="24"/>
          <w:u w:val="single"/>
        </w:rPr>
        <w:t xml:space="preserve">     </w:t>
      </w:r>
      <w:r>
        <w:rPr>
          <w:rFonts w:ascii="宋体" w:eastAsia="宋体" w:hAnsi="宋体" w:cs="宋体" w:hint="eastAsia"/>
          <w:sz w:val="24"/>
        </w:rPr>
        <w:t>年</w:t>
      </w:r>
      <w:r>
        <w:rPr>
          <w:rFonts w:ascii="宋体" w:eastAsia="宋体" w:hAnsi="宋体" w:cs="宋体" w:hint="eastAsia"/>
          <w:sz w:val="24"/>
          <w:u w:val="single"/>
        </w:rPr>
        <w:t xml:space="preserve">   </w:t>
      </w:r>
      <w:r>
        <w:rPr>
          <w:rFonts w:ascii="宋体" w:eastAsia="宋体" w:hAnsi="宋体" w:cs="宋体" w:hint="eastAsia"/>
          <w:sz w:val="24"/>
        </w:rPr>
        <w:t>月</w:t>
      </w:r>
      <w:r>
        <w:rPr>
          <w:rFonts w:ascii="宋体" w:eastAsia="宋体" w:hAnsi="宋体" w:cs="宋体" w:hint="eastAsia"/>
          <w:sz w:val="24"/>
          <w:u w:val="single"/>
        </w:rPr>
        <w:t xml:space="preserve">   </w:t>
      </w:r>
      <w:r>
        <w:rPr>
          <w:rFonts w:ascii="宋体" w:eastAsia="宋体" w:hAnsi="宋体" w:cs="宋体" w:hint="eastAsia"/>
          <w:sz w:val="24"/>
        </w:rPr>
        <w:t>日前完成整改完结，并于</w:t>
      </w:r>
      <w:r>
        <w:rPr>
          <w:rFonts w:ascii="宋体" w:eastAsia="宋体" w:hAnsi="宋体" w:cs="宋体" w:hint="eastAsia"/>
          <w:sz w:val="24"/>
          <w:u w:val="single"/>
        </w:rPr>
        <w:t xml:space="preserve">     </w:t>
      </w:r>
      <w:r>
        <w:rPr>
          <w:rFonts w:ascii="宋体" w:eastAsia="宋体" w:hAnsi="宋体" w:cs="宋体" w:hint="eastAsia"/>
          <w:sz w:val="24"/>
        </w:rPr>
        <w:t>年</w:t>
      </w:r>
      <w:r>
        <w:rPr>
          <w:rFonts w:ascii="宋体" w:eastAsia="宋体" w:hAnsi="宋体" w:cs="宋体" w:hint="eastAsia"/>
          <w:sz w:val="24"/>
          <w:u w:val="single"/>
        </w:rPr>
        <w:t xml:space="preserve">   </w:t>
      </w:r>
      <w:r>
        <w:rPr>
          <w:rFonts w:ascii="宋体" w:eastAsia="宋体" w:hAnsi="宋体" w:cs="宋体" w:hint="eastAsia"/>
          <w:sz w:val="24"/>
        </w:rPr>
        <w:t>月</w:t>
      </w:r>
      <w:r>
        <w:rPr>
          <w:rFonts w:ascii="宋体" w:eastAsia="宋体" w:hAnsi="宋体" w:cs="宋体" w:hint="eastAsia"/>
          <w:sz w:val="24"/>
          <w:u w:val="single"/>
        </w:rPr>
        <w:t xml:space="preserve">   </w:t>
      </w:r>
      <w:r>
        <w:rPr>
          <w:rFonts w:ascii="宋体" w:eastAsia="宋体" w:hAnsi="宋体" w:cs="宋体" w:hint="eastAsia"/>
          <w:sz w:val="24"/>
        </w:rPr>
        <w:t>日前再次与乙方进行复验工作。</w:t>
      </w:r>
    </w:p>
    <w:p w:rsidR="00C930D1" w:rsidRDefault="00912D21">
      <w:pPr>
        <w:spacing w:line="360" w:lineRule="auto"/>
        <w:ind w:firstLine="480"/>
        <w:rPr>
          <w:rFonts w:ascii="宋体" w:eastAsia="宋体" w:hAnsi="宋体" w:cs="宋体"/>
          <w:sz w:val="24"/>
        </w:rPr>
      </w:pPr>
      <w:r>
        <w:rPr>
          <w:rFonts w:ascii="Times New Roman" w:eastAsia="宋体" w:hAnsi="Times New Roman" w:cs="宋体" w:hint="eastAsia"/>
          <w:b/>
          <w:sz w:val="24"/>
        </w:rPr>
        <w:t>第八条</w:t>
      </w:r>
      <w:r>
        <w:rPr>
          <w:rFonts w:ascii="Times New Roman" w:eastAsia="宋体" w:hAnsi="Times New Roman" w:cs="Times New Roman"/>
          <w:sz w:val="24"/>
        </w:rPr>
        <w:t xml:space="preserve">  </w:t>
      </w:r>
      <w:r>
        <w:rPr>
          <w:rFonts w:ascii="Times New Roman" w:eastAsia="宋体" w:hAnsi="Times New Roman" w:cs="宋体" w:hint="eastAsia"/>
          <w:sz w:val="24"/>
        </w:rPr>
        <w:t>甲乙双方约定，在甲方完成所有的上述项目相关图纸资料的移交工作，项目共用部位、共用设施设备的查验及</w:t>
      </w:r>
      <w:r>
        <w:rPr>
          <w:rFonts w:ascii="Times New Roman" w:eastAsia="宋体" w:hAnsi="Times New Roman" w:cs="宋体" w:hint="eastAsia"/>
          <w:sz w:val="24"/>
        </w:rPr>
        <w:t>查验发现问题的整改工作，完成项目共用部位、共用设施设备的复验工作后，甲乙双方于</w:t>
      </w:r>
      <w:r>
        <w:rPr>
          <w:rFonts w:ascii="宋体" w:eastAsia="宋体" w:hAnsi="宋体" w:cs="宋体" w:hint="eastAsia"/>
          <w:sz w:val="24"/>
          <w:u w:val="single"/>
        </w:rPr>
        <w:t xml:space="preserve">     </w:t>
      </w:r>
      <w:r>
        <w:rPr>
          <w:rFonts w:ascii="宋体" w:eastAsia="宋体" w:hAnsi="宋体" w:cs="宋体" w:hint="eastAsia"/>
          <w:sz w:val="24"/>
        </w:rPr>
        <w:t>年</w:t>
      </w:r>
      <w:r>
        <w:rPr>
          <w:rFonts w:ascii="宋体" w:eastAsia="宋体" w:hAnsi="宋体" w:cs="宋体" w:hint="eastAsia"/>
          <w:sz w:val="24"/>
          <w:u w:val="single"/>
        </w:rPr>
        <w:t xml:space="preserve">   </w:t>
      </w:r>
      <w:r>
        <w:rPr>
          <w:rFonts w:ascii="宋体" w:eastAsia="宋体" w:hAnsi="宋体" w:cs="宋体" w:hint="eastAsia"/>
          <w:sz w:val="24"/>
        </w:rPr>
        <w:t>月</w:t>
      </w:r>
      <w:r>
        <w:rPr>
          <w:rFonts w:ascii="宋体" w:eastAsia="宋体" w:hAnsi="宋体" w:cs="宋体" w:hint="eastAsia"/>
          <w:sz w:val="24"/>
          <w:u w:val="single"/>
        </w:rPr>
        <w:t xml:space="preserve">    </w:t>
      </w:r>
      <w:r>
        <w:rPr>
          <w:rFonts w:ascii="宋体" w:eastAsia="宋体" w:hAnsi="宋体" w:cs="宋体" w:hint="eastAsia"/>
          <w:sz w:val="24"/>
        </w:rPr>
        <w:t>日办理物业的承接查验工作。</w:t>
      </w:r>
    </w:p>
    <w:p w:rsidR="00C930D1" w:rsidRDefault="00C930D1">
      <w:pPr>
        <w:spacing w:line="360" w:lineRule="auto"/>
        <w:ind w:firstLine="480"/>
        <w:rPr>
          <w:rFonts w:ascii="宋体" w:eastAsia="宋体" w:hAnsi="宋体" w:cs="宋体"/>
          <w:sz w:val="24"/>
        </w:rPr>
      </w:pPr>
    </w:p>
    <w:p w:rsidR="00C930D1" w:rsidRDefault="00912D21">
      <w:pPr>
        <w:numPr>
          <w:ilvl w:val="0"/>
          <w:numId w:val="38"/>
        </w:numPr>
        <w:spacing w:line="360" w:lineRule="auto"/>
        <w:jc w:val="center"/>
        <w:rPr>
          <w:rFonts w:ascii="Times New Roman" w:eastAsia="宋体" w:hAnsi="Times New Roman" w:cs="Times New Roman"/>
          <w:b/>
          <w:sz w:val="24"/>
        </w:rPr>
      </w:pPr>
      <w:r>
        <w:rPr>
          <w:rFonts w:ascii="Times New Roman" w:eastAsia="宋体" w:hAnsi="Times New Roman" w:cs="Times New Roman"/>
          <w:b/>
          <w:sz w:val="24"/>
        </w:rPr>
        <w:t xml:space="preserve"> </w:t>
      </w:r>
      <w:r>
        <w:rPr>
          <w:rFonts w:ascii="Times New Roman" w:eastAsia="宋体" w:hAnsi="Times New Roman" w:cs="Times New Roman" w:hint="eastAsia"/>
          <w:b/>
          <w:sz w:val="24"/>
        </w:rPr>
        <w:t>承接查验及交接时间</w:t>
      </w:r>
    </w:p>
    <w:p w:rsidR="00C930D1" w:rsidRDefault="00C930D1">
      <w:pPr>
        <w:spacing w:line="360" w:lineRule="auto"/>
        <w:jc w:val="center"/>
        <w:rPr>
          <w:b/>
          <w:sz w:val="24"/>
        </w:rPr>
      </w:pPr>
    </w:p>
    <w:p w:rsidR="00C930D1" w:rsidRDefault="00912D21">
      <w:pPr>
        <w:widowControl/>
        <w:shd w:val="clear" w:color="auto" w:fill="FFFFFF"/>
        <w:snapToGrid w:val="0"/>
        <w:spacing w:line="360" w:lineRule="auto"/>
        <w:ind w:firstLineChars="200" w:firstLine="482"/>
        <w:jc w:val="left"/>
        <w:rPr>
          <w:rFonts w:ascii="宋体" w:hAnsi="宋体" w:cs="宋体"/>
          <w:kern w:val="0"/>
          <w:sz w:val="24"/>
          <w:shd w:val="clear" w:color="auto" w:fill="FFFFFF"/>
        </w:rPr>
      </w:pPr>
      <w:r>
        <w:rPr>
          <w:rFonts w:ascii="Times New Roman" w:eastAsia="宋体" w:hAnsi="Times New Roman" w:cs="宋体" w:hint="eastAsia"/>
          <w:b/>
          <w:sz w:val="24"/>
        </w:rPr>
        <w:lastRenderedPageBreak/>
        <w:t>第九条</w:t>
      </w:r>
      <w:r>
        <w:rPr>
          <w:rFonts w:ascii="宋体" w:hAnsi="宋体" w:cs="宋体" w:hint="eastAsia"/>
          <w:kern w:val="0"/>
          <w:sz w:val="24"/>
          <w:shd w:val="clear" w:color="auto" w:fill="FFFFFF"/>
        </w:rPr>
        <w:t xml:space="preserve"> </w:t>
      </w:r>
      <w:r>
        <w:rPr>
          <w:rFonts w:ascii="宋体" w:hAnsi="宋体" w:cs="宋体" w:hint="eastAsia"/>
          <w:kern w:val="0"/>
          <w:sz w:val="24"/>
          <w:shd w:val="clear" w:color="auto" w:fill="FFFFFF"/>
        </w:rPr>
        <w:t>建设单位应当在物业交付使用</w:t>
      </w:r>
      <w:r>
        <w:rPr>
          <w:rFonts w:ascii="宋体" w:hAnsi="宋体" w:cs="宋体" w:hint="eastAsia"/>
          <w:kern w:val="0"/>
          <w:sz w:val="24"/>
          <w:shd w:val="clear" w:color="auto" w:fill="FFFFFF"/>
        </w:rPr>
        <w:t>15</w:t>
      </w:r>
      <w:r>
        <w:rPr>
          <w:rFonts w:ascii="宋体" w:hAnsi="宋体" w:cs="宋体" w:hint="eastAsia"/>
          <w:kern w:val="0"/>
          <w:sz w:val="24"/>
          <w:shd w:val="clear" w:color="auto" w:fill="FFFFFF"/>
        </w:rPr>
        <w:t>日前，与选聘的前期物业服务企业完成承接查验工作。</w:t>
      </w:r>
    </w:p>
    <w:p w:rsidR="00C930D1" w:rsidRDefault="00912D21">
      <w:pPr>
        <w:widowControl/>
        <w:shd w:val="clear" w:color="auto" w:fill="FFFFFF"/>
        <w:snapToGrid w:val="0"/>
        <w:spacing w:line="360" w:lineRule="auto"/>
        <w:ind w:firstLineChars="200" w:firstLine="480"/>
        <w:jc w:val="left"/>
        <w:rPr>
          <w:rFonts w:ascii="宋体" w:hAnsi="宋体" w:cs="宋体"/>
          <w:kern w:val="0"/>
          <w:sz w:val="24"/>
          <w:shd w:val="clear" w:color="auto" w:fill="FFFFFF"/>
        </w:rPr>
      </w:pPr>
      <w:r>
        <w:rPr>
          <w:rFonts w:ascii="宋体" w:hAnsi="宋体" w:cs="宋体" w:hint="eastAsia"/>
          <w:kern w:val="0"/>
          <w:sz w:val="24"/>
          <w:shd w:val="clear" w:color="auto" w:fill="FFFFFF"/>
        </w:rPr>
        <w:t>现场查验时间：</w:t>
      </w:r>
      <w:r>
        <w:rPr>
          <w:rFonts w:ascii="宋体" w:hAnsi="宋体" w:cs="宋体" w:hint="eastAsia"/>
          <w:kern w:val="0"/>
          <w:sz w:val="24"/>
          <w:u w:val="single"/>
          <w:shd w:val="clear" w:color="auto" w:fill="FFFFFF"/>
        </w:rPr>
        <w:t xml:space="preserve">    </w:t>
      </w:r>
      <w:r>
        <w:rPr>
          <w:rFonts w:ascii="宋体" w:hAnsi="宋体" w:cs="宋体" w:hint="eastAsia"/>
          <w:kern w:val="0"/>
          <w:sz w:val="24"/>
          <w:shd w:val="clear" w:color="auto" w:fill="FFFFFF"/>
        </w:rPr>
        <w:t>年</w:t>
      </w:r>
      <w:r>
        <w:rPr>
          <w:rFonts w:ascii="宋体" w:hAnsi="宋体" w:cs="宋体" w:hint="eastAsia"/>
          <w:kern w:val="0"/>
          <w:sz w:val="24"/>
          <w:u w:val="single"/>
          <w:shd w:val="clear" w:color="auto" w:fill="FFFFFF"/>
        </w:rPr>
        <w:t xml:space="preserve">   </w:t>
      </w:r>
      <w:r>
        <w:rPr>
          <w:rFonts w:ascii="宋体" w:hAnsi="宋体" w:cs="宋体" w:hint="eastAsia"/>
          <w:kern w:val="0"/>
          <w:sz w:val="24"/>
          <w:shd w:val="clear" w:color="auto" w:fill="FFFFFF"/>
        </w:rPr>
        <w:t>月</w:t>
      </w:r>
      <w:r>
        <w:rPr>
          <w:rFonts w:ascii="宋体" w:hAnsi="宋体" w:cs="宋体" w:hint="eastAsia"/>
          <w:kern w:val="0"/>
          <w:sz w:val="24"/>
          <w:u w:val="single"/>
          <w:shd w:val="clear" w:color="auto" w:fill="FFFFFF"/>
        </w:rPr>
        <w:t xml:space="preserve">    </w:t>
      </w:r>
      <w:r>
        <w:rPr>
          <w:rFonts w:ascii="宋体" w:hAnsi="宋体" w:cs="宋体" w:hint="eastAsia"/>
          <w:kern w:val="0"/>
          <w:sz w:val="24"/>
          <w:shd w:val="clear" w:color="auto" w:fill="FFFFFF"/>
        </w:rPr>
        <w:t>日至</w:t>
      </w:r>
      <w:r>
        <w:rPr>
          <w:rFonts w:ascii="宋体" w:hAnsi="宋体" w:cs="宋体" w:hint="eastAsia"/>
          <w:kern w:val="0"/>
          <w:sz w:val="24"/>
          <w:u w:val="single"/>
          <w:shd w:val="clear" w:color="auto" w:fill="FFFFFF"/>
        </w:rPr>
        <w:t xml:space="preserve">    </w:t>
      </w:r>
      <w:r>
        <w:rPr>
          <w:rFonts w:ascii="宋体" w:hAnsi="宋体" w:cs="宋体" w:hint="eastAsia"/>
          <w:kern w:val="0"/>
          <w:sz w:val="24"/>
          <w:shd w:val="clear" w:color="auto" w:fill="FFFFFF"/>
        </w:rPr>
        <w:t>年</w:t>
      </w:r>
      <w:r>
        <w:rPr>
          <w:rFonts w:ascii="宋体" w:hAnsi="宋体" w:cs="宋体" w:hint="eastAsia"/>
          <w:kern w:val="0"/>
          <w:sz w:val="24"/>
          <w:u w:val="single"/>
          <w:shd w:val="clear" w:color="auto" w:fill="FFFFFF"/>
        </w:rPr>
        <w:t xml:space="preserve">   </w:t>
      </w:r>
      <w:r>
        <w:rPr>
          <w:rFonts w:ascii="宋体" w:hAnsi="宋体" w:cs="宋体" w:hint="eastAsia"/>
          <w:kern w:val="0"/>
          <w:sz w:val="24"/>
          <w:shd w:val="clear" w:color="auto" w:fill="FFFFFF"/>
        </w:rPr>
        <w:t>月</w:t>
      </w:r>
      <w:r>
        <w:rPr>
          <w:rFonts w:ascii="宋体" w:hAnsi="宋体" w:cs="宋体" w:hint="eastAsia"/>
          <w:kern w:val="0"/>
          <w:sz w:val="24"/>
          <w:u w:val="single"/>
          <w:shd w:val="clear" w:color="auto" w:fill="FFFFFF"/>
        </w:rPr>
        <w:t xml:space="preserve">   </w:t>
      </w:r>
      <w:r>
        <w:rPr>
          <w:rFonts w:ascii="宋体" w:hAnsi="宋体" w:cs="宋体" w:hint="eastAsia"/>
          <w:kern w:val="0"/>
          <w:sz w:val="24"/>
          <w:shd w:val="clear" w:color="auto" w:fill="FFFFFF"/>
        </w:rPr>
        <w:t>日</w:t>
      </w:r>
    </w:p>
    <w:p w:rsidR="00C930D1" w:rsidRDefault="00912D21">
      <w:pPr>
        <w:widowControl/>
        <w:shd w:val="clear" w:color="auto" w:fill="FFFFFF"/>
        <w:snapToGrid w:val="0"/>
        <w:spacing w:line="360" w:lineRule="auto"/>
        <w:ind w:firstLineChars="200" w:firstLine="482"/>
        <w:jc w:val="left"/>
        <w:rPr>
          <w:rFonts w:ascii="宋体" w:hAnsi="宋体" w:cs="宋体"/>
          <w:kern w:val="0"/>
          <w:sz w:val="24"/>
        </w:rPr>
      </w:pPr>
      <w:r>
        <w:rPr>
          <w:rFonts w:ascii="Times New Roman" w:eastAsia="宋体" w:hAnsi="Times New Roman" w:cs="宋体" w:hint="eastAsia"/>
          <w:b/>
          <w:sz w:val="24"/>
        </w:rPr>
        <w:t>第十条</w:t>
      </w:r>
      <w:r>
        <w:rPr>
          <w:rFonts w:ascii="宋体" w:hAnsi="宋体" w:cs="宋体" w:hint="eastAsia"/>
          <w:bCs/>
          <w:kern w:val="0"/>
          <w:sz w:val="24"/>
        </w:rPr>
        <w:t xml:space="preserve"> </w:t>
      </w:r>
      <w:r>
        <w:rPr>
          <w:rFonts w:ascii="宋体" w:hAnsi="宋体" w:cs="宋体" w:hint="eastAsia"/>
          <w:kern w:val="0"/>
          <w:sz w:val="24"/>
        </w:rPr>
        <w:t>物业交接工作</w:t>
      </w:r>
    </w:p>
    <w:p w:rsidR="00C930D1" w:rsidRDefault="00912D21">
      <w:pPr>
        <w:widowControl/>
        <w:shd w:val="clear" w:color="auto" w:fill="FFFFFF"/>
        <w:snapToGrid w:val="0"/>
        <w:spacing w:line="360" w:lineRule="auto"/>
        <w:ind w:firstLineChars="200" w:firstLine="480"/>
        <w:jc w:val="left"/>
        <w:rPr>
          <w:rFonts w:ascii="宋体" w:hAnsi="宋体" w:cs="宋体"/>
          <w:kern w:val="0"/>
          <w:sz w:val="24"/>
          <w:shd w:val="clear" w:color="auto" w:fill="FFFFFF"/>
        </w:rPr>
      </w:pPr>
      <w:r>
        <w:rPr>
          <w:rFonts w:ascii="宋体" w:hAnsi="宋体" w:cs="宋体" w:hint="eastAsia"/>
          <w:kern w:val="0"/>
          <w:sz w:val="24"/>
        </w:rPr>
        <w:t>物业交接工作应当形成书面记录。交接记录应当包括移交资料明细、物业服务用房、物业共用部位、共用设施设备明细、交接时间、交接方式等内容，由甲乙双方共同签章确认。</w:t>
      </w:r>
    </w:p>
    <w:p w:rsidR="00C930D1" w:rsidRDefault="00912D21">
      <w:pPr>
        <w:widowControl/>
        <w:shd w:val="clear" w:color="auto" w:fill="FFFFFF"/>
        <w:snapToGrid w:val="0"/>
        <w:spacing w:line="360" w:lineRule="auto"/>
        <w:ind w:firstLineChars="200" w:firstLine="480"/>
        <w:jc w:val="left"/>
        <w:rPr>
          <w:rFonts w:ascii="宋体" w:hAnsi="宋体" w:cs="宋体"/>
          <w:kern w:val="0"/>
          <w:sz w:val="24"/>
          <w:shd w:val="clear" w:color="auto" w:fill="FFFFFF"/>
        </w:rPr>
      </w:pPr>
      <w:r>
        <w:rPr>
          <w:rFonts w:ascii="宋体" w:hAnsi="宋体" w:cs="宋体" w:hint="eastAsia"/>
          <w:kern w:val="0"/>
          <w:sz w:val="24"/>
        </w:rPr>
        <w:t>甲方将物业服务用房、共用部位、共用设施设备</w:t>
      </w:r>
      <w:r>
        <w:rPr>
          <w:rFonts w:ascii="宋体" w:hAnsi="宋体" w:cs="宋体" w:hint="eastAsia"/>
          <w:kern w:val="0"/>
          <w:sz w:val="24"/>
          <w:shd w:val="clear" w:color="auto" w:fill="FFFFFF"/>
        </w:rPr>
        <w:t>交接给乙方，按</w:t>
      </w:r>
      <w:r>
        <w:rPr>
          <w:rFonts w:ascii="宋体" w:hAnsi="宋体" w:cs="宋体" w:hint="eastAsia"/>
          <w:kern w:val="0"/>
          <w:sz w:val="24"/>
          <w:u w:val="single"/>
          <w:shd w:val="clear" w:color="auto" w:fill="FFFFFF"/>
        </w:rPr>
        <w:t xml:space="preserve">    </w:t>
      </w:r>
      <w:r>
        <w:rPr>
          <w:rFonts w:ascii="宋体" w:hAnsi="宋体" w:cs="宋体" w:hint="eastAsia"/>
          <w:kern w:val="0"/>
          <w:sz w:val="24"/>
          <w:shd w:val="clear" w:color="auto" w:fill="FFFFFF"/>
        </w:rPr>
        <w:t>方式：</w:t>
      </w:r>
    </w:p>
    <w:p w:rsidR="00C930D1" w:rsidRDefault="00912D21">
      <w:pPr>
        <w:widowControl/>
        <w:shd w:val="clear" w:color="auto" w:fill="FFFFFF"/>
        <w:snapToGrid w:val="0"/>
        <w:spacing w:line="360" w:lineRule="auto"/>
        <w:ind w:firstLineChars="200" w:firstLine="480"/>
        <w:jc w:val="left"/>
        <w:rPr>
          <w:rFonts w:ascii="宋体" w:hAnsi="宋体" w:cs="宋体"/>
          <w:kern w:val="0"/>
          <w:sz w:val="24"/>
          <w:shd w:val="clear" w:color="auto" w:fill="FFFFFF"/>
        </w:rPr>
      </w:pPr>
      <w:r>
        <w:rPr>
          <w:rFonts w:ascii="宋体" w:hAnsi="宋体" w:cs="宋体" w:hint="eastAsia"/>
          <w:kern w:val="0"/>
          <w:sz w:val="24"/>
          <w:shd w:val="clear" w:color="auto" w:fill="FFFFFF"/>
        </w:rPr>
        <w:t>1</w:t>
      </w:r>
      <w:r>
        <w:rPr>
          <w:rFonts w:ascii="宋体" w:hAnsi="宋体" w:cs="宋体" w:hint="eastAsia"/>
          <w:kern w:val="0"/>
          <w:sz w:val="24"/>
          <w:shd w:val="clear" w:color="auto" w:fill="FFFFFF"/>
        </w:rPr>
        <w:t>、现场查验后即交接给乙方，不合格项目甲方另行整改；</w:t>
      </w:r>
    </w:p>
    <w:p w:rsidR="00C930D1" w:rsidRDefault="00912D21">
      <w:pPr>
        <w:widowControl/>
        <w:shd w:val="clear" w:color="auto" w:fill="FFFFFF"/>
        <w:snapToGrid w:val="0"/>
        <w:spacing w:line="360" w:lineRule="auto"/>
        <w:ind w:firstLineChars="200" w:firstLine="480"/>
        <w:jc w:val="left"/>
        <w:rPr>
          <w:rFonts w:ascii="宋体" w:hAnsi="宋体" w:cs="宋体"/>
          <w:kern w:val="0"/>
          <w:sz w:val="24"/>
          <w:shd w:val="clear" w:color="auto" w:fill="FFFFFF"/>
        </w:rPr>
      </w:pPr>
      <w:r>
        <w:rPr>
          <w:rFonts w:ascii="宋体" w:hAnsi="宋体" w:cs="宋体" w:hint="eastAsia"/>
          <w:kern w:val="0"/>
          <w:sz w:val="24"/>
          <w:shd w:val="clear" w:color="auto" w:fill="FFFFFF"/>
        </w:rPr>
        <w:t>2</w:t>
      </w:r>
      <w:r>
        <w:rPr>
          <w:rFonts w:ascii="宋体" w:hAnsi="宋体" w:cs="宋体" w:hint="eastAsia"/>
          <w:kern w:val="0"/>
          <w:sz w:val="24"/>
          <w:shd w:val="clear" w:color="auto" w:fill="FFFFFF"/>
        </w:rPr>
        <w:t>、现场查验合格双方办理交接手续后交付乙方。</w:t>
      </w:r>
    </w:p>
    <w:p w:rsidR="00C930D1" w:rsidRDefault="00C930D1">
      <w:pPr>
        <w:widowControl/>
        <w:shd w:val="clear" w:color="auto" w:fill="FFFFFF"/>
        <w:snapToGrid w:val="0"/>
        <w:spacing w:line="360" w:lineRule="auto"/>
        <w:ind w:firstLineChars="200" w:firstLine="480"/>
        <w:jc w:val="left"/>
        <w:rPr>
          <w:rFonts w:ascii="宋体" w:hAnsi="宋体" w:cs="宋体"/>
          <w:kern w:val="0"/>
          <w:sz w:val="24"/>
          <w:shd w:val="clear" w:color="auto" w:fill="FFFFFF"/>
        </w:rPr>
      </w:pPr>
    </w:p>
    <w:p w:rsidR="00C930D1" w:rsidRDefault="00912D21">
      <w:pPr>
        <w:widowControl/>
        <w:shd w:val="clear" w:color="auto" w:fill="FFFFFF"/>
        <w:snapToGrid w:val="0"/>
        <w:spacing w:line="360" w:lineRule="auto"/>
        <w:rPr>
          <w:rFonts w:ascii="宋体" w:hAnsi="宋体" w:cs="宋体"/>
          <w:b/>
          <w:bCs/>
          <w:kern w:val="0"/>
          <w:sz w:val="24"/>
          <w:shd w:val="clear" w:color="auto" w:fill="FFFFFF"/>
        </w:rPr>
      </w:pPr>
      <w:r>
        <w:rPr>
          <w:rFonts w:ascii="宋体" w:hAnsi="宋体" w:cs="宋体" w:hint="eastAsia"/>
          <w:b/>
          <w:bCs/>
          <w:kern w:val="0"/>
          <w:sz w:val="24"/>
          <w:shd w:val="clear" w:color="auto" w:fill="FFFFFF"/>
        </w:rPr>
        <w:t xml:space="preserve">                          </w:t>
      </w:r>
      <w:r>
        <w:rPr>
          <w:rFonts w:ascii="宋体" w:hAnsi="宋体" w:cs="宋体" w:hint="eastAsia"/>
          <w:b/>
          <w:bCs/>
          <w:kern w:val="0"/>
          <w:sz w:val="24"/>
          <w:shd w:val="clear" w:color="auto" w:fill="FFFFFF"/>
        </w:rPr>
        <w:t>第四章</w:t>
      </w:r>
      <w:r>
        <w:rPr>
          <w:rFonts w:ascii="宋体" w:hAnsi="宋体" w:cs="宋体" w:hint="eastAsia"/>
          <w:b/>
          <w:bCs/>
          <w:kern w:val="0"/>
          <w:sz w:val="24"/>
          <w:shd w:val="clear" w:color="auto" w:fill="FFFFFF"/>
        </w:rPr>
        <w:t xml:space="preserve">  </w:t>
      </w:r>
      <w:r>
        <w:rPr>
          <w:rFonts w:ascii="宋体" w:hAnsi="宋体" w:cs="宋体" w:hint="eastAsia"/>
          <w:b/>
          <w:bCs/>
          <w:kern w:val="0"/>
          <w:sz w:val="24"/>
          <w:shd w:val="clear" w:color="auto" w:fill="FFFFFF"/>
        </w:rPr>
        <w:t>承接查验标准</w:t>
      </w:r>
    </w:p>
    <w:p w:rsidR="00C930D1" w:rsidRDefault="00C930D1">
      <w:pPr>
        <w:widowControl/>
        <w:shd w:val="clear" w:color="auto" w:fill="FFFFFF"/>
        <w:snapToGrid w:val="0"/>
        <w:spacing w:line="360" w:lineRule="auto"/>
        <w:rPr>
          <w:rFonts w:ascii="宋体" w:hAnsi="宋体" w:cs="宋体"/>
          <w:b/>
          <w:bCs/>
          <w:kern w:val="0"/>
          <w:sz w:val="24"/>
          <w:shd w:val="clear" w:color="auto" w:fill="FFFFFF"/>
        </w:rPr>
      </w:pPr>
    </w:p>
    <w:p w:rsidR="00C930D1" w:rsidRDefault="00912D21">
      <w:pPr>
        <w:widowControl/>
        <w:shd w:val="clear" w:color="auto" w:fill="FFFFFF"/>
        <w:snapToGrid w:val="0"/>
        <w:spacing w:line="360" w:lineRule="auto"/>
        <w:jc w:val="left"/>
        <w:rPr>
          <w:rFonts w:ascii="宋体" w:hAnsi="宋体" w:cs="宋体"/>
          <w:kern w:val="0"/>
          <w:sz w:val="24"/>
        </w:rPr>
      </w:pPr>
      <w:r>
        <w:rPr>
          <w:rFonts w:ascii="宋体" w:hAnsi="宋体" w:cs="宋体" w:hint="eastAsia"/>
          <w:b/>
          <w:bCs/>
          <w:kern w:val="0"/>
          <w:sz w:val="24"/>
          <w:shd w:val="clear" w:color="auto" w:fill="FFFFFF"/>
        </w:rPr>
        <w:t xml:space="preserve">    </w:t>
      </w:r>
      <w:r>
        <w:rPr>
          <w:rFonts w:ascii="宋体" w:hAnsi="宋体" w:cs="宋体" w:hint="eastAsia"/>
          <w:b/>
          <w:bCs/>
          <w:kern w:val="0"/>
          <w:sz w:val="24"/>
          <w:shd w:val="clear" w:color="auto" w:fill="FFFFFF"/>
        </w:rPr>
        <w:t>第十一条</w:t>
      </w:r>
      <w:r>
        <w:rPr>
          <w:rFonts w:ascii="宋体" w:hAnsi="宋体" w:cs="宋体" w:hint="eastAsia"/>
          <w:b/>
          <w:bCs/>
          <w:kern w:val="0"/>
          <w:sz w:val="24"/>
          <w:shd w:val="clear" w:color="auto" w:fill="FFFFFF"/>
        </w:rPr>
        <w:t xml:space="preserve"> </w:t>
      </w:r>
      <w:r>
        <w:rPr>
          <w:rFonts w:ascii="宋体" w:hAnsi="宋体" w:cs="宋体" w:hint="eastAsia"/>
          <w:kern w:val="0"/>
          <w:sz w:val="24"/>
          <w:shd w:val="clear" w:color="auto" w:fill="FFFFFF"/>
        </w:rPr>
        <w:t>承接查验标准：经规划部门批准的</w:t>
      </w:r>
      <w:r>
        <w:rPr>
          <w:rFonts w:ascii="宋体" w:hAnsi="宋体" w:cs="宋体" w:hint="eastAsia"/>
          <w:kern w:val="0"/>
          <w:sz w:val="24"/>
        </w:rPr>
        <w:t>规划设计方案和</w:t>
      </w:r>
      <w:r>
        <w:rPr>
          <w:rFonts w:ascii="宋体" w:hAnsi="宋体" w:cs="宋体" w:hint="eastAsia"/>
          <w:kern w:val="0"/>
          <w:sz w:val="24"/>
          <w:shd w:val="clear" w:color="auto" w:fill="FFFFFF"/>
        </w:rPr>
        <w:t>经设计部门批准的</w:t>
      </w:r>
      <w:r>
        <w:rPr>
          <w:rFonts w:ascii="宋体" w:hAnsi="宋体" w:cs="宋体" w:hint="eastAsia"/>
          <w:kern w:val="0"/>
          <w:sz w:val="24"/>
        </w:rPr>
        <w:t>建设图纸资料，及国家强制性法规和规范文件和《购房合同》、《临时管理规约》、《前期物业服务合同》。</w:t>
      </w:r>
    </w:p>
    <w:p w:rsidR="00C930D1" w:rsidRDefault="00C930D1">
      <w:pPr>
        <w:widowControl/>
        <w:shd w:val="clear" w:color="auto" w:fill="FFFFFF"/>
        <w:snapToGrid w:val="0"/>
        <w:spacing w:line="360" w:lineRule="auto"/>
        <w:jc w:val="left"/>
        <w:rPr>
          <w:rFonts w:ascii="宋体" w:hAnsi="宋体" w:cs="宋体"/>
          <w:kern w:val="0"/>
          <w:sz w:val="24"/>
        </w:rPr>
      </w:pPr>
    </w:p>
    <w:p w:rsidR="00C930D1" w:rsidRDefault="00912D21">
      <w:pPr>
        <w:widowControl/>
        <w:numPr>
          <w:ilvl w:val="0"/>
          <w:numId w:val="39"/>
        </w:numPr>
        <w:shd w:val="clear" w:color="auto" w:fill="FFFFFF"/>
        <w:snapToGrid w:val="0"/>
        <w:spacing w:line="360" w:lineRule="auto"/>
        <w:jc w:val="center"/>
        <w:rPr>
          <w:rFonts w:ascii="宋体" w:hAnsi="宋体" w:cs="宋体"/>
          <w:b/>
          <w:bCs/>
          <w:kern w:val="0"/>
          <w:sz w:val="24"/>
          <w:shd w:val="clear" w:color="auto" w:fill="FFFFFF"/>
        </w:rPr>
      </w:pPr>
      <w:r>
        <w:rPr>
          <w:rFonts w:ascii="宋体" w:hAnsi="宋体" w:cs="宋体" w:hint="eastAsia"/>
          <w:b/>
          <w:bCs/>
          <w:kern w:val="0"/>
          <w:sz w:val="24"/>
          <w:shd w:val="clear" w:color="auto" w:fill="FFFFFF"/>
        </w:rPr>
        <w:t xml:space="preserve"> </w:t>
      </w:r>
      <w:r>
        <w:rPr>
          <w:rFonts w:ascii="宋体" w:hAnsi="宋体" w:cs="宋体" w:hint="eastAsia"/>
          <w:b/>
          <w:bCs/>
          <w:kern w:val="0"/>
          <w:sz w:val="24"/>
          <w:shd w:val="clear" w:color="auto" w:fill="FFFFFF"/>
        </w:rPr>
        <w:t>承接查验程序</w:t>
      </w:r>
    </w:p>
    <w:p w:rsidR="00C930D1" w:rsidRDefault="00C930D1">
      <w:pPr>
        <w:widowControl/>
        <w:shd w:val="clear" w:color="auto" w:fill="FFFFFF"/>
        <w:snapToGrid w:val="0"/>
        <w:spacing w:line="360" w:lineRule="auto"/>
        <w:rPr>
          <w:rFonts w:ascii="宋体" w:hAnsi="宋体" w:cs="宋体"/>
          <w:b/>
          <w:bCs/>
          <w:kern w:val="0"/>
          <w:sz w:val="24"/>
          <w:shd w:val="clear" w:color="auto" w:fill="FFFFFF"/>
        </w:rPr>
      </w:pPr>
    </w:p>
    <w:p w:rsidR="00C930D1" w:rsidRDefault="00912D21">
      <w:pPr>
        <w:widowControl/>
        <w:shd w:val="clear" w:color="auto" w:fill="FFFFFF"/>
        <w:snapToGrid w:val="0"/>
        <w:spacing w:line="360" w:lineRule="auto"/>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b/>
          <w:bCs/>
          <w:kern w:val="0"/>
          <w:sz w:val="24"/>
        </w:rPr>
        <w:t xml:space="preserve"> </w:t>
      </w:r>
      <w:r>
        <w:rPr>
          <w:rFonts w:ascii="宋体" w:hAnsi="宋体" w:cs="宋体" w:hint="eastAsia"/>
          <w:b/>
          <w:bCs/>
          <w:kern w:val="0"/>
          <w:sz w:val="24"/>
        </w:rPr>
        <w:t>第十二条</w:t>
      </w:r>
      <w:r>
        <w:rPr>
          <w:rFonts w:ascii="宋体" w:hAnsi="宋体" w:cs="宋体" w:hint="eastAsia"/>
          <w:kern w:val="0"/>
          <w:sz w:val="24"/>
        </w:rPr>
        <w:t xml:space="preserve"> </w:t>
      </w:r>
      <w:r>
        <w:rPr>
          <w:rFonts w:ascii="宋体" w:hAnsi="宋体" w:cs="宋体" w:hint="eastAsia"/>
          <w:kern w:val="0"/>
          <w:sz w:val="24"/>
        </w:rPr>
        <w:t>书面通知承接查验→确定物业承接查验方案→移交有关图纸资料→查验共用部位、共用设施设备→解决查验发现的问题→确认现场查验结果→签订物业承接查验协议→办理物业交接手续。</w:t>
      </w:r>
    </w:p>
    <w:p w:rsidR="00C930D1" w:rsidRDefault="00912D21">
      <w:pPr>
        <w:widowControl/>
        <w:shd w:val="clear" w:color="auto" w:fill="FFFFFF"/>
        <w:snapToGrid w:val="0"/>
        <w:spacing w:line="360" w:lineRule="auto"/>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一</w:t>
      </w:r>
      <w:r>
        <w:rPr>
          <w:rFonts w:ascii="宋体" w:hAnsi="宋体" w:cs="宋体" w:hint="eastAsia"/>
          <w:kern w:val="0"/>
          <w:sz w:val="24"/>
        </w:rPr>
        <w:t>)</w:t>
      </w:r>
      <w:r>
        <w:rPr>
          <w:rFonts w:ascii="宋体" w:hAnsi="宋体" w:cs="宋体" w:hint="eastAsia"/>
          <w:kern w:val="0"/>
          <w:sz w:val="24"/>
        </w:rPr>
        <w:t>书面通知查验</w:t>
      </w:r>
    </w:p>
    <w:p w:rsidR="00C930D1" w:rsidRDefault="00912D21">
      <w:pPr>
        <w:widowControl/>
        <w:shd w:val="clear" w:color="auto" w:fill="FFFFFF"/>
        <w:snapToGrid w:val="0"/>
        <w:spacing w:line="360" w:lineRule="auto"/>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新建物业具备承接查验条件后，建设单位应以书面形式通知物业服务企业进行物业承接查验，同时报告住建局物业管理科。</w:t>
      </w:r>
    </w:p>
    <w:p w:rsidR="00C930D1" w:rsidRDefault="00912D21">
      <w:pPr>
        <w:widowControl/>
        <w:shd w:val="clear" w:color="auto" w:fill="FFFFFF"/>
        <w:snapToGrid w:val="0"/>
        <w:spacing w:line="360" w:lineRule="auto"/>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二</w:t>
      </w:r>
      <w:r>
        <w:rPr>
          <w:rFonts w:ascii="宋体" w:hAnsi="宋体" w:cs="宋体" w:hint="eastAsia"/>
          <w:kern w:val="0"/>
          <w:sz w:val="24"/>
        </w:rPr>
        <w:t>)</w:t>
      </w:r>
      <w:r>
        <w:rPr>
          <w:rFonts w:ascii="宋体" w:hAnsi="宋体" w:cs="宋体" w:hint="eastAsia"/>
          <w:kern w:val="0"/>
          <w:sz w:val="24"/>
        </w:rPr>
        <w:t>确定物业承接查验方案</w:t>
      </w:r>
    </w:p>
    <w:p w:rsidR="00C930D1" w:rsidRDefault="00912D21">
      <w:pPr>
        <w:widowControl/>
        <w:shd w:val="clear" w:color="auto" w:fill="FFFFFF"/>
        <w:snapToGrid w:val="0"/>
        <w:spacing w:line="360" w:lineRule="auto"/>
        <w:jc w:val="left"/>
        <w:rPr>
          <w:rFonts w:ascii="宋体" w:hAnsi="宋体" w:cs="宋体"/>
          <w:kern w:val="0"/>
          <w:sz w:val="24"/>
        </w:rPr>
      </w:pPr>
      <w:r>
        <w:rPr>
          <w:rFonts w:ascii="宋体" w:hAnsi="宋体" w:cs="宋体" w:hint="eastAsia"/>
          <w:kern w:val="0"/>
          <w:sz w:val="24"/>
        </w:rPr>
        <w:lastRenderedPageBreak/>
        <w:t xml:space="preserve">     1.</w:t>
      </w:r>
      <w:r>
        <w:rPr>
          <w:rFonts w:ascii="宋体" w:hAnsi="宋体" w:cs="宋体" w:hint="eastAsia"/>
          <w:kern w:val="0"/>
          <w:sz w:val="24"/>
        </w:rPr>
        <w:t>确定承接查验方案。物业服务企业接到通知后</w:t>
      </w:r>
      <w:r>
        <w:rPr>
          <w:rFonts w:ascii="宋体" w:hAnsi="宋体" w:cs="宋体" w:hint="eastAsia"/>
          <w:kern w:val="0"/>
          <w:sz w:val="24"/>
        </w:rPr>
        <w:t>5</w:t>
      </w:r>
      <w:r>
        <w:rPr>
          <w:rFonts w:ascii="宋体" w:hAnsi="宋体" w:cs="宋体" w:hint="eastAsia"/>
          <w:kern w:val="0"/>
          <w:sz w:val="24"/>
        </w:rPr>
        <w:t>日内，会同建设单位确定承接查验方案。承接查验方案应包括以下内容：</w:t>
      </w:r>
    </w:p>
    <w:p w:rsidR="00C930D1" w:rsidRDefault="00912D21">
      <w:pPr>
        <w:widowControl/>
        <w:shd w:val="clear" w:color="auto" w:fill="FFFFFF"/>
        <w:snapToGrid w:val="0"/>
        <w:spacing w:line="360" w:lineRule="auto"/>
        <w:jc w:val="left"/>
        <w:rPr>
          <w:rFonts w:ascii="宋体" w:hAnsi="宋体" w:cs="宋体"/>
          <w:kern w:val="0"/>
          <w:sz w:val="24"/>
        </w:rPr>
      </w:pPr>
      <w:r>
        <w:rPr>
          <w:rFonts w:ascii="宋体" w:hAnsi="宋体" w:cs="宋体" w:hint="eastAsia"/>
          <w:kern w:val="0"/>
          <w:sz w:val="24"/>
        </w:rPr>
        <w:t>  </w:t>
      </w:r>
      <w:r>
        <w:rPr>
          <w:rFonts w:ascii="宋体" w:hAnsi="宋体" w:cs="宋体" w:hint="eastAsia"/>
          <w:kern w:val="0"/>
          <w:sz w:val="24"/>
        </w:rPr>
        <w:t>（</w:t>
      </w:r>
      <w:r>
        <w:rPr>
          <w:rFonts w:ascii="宋体" w:hAnsi="宋体" w:cs="宋体" w:hint="eastAsia"/>
          <w:kern w:val="0"/>
          <w:sz w:val="24"/>
        </w:rPr>
        <w:t>1</w:t>
      </w:r>
      <w:r>
        <w:rPr>
          <w:rFonts w:ascii="宋体" w:hAnsi="宋体" w:cs="宋体" w:hint="eastAsia"/>
          <w:kern w:val="0"/>
          <w:sz w:val="24"/>
        </w:rPr>
        <w:t>）承接物业类型、特点以及参加承</w:t>
      </w:r>
      <w:r>
        <w:rPr>
          <w:rFonts w:ascii="宋体" w:hAnsi="宋体" w:cs="宋体" w:hint="eastAsia"/>
          <w:kern w:val="0"/>
          <w:sz w:val="24"/>
        </w:rPr>
        <w:t>接查验的相关人员名单。</w:t>
      </w:r>
    </w:p>
    <w:p w:rsidR="00C930D1" w:rsidRDefault="00912D21">
      <w:pPr>
        <w:widowControl/>
        <w:shd w:val="clear" w:color="auto" w:fill="FFFFFF"/>
        <w:snapToGrid w:val="0"/>
        <w:spacing w:line="360" w:lineRule="auto"/>
        <w:jc w:val="left"/>
        <w:rPr>
          <w:rFonts w:ascii="宋体" w:hAnsi="宋体" w:cs="宋体"/>
          <w:kern w:val="0"/>
          <w:sz w:val="24"/>
        </w:rPr>
      </w:pPr>
      <w:r>
        <w:rPr>
          <w:rFonts w:ascii="宋体" w:hAnsi="宋体" w:cs="宋体" w:hint="eastAsia"/>
          <w:kern w:val="0"/>
          <w:sz w:val="24"/>
        </w:rPr>
        <w:t>  </w:t>
      </w:r>
      <w:r>
        <w:rPr>
          <w:rFonts w:ascii="宋体" w:hAnsi="宋体" w:cs="宋体" w:hint="eastAsia"/>
          <w:kern w:val="0"/>
          <w:sz w:val="24"/>
        </w:rPr>
        <w:t>（</w:t>
      </w:r>
      <w:r>
        <w:rPr>
          <w:rFonts w:ascii="宋体" w:hAnsi="宋体" w:cs="宋体" w:hint="eastAsia"/>
          <w:kern w:val="0"/>
          <w:sz w:val="24"/>
        </w:rPr>
        <w:t>2</w:t>
      </w:r>
      <w:r>
        <w:rPr>
          <w:rFonts w:ascii="宋体" w:hAnsi="宋体" w:cs="宋体" w:hint="eastAsia"/>
          <w:kern w:val="0"/>
          <w:sz w:val="24"/>
        </w:rPr>
        <w:t>）查验工作流程和各种查验记录表格。物业承接查验相关工作表格的基本格式和内容可参照《昆山市物业承接查验表（推荐文本）》</w:t>
      </w:r>
      <w:r>
        <w:rPr>
          <w:rFonts w:ascii="宋体" w:hAnsi="宋体" w:cs="宋体" w:hint="eastAsia"/>
          <w:kern w:val="0"/>
          <w:sz w:val="24"/>
        </w:rPr>
        <w:t>(</w:t>
      </w:r>
      <w:r>
        <w:rPr>
          <w:rFonts w:ascii="宋体" w:hAnsi="宋体" w:cs="宋体" w:hint="eastAsia"/>
          <w:kern w:val="0"/>
          <w:sz w:val="24"/>
        </w:rPr>
        <w:t>附件</w:t>
      </w:r>
      <w:r>
        <w:rPr>
          <w:rFonts w:ascii="宋体" w:hAnsi="宋体" w:cs="宋体" w:hint="eastAsia"/>
          <w:kern w:val="0"/>
          <w:sz w:val="24"/>
        </w:rPr>
        <w:t>2)</w:t>
      </w:r>
      <w:r>
        <w:rPr>
          <w:rFonts w:ascii="宋体" w:hAnsi="宋体" w:cs="宋体" w:hint="eastAsia"/>
          <w:kern w:val="0"/>
          <w:sz w:val="24"/>
        </w:rPr>
        <w:t>，并根据项目的实际情况编写。</w:t>
      </w:r>
    </w:p>
    <w:p w:rsidR="00C930D1" w:rsidRDefault="00912D21">
      <w:pPr>
        <w:widowControl/>
        <w:shd w:val="clear" w:color="auto" w:fill="FFFFFF"/>
        <w:snapToGrid w:val="0"/>
        <w:spacing w:line="360" w:lineRule="auto"/>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w:t>
      </w:r>
      <w:r>
        <w:rPr>
          <w:rFonts w:ascii="宋体" w:hAnsi="宋体" w:cs="宋体" w:hint="eastAsia"/>
          <w:kern w:val="0"/>
          <w:sz w:val="24"/>
        </w:rPr>
        <w:t>3</w:t>
      </w:r>
      <w:r>
        <w:rPr>
          <w:rFonts w:ascii="宋体" w:hAnsi="宋体" w:cs="宋体" w:hint="eastAsia"/>
          <w:kern w:val="0"/>
          <w:sz w:val="24"/>
        </w:rPr>
        <w:t>）检验设备和工具清单。</w:t>
      </w:r>
    </w:p>
    <w:p w:rsidR="00C930D1" w:rsidRDefault="00912D21">
      <w:pPr>
        <w:widowControl/>
        <w:shd w:val="clear" w:color="auto" w:fill="FFFFFF"/>
        <w:snapToGrid w:val="0"/>
        <w:spacing w:line="360" w:lineRule="auto"/>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w:t>
      </w:r>
      <w:r>
        <w:rPr>
          <w:rFonts w:ascii="宋体" w:hAnsi="宋体" w:cs="宋体" w:hint="eastAsia"/>
          <w:kern w:val="0"/>
          <w:sz w:val="24"/>
        </w:rPr>
        <w:t>4</w:t>
      </w:r>
      <w:r>
        <w:rPr>
          <w:rFonts w:ascii="宋体" w:hAnsi="宋体" w:cs="宋体" w:hint="eastAsia"/>
          <w:kern w:val="0"/>
          <w:sz w:val="24"/>
        </w:rPr>
        <w:t>）承接查验的日期、进度安排。</w:t>
      </w:r>
    </w:p>
    <w:p w:rsidR="00C930D1" w:rsidRDefault="00912D21">
      <w:pPr>
        <w:widowControl/>
        <w:shd w:val="clear" w:color="auto" w:fill="FFFFFF"/>
        <w:snapToGrid w:val="0"/>
        <w:spacing w:line="360" w:lineRule="auto"/>
        <w:jc w:val="left"/>
        <w:rPr>
          <w:rFonts w:ascii="宋体" w:hAnsi="宋体" w:cs="宋体"/>
          <w:kern w:val="0"/>
          <w:sz w:val="24"/>
        </w:rPr>
      </w:pPr>
      <w:r>
        <w:rPr>
          <w:rFonts w:ascii="宋体" w:hAnsi="宋体" w:cs="宋体" w:hint="eastAsia"/>
          <w:kern w:val="0"/>
          <w:sz w:val="24"/>
        </w:rPr>
        <w:t xml:space="preserve">     2.</w:t>
      </w:r>
      <w:r>
        <w:rPr>
          <w:rFonts w:ascii="宋体" w:hAnsi="宋体" w:cs="宋体" w:hint="eastAsia"/>
          <w:kern w:val="0"/>
          <w:sz w:val="24"/>
        </w:rPr>
        <w:t>成立承接查验小组。承接查验小组由房地产开发建设单位代表、物业服务企业代表组成，成员为</w:t>
      </w:r>
      <w:r>
        <w:rPr>
          <w:rFonts w:ascii="宋体" w:hAnsi="宋体" w:cs="宋体" w:hint="eastAsia"/>
          <w:kern w:val="0"/>
          <w:sz w:val="24"/>
        </w:rPr>
        <w:t>5-11</w:t>
      </w:r>
      <w:r>
        <w:rPr>
          <w:rFonts w:ascii="宋体" w:hAnsi="宋体" w:cs="宋体" w:hint="eastAsia"/>
          <w:kern w:val="0"/>
          <w:sz w:val="24"/>
        </w:rPr>
        <w:t>人单数，其中物业服务企业选派的成员不少于承接查验小组成员总数的</w:t>
      </w:r>
      <w:r>
        <w:rPr>
          <w:rFonts w:ascii="宋体" w:hAnsi="宋体" w:cs="宋体" w:hint="eastAsia"/>
          <w:kern w:val="0"/>
          <w:sz w:val="24"/>
        </w:rPr>
        <w:t>1/2</w:t>
      </w:r>
      <w:r>
        <w:rPr>
          <w:rFonts w:ascii="宋体" w:hAnsi="宋体" w:cs="宋体" w:hint="eastAsia"/>
          <w:kern w:val="0"/>
          <w:sz w:val="24"/>
        </w:rPr>
        <w:t>。承接查验小组成员可从前期物业管理招投标评标暨物业承接查验专家库中随机选</w:t>
      </w:r>
      <w:r>
        <w:rPr>
          <w:rFonts w:ascii="宋体" w:hAnsi="宋体" w:cs="宋体" w:hint="eastAsia"/>
          <w:kern w:val="0"/>
          <w:sz w:val="24"/>
        </w:rPr>
        <w:t>派。同时，建设单位应召集施工建设、监理单位代表参加。</w:t>
      </w:r>
    </w:p>
    <w:p w:rsidR="00C930D1" w:rsidRDefault="00912D21">
      <w:pPr>
        <w:widowControl/>
        <w:shd w:val="clear" w:color="auto" w:fill="FFFFFF"/>
        <w:snapToGrid w:val="0"/>
        <w:spacing w:line="360" w:lineRule="auto"/>
        <w:jc w:val="left"/>
        <w:rPr>
          <w:rFonts w:ascii="宋体" w:hAnsi="宋体" w:cs="宋体"/>
          <w:kern w:val="0"/>
          <w:sz w:val="24"/>
        </w:rPr>
      </w:pPr>
      <w:r>
        <w:rPr>
          <w:rFonts w:ascii="宋体" w:hAnsi="宋体" w:cs="宋体" w:hint="eastAsia"/>
          <w:kern w:val="0"/>
          <w:sz w:val="24"/>
        </w:rPr>
        <w:t>  (</w:t>
      </w:r>
      <w:r>
        <w:rPr>
          <w:rFonts w:ascii="宋体" w:hAnsi="宋体" w:cs="宋体" w:hint="eastAsia"/>
          <w:kern w:val="0"/>
          <w:sz w:val="24"/>
        </w:rPr>
        <w:t>三</w:t>
      </w:r>
      <w:r>
        <w:rPr>
          <w:rFonts w:ascii="宋体" w:hAnsi="宋体" w:cs="宋体" w:hint="eastAsia"/>
          <w:kern w:val="0"/>
          <w:sz w:val="24"/>
        </w:rPr>
        <w:t>)</w:t>
      </w:r>
      <w:r>
        <w:rPr>
          <w:rFonts w:ascii="宋体" w:hAnsi="宋体" w:cs="宋体" w:hint="eastAsia"/>
          <w:kern w:val="0"/>
          <w:sz w:val="24"/>
        </w:rPr>
        <w:t>移交有关图纸、资料</w:t>
      </w:r>
    </w:p>
    <w:p w:rsidR="00C930D1" w:rsidRDefault="00912D21">
      <w:pPr>
        <w:widowControl/>
        <w:shd w:val="clear" w:color="auto" w:fill="FFFFFF"/>
        <w:snapToGrid w:val="0"/>
        <w:spacing w:line="360" w:lineRule="auto"/>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现场查验</w:t>
      </w:r>
      <w:r>
        <w:rPr>
          <w:rFonts w:ascii="宋体" w:hAnsi="宋体" w:cs="宋体" w:hint="eastAsia"/>
          <w:kern w:val="0"/>
          <w:sz w:val="24"/>
        </w:rPr>
        <w:t>20</w:t>
      </w:r>
      <w:r>
        <w:rPr>
          <w:rFonts w:ascii="宋体" w:hAnsi="宋体" w:cs="宋体" w:hint="eastAsia"/>
          <w:kern w:val="0"/>
          <w:sz w:val="24"/>
        </w:rPr>
        <w:t>日前，建设单位应当向物业服务企业移交物业服务项目承接查验内容约定的经相关部门确认的图纸、资料。相关图纸、资料</w:t>
      </w:r>
      <w:r>
        <w:rPr>
          <w:rFonts w:ascii="宋体" w:hAnsi="宋体" w:cs="宋体" w:hint="eastAsia"/>
          <w:kern w:val="0"/>
          <w:sz w:val="24"/>
        </w:rPr>
        <w:t>(</w:t>
      </w:r>
      <w:r>
        <w:rPr>
          <w:rFonts w:ascii="宋体" w:hAnsi="宋体" w:cs="宋体" w:hint="eastAsia"/>
          <w:kern w:val="0"/>
          <w:sz w:val="24"/>
        </w:rPr>
        <w:t>纸质、电子文档</w:t>
      </w:r>
      <w:r>
        <w:rPr>
          <w:rFonts w:ascii="宋体" w:hAnsi="宋体" w:cs="宋体" w:hint="eastAsia"/>
          <w:kern w:val="0"/>
          <w:sz w:val="24"/>
        </w:rPr>
        <w:t>)</w:t>
      </w:r>
      <w:r>
        <w:rPr>
          <w:rFonts w:ascii="宋体" w:hAnsi="宋体" w:cs="宋体" w:hint="eastAsia"/>
          <w:kern w:val="0"/>
          <w:sz w:val="24"/>
        </w:rPr>
        <w:t>必须至少各壹式叁份（套），建设单位壹份（套），前期物业服务企业壹份（套），业主委员会壹份（套）。业主委员会未成立的，由前期物业服务企业代管，详见《共用物业和资料移交表》</w:t>
      </w:r>
      <w:r>
        <w:rPr>
          <w:rFonts w:ascii="宋体" w:hAnsi="宋体" w:cs="宋体" w:hint="eastAsia"/>
          <w:kern w:val="0"/>
          <w:sz w:val="24"/>
        </w:rPr>
        <w:t>(</w:t>
      </w:r>
      <w:r>
        <w:rPr>
          <w:rFonts w:ascii="宋体" w:hAnsi="宋体" w:cs="宋体" w:hint="eastAsia"/>
          <w:kern w:val="0"/>
          <w:sz w:val="24"/>
        </w:rPr>
        <w:t>附件</w:t>
      </w:r>
      <w:r>
        <w:rPr>
          <w:rFonts w:ascii="宋体" w:hAnsi="宋体" w:cs="宋体" w:hint="eastAsia"/>
          <w:kern w:val="0"/>
          <w:sz w:val="24"/>
        </w:rPr>
        <w:t>1)</w:t>
      </w:r>
      <w:r>
        <w:rPr>
          <w:rFonts w:ascii="宋体" w:hAnsi="宋体" w:cs="宋体" w:hint="eastAsia"/>
          <w:kern w:val="0"/>
          <w:sz w:val="24"/>
        </w:rPr>
        <w:t>。</w:t>
      </w:r>
    </w:p>
    <w:p w:rsidR="00C930D1" w:rsidRDefault="00912D21">
      <w:pPr>
        <w:widowControl/>
        <w:shd w:val="clear" w:color="auto" w:fill="FFFFFF"/>
        <w:snapToGrid w:val="0"/>
        <w:spacing w:line="360" w:lineRule="auto"/>
        <w:jc w:val="left"/>
        <w:rPr>
          <w:rFonts w:ascii="宋体" w:hAnsi="宋体" w:cs="宋体"/>
          <w:kern w:val="0"/>
          <w:sz w:val="24"/>
        </w:rPr>
      </w:pPr>
      <w:r>
        <w:rPr>
          <w:rFonts w:ascii="宋体" w:hAnsi="宋体" w:cs="宋体" w:hint="eastAsia"/>
          <w:kern w:val="0"/>
          <w:sz w:val="24"/>
        </w:rPr>
        <w:t>  (</w:t>
      </w:r>
      <w:r>
        <w:rPr>
          <w:rFonts w:ascii="宋体" w:hAnsi="宋体" w:cs="宋体" w:hint="eastAsia"/>
          <w:kern w:val="0"/>
          <w:sz w:val="24"/>
        </w:rPr>
        <w:t>四</w:t>
      </w:r>
      <w:r>
        <w:rPr>
          <w:rFonts w:ascii="宋体" w:hAnsi="宋体" w:cs="宋体" w:hint="eastAsia"/>
          <w:kern w:val="0"/>
          <w:sz w:val="24"/>
        </w:rPr>
        <w:t>)</w:t>
      </w:r>
      <w:r>
        <w:rPr>
          <w:rFonts w:ascii="宋体" w:hAnsi="宋体" w:cs="宋体" w:hint="eastAsia"/>
          <w:kern w:val="0"/>
          <w:sz w:val="24"/>
        </w:rPr>
        <w:t>现场查验共用部位、共用设施设备</w:t>
      </w:r>
    </w:p>
    <w:p w:rsidR="00C930D1" w:rsidRDefault="00912D21">
      <w:pPr>
        <w:widowControl/>
        <w:shd w:val="clear" w:color="auto" w:fill="FFFFFF"/>
        <w:snapToGrid w:val="0"/>
        <w:spacing w:line="360" w:lineRule="auto"/>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综合运用核对、观察、使用、检测和试验等方法，参照《</w:t>
      </w:r>
      <w:r>
        <w:rPr>
          <w:rFonts w:ascii="宋体" w:hAnsi="宋体" w:cs="宋体" w:hint="eastAsia"/>
          <w:kern w:val="0"/>
          <w:sz w:val="24"/>
        </w:rPr>
        <w:t>昆山市物业承接查验推荐文本》</w:t>
      </w:r>
      <w:r>
        <w:rPr>
          <w:rFonts w:ascii="宋体" w:hAnsi="宋体" w:cs="宋体" w:hint="eastAsia"/>
          <w:kern w:val="0"/>
          <w:sz w:val="24"/>
        </w:rPr>
        <w:t>(</w:t>
      </w:r>
      <w:r>
        <w:rPr>
          <w:rFonts w:ascii="宋体" w:hAnsi="宋体" w:cs="宋体" w:hint="eastAsia"/>
          <w:kern w:val="0"/>
          <w:sz w:val="24"/>
        </w:rPr>
        <w:t>附件</w:t>
      </w:r>
      <w:r>
        <w:rPr>
          <w:rFonts w:ascii="宋体" w:hAnsi="宋体" w:cs="宋体" w:hint="eastAsia"/>
          <w:kern w:val="0"/>
          <w:sz w:val="24"/>
        </w:rPr>
        <w:t>2)</w:t>
      </w:r>
      <w:r>
        <w:rPr>
          <w:rFonts w:ascii="宋体" w:hAnsi="宋体" w:cs="宋体" w:hint="eastAsia"/>
          <w:kern w:val="0"/>
          <w:sz w:val="24"/>
        </w:rPr>
        <w:t>逐项对物业共用部位、共用设施设备进行查验，重点查验配置标准、外观质量和使用功能。现场查验应当形成书面、影像记录，查验记录应当包括查验时间、项目名称、查验范围、查验办法、存在问题、整改情况以及查验结论等内容。</w:t>
      </w:r>
    </w:p>
    <w:p w:rsidR="00C930D1" w:rsidRDefault="00912D21">
      <w:pPr>
        <w:widowControl/>
        <w:shd w:val="clear" w:color="auto" w:fill="FFFFFF"/>
        <w:snapToGrid w:val="0"/>
        <w:spacing w:line="360" w:lineRule="auto"/>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五</w:t>
      </w:r>
      <w:r>
        <w:rPr>
          <w:rFonts w:ascii="宋体" w:hAnsi="宋体" w:cs="宋体" w:hint="eastAsia"/>
          <w:kern w:val="0"/>
          <w:sz w:val="24"/>
        </w:rPr>
        <w:t>)</w:t>
      </w:r>
      <w:r>
        <w:rPr>
          <w:rFonts w:ascii="宋体" w:hAnsi="宋体" w:cs="宋体" w:hint="eastAsia"/>
          <w:kern w:val="0"/>
          <w:sz w:val="24"/>
        </w:rPr>
        <w:t>解决查验发现的问题</w:t>
      </w:r>
    </w:p>
    <w:p w:rsidR="00C930D1" w:rsidRDefault="00912D21">
      <w:pPr>
        <w:widowControl/>
        <w:shd w:val="clear" w:color="auto" w:fill="FFFFFF"/>
        <w:snapToGrid w:val="0"/>
        <w:spacing w:line="360" w:lineRule="auto"/>
        <w:jc w:val="left"/>
        <w:rPr>
          <w:rFonts w:ascii="宋体" w:hAnsi="宋体" w:cs="宋体"/>
          <w:kern w:val="0"/>
          <w:sz w:val="24"/>
        </w:rPr>
      </w:pPr>
      <w:r>
        <w:rPr>
          <w:rFonts w:ascii="宋体" w:hAnsi="宋体" w:cs="宋体" w:hint="eastAsia"/>
          <w:kern w:val="0"/>
          <w:sz w:val="24"/>
        </w:rPr>
        <w:lastRenderedPageBreak/>
        <w:t xml:space="preserve">    </w:t>
      </w:r>
      <w:r>
        <w:rPr>
          <w:rFonts w:ascii="宋体" w:hAnsi="宋体" w:cs="宋体" w:hint="eastAsia"/>
          <w:kern w:val="0"/>
          <w:sz w:val="24"/>
        </w:rPr>
        <w:t>现场查验发现物业共用部位、共用设施设备的数量和功能不符合约定或者规定的情形，建设单位和物业服务企业应当以书面形式约定处理办法。建设单位应当及时解决查验发现的问题，并与物业服务企业商定时间进行复验。</w:t>
      </w:r>
    </w:p>
    <w:p w:rsidR="00C930D1" w:rsidRDefault="00912D21">
      <w:pPr>
        <w:widowControl/>
        <w:shd w:val="clear" w:color="auto" w:fill="FFFFFF"/>
        <w:snapToGrid w:val="0"/>
        <w:spacing w:line="360" w:lineRule="auto"/>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六</w:t>
      </w:r>
      <w:r>
        <w:rPr>
          <w:rFonts w:ascii="宋体" w:hAnsi="宋体" w:cs="宋体" w:hint="eastAsia"/>
          <w:kern w:val="0"/>
          <w:sz w:val="24"/>
        </w:rPr>
        <w:t>)</w:t>
      </w:r>
      <w:r>
        <w:rPr>
          <w:rFonts w:ascii="宋体" w:hAnsi="宋体" w:cs="宋体" w:hint="eastAsia"/>
          <w:kern w:val="0"/>
          <w:sz w:val="24"/>
        </w:rPr>
        <w:t>签订物业承接查验</w:t>
      </w:r>
      <w:r>
        <w:rPr>
          <w:rFonts w:ascii="宋体" w:hAnsi="宋体" w:cs="宋体" w:hint="eastAsia"/>
          <w:kern w:val="0"/>
          <w:sz w:val="24"/>
        </w:rPr>
        <w:t>协议</w:t>
      </w:r>
    </w:p>
    <w:p w:rsidR="00C930D1" w:rsidRDefault="00912D21">
      <w:pPr>
        <w:widowControl/>
        <w:shd w:val="clear" w:color="auto" w:fill="FFFFFF"/>
        <w:snapToGrid w:val="0"/>
        <w:spacing w:line="360" w:lineRule="auto"/>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建设单位和物业服务企业应当及时签订新建物业项目承接查验协议</w:t>
      </w:r>
      <w:r>
        <w:rPr>
          <w:rFonts w:ascii="宋体" w:hAnsi="宋体" w:cs="宋体" w:hint="eastAsia"/>
          <w:kern w:val="0"/>
          <w:sz w:val="24"/>
        </w:rPr>
        <w:t>(</w:t>
      </w:r>
      <w:r>
        <w:rPr>
          <w:rFonts w:ascii="宋体" w:hAnsi="宋体" w:cs="宋体" w:hint="eastAsia"/>
          <w:kern w:val="0"/>
          <w:sz w:val="24"/>
        </w:rPr>
        <w:t>推荐文本</w:t>
      </w:r>
      <w:r>
        <w:rPr>
          <w:rFonts w:ascii="宋体" w:hAnsi="宋体" w:cs="宋体" w:hint="eastAsia"/>
          <w:kern w:val="0"/>
          <w:sz w:val="24"/>
        </w:rPr>
        <w:t>)</w:t>
      </w:r>
      <w:r>
        <w:rPr>
          <w:rFonts w:ascii="宋体" w:hAnsi="宋体" w:cs="宋体" w:hint="eastAsia"/>
          <w:kern w:val="0"/>
          <w:sz w:val="24"/>
        </w:rPr>
        <w:t>》，物业承接查验协议应当对物业承接查验基本情况、存在问题、解决方法及其时限、双方权利义务、违约责任等事项作出明确约定。</w:t>
      </w:r>
    </w:p>
    <w:p w:rsidR="00C930D1" w:rsidRDefault="00912D21">
      <w:pPr>
        <w:widowControl/>
        <w:shd w:val="clear" w:color="auto" w:fill="FFFFFF"/>
        <w:snapToGrid w:val="0"/>
        <w:spacing w:line="360" w:lineRule="auto"/>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七</w:t>
      </w:r>
      <w:r>
        <w:rPr>
          <w:rFonts w:ascii="宋体" w:hAnsi="宋体" w:cs="宋体" w:hint="eastAsia"/>
          <w:kern w:val="0"/>
          <w:sz w:val="24"/>
        </w:rPr>
        <w:t>)</w:t>
      </w:r>
      <w:r>
        <w:rPr>
          <w:rFonts w:ascii="宋体" w:hAnsi="宋体" w:cs="宋体" w:hint="eastAsia"/>
          <w:kern w:val="0"/>
          <w:sz w:val="24"/>
        </w:rPr>
        <w:t>办理物业交接手续</w:t>
      </w:r>
    </w:p>
    <w:p w:rsidR="00C930D1" w:rsidRDefault="00912D21">
      <w:pPr>
        <w:widowControl/>
        <w:shd w:val="clear" w:color="auto" w:fill="FFFFFF"/>
        <w:snapToGrid w:val="0"/>
        <w:spacing w:line="360" w:lineRule="auto"/>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建设单位应当在物业承接查验协议签订后</w:t>
      </w:r>
      <w:r>
        <w:rPr>
          <w:rFonts w:ascii="宋体" w:hAnsi="宋体" w:cs="宋体" w:hint="eastAsia"/>
          <w:kern w:val="0"/>
          <w:sz w:val="24"/>
        </w:rPr>
        <w:t>10</w:t>
      </w:r>
      <w:r>
        <w:rPr>
          <w:rFonts w:ascii="宋体" w:hAnsi="宋体" w:cs="宋体" w:hint="eastAsia"/>
          <w:kern w:val="0"/>
          <w:sz w:val="24"/>
        </w:rPr>
        <w:t>日内办理物业交接手续，向物业服务企业移交物业管理用房以及其他物业共用部位、共用设施设备，并填写《共用物业和资料移交表（推荐文本）》</w:t>
      </w:r>
      <w:r>
        <w:rPr>
          <w:rFonts w:ascii="宋体" w:hAnsi="宋体" w:cs="宋体" w:hint="eastAsia"/>
          <w:kern w:val="0"/>
          <w:sz w:val="24"/>
        </w:rPr>
        <w:t>(</w:t>
      </w:r>
      <w:r>
        <w:rPr>
          <w:rFonts w:ascii="宋体" w:hAnsi="宋体" w:cs="宋体" w:hint="eastAsia"/>
          <w:kern w:val="0"/>
          <w:sz w:val="24"/>
        </w:rPr>
        <w:t>附件</w:t>
      </w:r>
      <w:r>
        <w:rPr>
          <w:rFonts w:ascii="宋体" w:hAnsi="宋体" w:cs="宋体" w:hint="eastAsia"/>
          <w:kern w:val="0"/>
          <w:sz w:val="24"/>
        </w:rPr>
        <w:t>1)</w:t>
      </w:r>
      <w:r>
        <w:rPr>
          <w:rFonts w:ascii="宋体" w:hAnsi="宋体" w:cs="宋体" w:hint="eastAsia"/>
          <w:kern w:val="0"/>
          <w:sz w:val="24"/>
        </w:rPr>
        <w:t>。交接工作应当形成书面记录，包括移交资料明细、物业共用部位和共用设施设备明细、交接时间、交接方式等内容，交接双方共同签字确认。</w:t>
      </w:r>
    </w:p>
    <w:p w:rsidR="00C930D1" w:rsidRDefault="00C930D1">
      <w:pPr>
        <w:widowControl/>
        <w:shd w:val="clear" w:color="auto" w:fill="FFFFFF"/>
        <w:snapToGrid w:val="0"/>
        <w:spacing w:line="360" w:lineRule="auto"/>
        <w:jc w:val="left"/>
        <w:rPr>
          <w:rFonts w:ascii="宋体" w:hAnsi="宋体" w:cs="宋体"/>
          <w:kern w:val="0"/>
          <w:sz w:val="24"/>
        </w:rPr>
      </w:pPr>
    </w:p>
    <w:p w:rsidR="00C930D1" w:rsidRDefault="00C930D1">
      <w:pPr>
        <w:widowControl/>
        <w:shd w:val="clear" w:color="auto" w:fill="FFFFFF"/>
        <w:snapToGrid w:val="0"/>
        <w:spacing w:line="360" w:lineRule="auto"/>
        <w:ind w:firstLineChars="200" w:firstLine="480"/>
        <w:jc w:val="left"/>
        <w:rPr>
          <w:rFonts w:ascii="宋体" w:hAnsi="宋体" w:cs="宋体"/>
          <w:kern w:val="0"/>
          <w:sz w:val="24"/>
        </w:rPr>
      </w:pPr>
    </w:p>
    <w:p w:rsidR="00C930D1" w:rsidRDefault="00912D21">
      <w:pPr>
        <w:widowControl/>
        <w:shd w:val="clear" w:color="auto" w:fill="FFFFFF"/>
        <w:snapToGrid w:val="0"/>
        <w:spacing w:line="360" w:lineRule="auto"/>
        <w:ind w:firstLine="482"/>
        <w:jc w:val="center"/>
        <w:rPr>
          <w:rFonts w:ascii="宋体" w:hAnsi="宋体" w:cs="宋体"/>
          <w:b/>
          <w:bCs/>
          <w:kern w:val="0"/>
          <w:sz w:val="24"/>
          <w:shd w:val="clear" w:color="auto" w:fill="FFFFFF"/>
        </w:rPr>
      </w:pPr>
      <w:r>
        <w:rPr>
          <w:rFonts w:ascii="宋体" w:hAnsi="宋体" w:cs="宋体" w:hint="eastAsia"/>
          <w:b/>
          <w:bCs/>
          <w:kern w:val="0"/>
          <w:sz w:val="24"/>
          <w:shd w:val="clear" w:color="auto" w:fill="FFFFFF"/>
        </w:rPr>
        <w:t>第五章</w:t>
      </w:r>
      <w:r>
        <w:rPr>
          <w:rFonts w:ascii="宋体" w:hAnsi="宋体" w:cs="宋体" w:hint="eastAsia"/>
          <w:b/>
          <w:bCs/>
          <w:kern w:val="0"/>
          <w:sz w:val="24"/>
          <w:shd w:val="clear" w:color="auto" w:fill="FFFFFF"/>
        </w:rPr>
        <w:t xml:space="preserve">  </w:t>
      </w:r>
      <w:r>
        <w:rPr>
          <w:rFonts w:ascii="宋体" w:hAnsi="宋体" w:cs="宋体" w:hint="eastAsia"/>
          <w:b/>
          <w:bCs/>
          <w:kern w:val="0"/>
          <w:sz w:val="24"/>
          <w:shd w:val="clear" w:color="auto" w:fill="FFFFFF"/>
        </w:rPr>
        <w:t>不合格项目解决方法</w:t>
      </w:r>
    </w:p>
    <w:p w:rsidR="00C930D1" w:rsidRDefault="00912D21">
      <w:pPr>
        <w:widowControl/>
        <w:shd w:val="clear" w:color="auto" w:fill="FFFFFF"/>
        <w:snapToGrid w:val="0"/>
        <w:spacing w:line="360" w:lineRule="auto"/>
        <w:ind w:firstLineChars="200" w:firstLine="482"/>
        <w:jc w:val="left"/>
        <w:rPr>
          <w:rFonts w:ascii="宋体" w:hAnsi="宋体" w:cs="宋体"/>
          <w:kern w:val="0"/>
          <w:sz w:val="24"/>
          <w:shd w:val="clear" w:color="auto" w:fill="FFFFFF"/>
        </w:rPr>
      </w:pPr>
      <w:r>
        <w:rPr>
          <w:rFonts w:ascii="宋体" w:hAnsi="宋体" w:cs="宋体" w:hint="eastAsia"/>
          <w:b/>
          <w:bCs/>
          <w:kern w:val="0"/>
          <w:sz w:val="24"/>
        </w:rPr>
        <w:t>第十三条</w:t>
      </w:r>
      <w:r>
        <w:rPr>
          <w:rFonts w:ascii="宋体" w:hAnsi="宋体" w:cs="宋体" w:hint="eastAsia"/>
          <w:b/>
          <w:bCs/>
          <w:kern w:val="0"/>
          <w:sz w:val="24"/>
        </w:rPr>
        <w:t xml:space="preserve"> </w:t>
      </w:r>
      <w:r>
        <w:rPr>
          <w:rFonts w:ascii="宋体" w:hAnsi="宋体" w:cs="宋体" w:hint="eastAsia"/>
          <w:kern w:val="0"/>
          <w:sz w:val="24"/>
        </w:rPr>
        <w:t>现场查验应当形成书面记录。查验记录应当包括查验时间、项目名称、查验范围、查验方法、存在问题、修复情况以及查验结论等内容，查验记录应当由甲乙双方参加查验的人员签字确认</w:t>
      </w:r>
      <w:r>
        <w:rPr>
          <w:rFonts w:ascii="宋体" w:hAnsi="宋体" w:cs="宋体" w:hint="eastAsia"/>
          <w:kern w:val="0"/>
          <w:sz w:val="24"/>
          <w:shd w:val="clear" w:color="auto" w:fill="FFFFFF"/>
        </w:rPr>
        <w:t>，报物业行政主管部门作为备案材料之一。</w:t>
      </w:r>
    </w:p>
    <w:p w:rsidR="00C930D1" w:rsidRDefault="00912D21">
      <w:pPr>
        <w:widowControl/>
        <w:shd w:val="clear" w:color="auto" w:fill="FFFFFF"/>
        <w:snapToGrid w:val="0"/>
        <w:spacing w:line="360" w:lineRule="auto"/>
        <w:ind w:firstLineChars="200" w:firstLine="480"/>
        <w:jc w:val="left"/>
        <w:rPr>
          <w:rFonts w:ascii="宋体" w:hAnsi="宋体" w:cs="宋体"/>
          <w:kern w:val="0"/>
          <w:sz w:val="24"/>
          <w:shd w:val="clear" w:color="auto" w:fill="FFFFFF"/>
        </w:rPr>
      </w:pPr>
      <w:r>
        <w:rPr>
          <w:rFonts w:ascii="宋体" w:hAnsi="宋体" w:cs="宋体" w:hint="eastAsia"/>
          <w:kern w:val="0"/>
          <w:sz w:val="24"/>
          <w:shd w:val="clear" w:color="auto" w:fill="FFFFFF"/>
        </w:rPr>
        <w:t>承接查验不合格项目，按以下方式解决：</w:t>
      </w:r>
    </w:p>
    <w:p w:rsidR="00C930D1" w:rsidRDefault="00912D21">
      <w:pPr>
        <w:widowControl/>
        <w:shd w:val="clear" w:color="auto" w:fill="FFFFFF"/>
        <w:snapToGrid w:val="0"/>
        <w:spacing w:line="360" w:lineRule="auto"/>
        <w:ind w:firstLineChars="200" w:firstLine="480"/>
        <w:jc w:val="left"/>
        <w:rPr>
          <w:rFonts w:ascii="宋体" w:hAnsi="宋体" w:cs="宋体"/>
          <w:kern w:val="0"/>
          <w:sz w:val="24"/>
          <w:shd w:val="clear" w:color="auto" w:fill="FFFFFF"/>
        </w:rPr>
      </w:pPr>
      <w:r>
        <w:rPr>
          <w:rFonts w:ascii="宋体" w:hAnsi="宋体" w:cs="宋体" w:hint="eastAsia"/>
          <w:kern w:val="0"/>
          <w:sz w:val="24"/>
          <w:shd w:val="clear" w:color="auto" w:fill="FFFFFF"/>
        </w:rPr>
        <w:t>（</w:t>
      </w:r>
      <w:r>
        <w:rPr>
          <w:rFonts w:ascii="宋体" w:hAnsi="宋体" w:cs="宋体" w:hint="eastAsia"/>
          <w:kern w:val="0"/>
          <w:sz w:val="24"/>
          <w:shd w:val="clear" w:color="auto" w:fill="FFFFFF"/>
        </w:rPr>
        <w:t>1</w:t>
      </w:r>
      <w:r>
        <w:rPr>
          <w:rFonts w:ascii="宋体" w:hAnsi="宋体" w:cs="宋体" w:hint="eastAsia"/>
          <w:kern w:val="0"/>
          <w:sz w:val="24"/>
          <w:shd w:val="clear" w:color="auto" w:fill="FFFFFF"/>
        </w:rPr>
        <w:t>）存在人身安全隐患的，甲方于查验后</w:t>
      </w:r>
      <w:r>
        <w:rPr>
          <w:rFonts w:ascii="宋体" w:hAnsi="宋体" w:cs="宋体" w:hint="eastAsia"/>
          <w:kern w:val="0"/>
          <w:sz w:val="24"/>
          <w:shd w:val="clear" w:color="auto" w:fill="FFFFFF"/>
        </w:rPr>
        <w:t>7</w:t>
      </w:r>
      <w:r>
        <w:rPr>
          <w:rFonts w:ascii="宋体" w:hAnsi="宋体" w:cs="宋体" w:hint="eastAsia"/>
          <w:kern w:val="0"/>
          <w:sz w:val="24"/>
          <w:shd w:val="clear" w:color="auto" w:fill="FFFFFF"/>
        </w:rPr>
        <w:t>日内整改完毕；</w:t>
      </w:r>
    </w:p>
    <w:p w:rsidR="00C930D1" w:rsidRDefault="00912D21">
      <w:pPr>
        <w:widowControl/>
        <w:shd w:val="clear" w:color="auto" w:fill="FFFFFF"/>
        <w:snapToGrid w:val="0"/>
        <w:spacing w:line="360" w:lineRule="auto"/>
        <w:ind w:firstLineChars="200" w:firstLine="480"/>
        <w:jc w:val="left"/>
        <w:rPr>
          <w:rFonts w:ascii="宋体" w:hAnsi="宋体" w:cs="宋体"/>
          <w:kern w:val="0"/>
          <w:sz w:val="24"/>
          <w:shd w:val="clear" w:color="auto" w:fill="FFFFFF"/>
        </w:rPr>
      </w:pPr>
      <w:r>
        <w:rPr>
          <w:rFonts w:ascii="宋体" w:hAnsi="宋体" w:cs="宋体" w:hint="eastAsia"/>
          <w:kern w:val="0"/>
          <w:sz w:val="24"/>
          <w:shd w:val="clear" w:color="auto" w:fill="FFFFFF"/>
        </w:rPr>
        <w:t>（</w:t>
      </w:r>
      <w:r>
        <w:rPr>
          <w:rFonts w:ascii="宋体" w:hAnsi="宋体" w:cs="宋体" w:hint="eastAsia"/>
          <w:kern w:val="0"/>
          <w:sz w:val="24"/>
          <w:shd w:val="clear" w:color="auto" w:fill="FFFFFF"/>
        </w:rPr>
        <w:t>2</w:t>
      </w:r>
      <w:r>
        <w:rPr>
          <w:rFonts w:ascii="宋体" w:hAnsi="宋体" w:cs="宋体" w:hint="eastAsia"/>
          <w:kern w:val="0"/>
          <w:sz w:val="24"/>
          <w:shd w:val="clear" w:color="auto" w:fill="FFFFFF"/>
        </w:rPr>
        <w:t>）物业</w:t>
      </w:r>
      <w:r>
        <w:rPr>
          <w:rFonts w:ascii="宋体" w:hAnsi="宋体" w:cs="宋体" w:hint="eastAsia"/>
          <w:kern w:val="0"/>
          <w:sz w:val="24"/>
        </w:rPr>
        <w:t>共用部位、共用设施设备</w:t>
      </w:r>
      <w:r>
        <w:rPr>
          <w:rFonts w:ascii="宋体" w:hAnsi="宋体" w:cs="宋体" w:hint="eastAsia"/>
          <w:kern w:val="0"/>
          <w:sz w:val="24"/>
          <w:shd w:val="clear" w:color="auto" w:fill="FFFFFF"/>
        </w:rPr>
        <w:t>功能不能正常使用的，甲方于查验后</w:t>
      </w:r>
      <w:r>
        <w:rPr>
          <w:rFonts w:ascii="宋体" w:hAnsi="宋体" w:cs="宋体" w:hint="eastAsia"/>
          <w:kern w:val="0"/>
          <w:sz w:val="24"/>
          <w:shd w:val="clear" w:color="auto" w:fill="FFFFFF"/>
        </w:rPr>
        <w:t>15</w:t>
      </w:r>
      <w:r>
        <w:rPr>
          <w:rFonts w:ascii="宋体" w:hAnsi="宋体" w:cs="宋体" w:hint="eastAsia"/>
          <w:kern w:val="0"/>
          <w:sz w:val="24"/>
          <w:shd w:val="clear" w:color="auto" w:fill="FFFFFF"/>
        </w:rPr>
        <w:t>日内整改完毕；</w:t>
      </w:r>
    </w:p>
    <w:p w:rsidR="00C930D1" w:rsidRDefault="00912D21">
      <w:pPr>
        <w:widowControl/>
        <w:shd w:val="clear" w:color="auto" w:fill="FFFFFF"/>
        <w:snapToGrid w:val="0"/>
        <w:spacing w:line="360" w:lineRule="auto"/>
        <w:ind w:firstLineChars="200" w:firstLine="480"/>
        <w:jc w:val="left"/>
        <w:rPr>
          <w:rFonts w:ascii="宋体" w:hAnsi="宋体" w:cs="宋体"/>
          <w:kern w:val="0"/>
          <w:sz w:val="24"/>
          <w:shd w:val="clear" w:color="auto" w:fill="FFFFFF"/>
        </w:rPr>
      </w:pPr>
      <w:r>
        <w:rPr>
          <w:rFonts w:ascii="宋体" w:hAnsi="宋体" w:cs="宋体" w:hint="eastAsia"/>
          <w:kern w:val="0"/>
          <w:sz w:val="24"/>
          <w:shd w:val="clear" w:color="auto" w:fill="FFFFFF"/>
        </w:rPr>
        <w:t>（</w:t>
      </w:r>
      <w:r>
        <w:rPr>
          <w:rFonts w:ascii="宋体" w:hAnsi="宋体" w:cs="宋体" w:hint="eastAsia"/>
          <w:kern w:val="0"/>
          <w:sz w:val="24"/>
          <w:shd w:val="clear" w:color="auto" w:fill="FFFFFF"/>
        </w:rPr>
        <w:t>3</w:t>
      </w:r>
      <w:r>
        <w:rPr>
          <w:rFonts w:ascii="宋体" w:hAnsi="宋体" w:cs="宋体" w:hint="eastAsia"/>
          <w:kern w:val="0"/>
          <w:sz w:val="24"/>
          <w:shd w:val="clear" w:color="auto" w:fill="FFFFFF"/>
        </w:rPr>
        <w:t>）物业</w:t>
      </w:r>
      <w:r>
        <w:rPr>
          <w:rFonts w:ascii="宋体" w:hAnsi="宋体" w:cs="宋体" w:hint="eastAsia"/>
          <w:kern w:val="0"/>
          <w:sz w:val="24"/>
        </w:rPr>
        <w:t>共用部位、共用设施设备</w:t>
      </w:r>
      <w:r>
        <w:rPr>
          <w:rFonts w:ascii="宋体" w:hAnsi="宋体" w:cs="宋体" w:hint="eastAsia"/>
          <w:kern w:val="0"/>
          <w:sz w:val="24"/>
          <w:shd w:val="clear" w:color="auto" w:fill="FFFFFF"/>
        </w:rPr>
        <w:t>质量及数量不符的，甲方应出示具有相关资质等级的设计单位或主管部门出具的变更说明；无法出示变更说明的</w:t>
      </w:r>
      <w:r>
        <w:rPr>
          <w:rFonts w:ascii="宋体" w:hAnsi="宋体" w:cs="宋体" w:hint="eastAsia"/>
          <w:kern w:val="0"/>
          <w:sz w:val="24"/>
          <w:shd w:val="clear" w:color="auto" w:fill="FFFFFF"/>
        </w:rPr>
        <w:t>，甲方应于查验后</w:t>
      </w:r>
      <w:r>
        <w:rPr>
          <w:rFonts w:ascii="宋体" w:hAnsi="宋体" w:cs="宋体" w:hint="eastAsia"/>
          <w:kern w:val="0"/>
          <w:sz w:val="24"/>
          <w:shd w:val="clear" w:color="auto" w:fill="FFFFFF"/>
        </w:rPr>
        <w:t>30</w:t>
      </w:r>
      <w:r>
        <w:rPr>
          <w:rFonts w:ascii="宋体" w:hAnsi="宋体" w:cs="宋体" w:hint="eastAsia"/>
          <w:kern w:val="0"/>
          <w:sz w:val="24"/>
          <w:shd w:val="clear" w:color="auto" w:fill="FFFFFF"/>
        </w:rPr>
        <w:t>日内整改完毕。</w:t>
      </w:r>
    </w:p>
    <w:p w:rsidR="00C930D1" w:rsidRDefault="00912D21">
      <w:pPr>
        <w:widowControl/>
        <w:shd w:val="clear" w:color="auto" w:fill="FFFFFF"/>
        <w:snapToGrid w:val="0"/>
        <w:spacing w:line="360" w:lineRule="auto"/>
        <w:ind w:firstLineChars="200" w:firstLine="480"/>
        <w:jc w:val="left"/>
        <w:rPr>
          <w:rFonts w:ascii="宋体" w:hAnsi="宋体" w:cs="宋体"/>
          <w:kern w:val="0"/>
          <w:sz w:val="24"/>
          <w:shd w:val="clear" w:color="auto" w:fill="FFFFFF"/>
        </w:rPr>
      </w:pPr>
      <w:r>
        <w:rPr>
          <w:rFonts w:ascii="宋体" w:hAnsi="宋体" w:cs="宋体" w:hint="eastAsia"/>
          <w:kern w:val="0"/>
          <w:sz w:val="24"/>
          <w:shd w:val="clear" w:color="auto" w:fill="FFFFFF"/>
        </w:rPr>
        <w:t xml:space="preserve"> </w:t>
      </w:r>
      <w:r>
        <w:rPr>
          <w:rFonts w:ascii="宋体" w:hAnsi="宋体" w:cs="宋体" w:hint="eastAsia"/>
          <w:kern w:val="0"/>
          <w:sz w:val="24"/>
          <w:shd w:val="clear" w:color="auto" w:fill="FFFFFF"/>
        </w:rPr>
        <w:t>承接查验不合格项目整改完毕后，甲方应重新组织承接查验。</w:t>
      </w:r>
    </w:p>
    <w:p w:rsidR="00C930D1" w:rsidRDefault="00C930D1">
      <w:pPr>
        <w:spacing w:line="360" w:lineRule="auto"/>
        <w:rPr>
          <w:b/>
          <w:sz w:val="24"/>
        </w:rPr>
      </w:pPr>
    </w:p>
    <w:p w:rsidR="00C930D1" w:rsidRDefault="00C930D1">
      <w:pPr>
        <w:spacing w:line="360" w:lineRule="auto"/>
        <w:rPr>
          <w:b/>
          <w:sz w:val="24"/>
        </w:rPr>
      </w:pPr>
    </w:p>
    <w:p w:rsidR="00C930D1" w:rsidRDefault="00C930D1">
      <w:pPr>
        <w:spacing w:line="360" w:lineRule="auto"/>
        <w:rPr>
          <w:b/>
          <w:sz w:val="24"/>
        </w:rPr>
      </w:pPr>
    </w:p>
    <w:p w:rsidR="00C930D1" w:rsidRDefault="00912D21">
      <w:pPr>
        <w:spacing w:line="360" w:lineRule="auto"/>
        <w:jc w:val="center"/>
        <w:rPr>
          <w:b/>
          <w:sz w:val="24"/>
        </w:rPr>
      </w:pPr>
      <w:r>
        <w:rPr>
          <w:rFonts w:ascii="Times New Roman" w:eastAsia="宋体" w:hAnsi="Times New Roman" w:cs="宋体" w:hint="eastAsia"/>
          <w:b/>
          <w:sz w:val="24"/>
        </w:rPr>
        <w:t>第六章</w:t>
      </w:r>
      <w:r>
        <w:rPr>
          <w:rFonts w:ascii="Times New Roman" w:eastAsia="宋体" w:hAnsi="Times New Roman" w:cs="Times New Roman"/>
          <w:b/>
          <w:sz w:val="24"/>
        </w:rPr>
        <w:t xml:space="preserve">  </w:t>
      </w:r>
      <w:r>
        <w:rPr>
          <w:rFonts w:ascii="Times New Roman" w:eastAsia="宋体" w:hAnsi="Times New Roman" w:cs="宋体" w:hint="eastAsia"/>
          <w:b/>
          <w:sz w:val="24"/>
        </w:rPr>
        <w:t>双方权利义务</w:t>
      </w:r>
    </w:p>
    <w:p w:rsidR="00C930D1" w:rsidRDefault="00912D21">
      <w:pPr>
        <w:widowControl/>
        <w:shd w:val="clear" w:color="auto" w:fill="FFFFFF"/>
        <w:snapToGrid w:val="0"/>
        <w:spacing w:line="360" w:lineRule="auto"/>
        <w:ind w:firstLineChars="200" w:firstLine="482"/>
        <w:jc w:val="left"/>
        <w:rPr>
          <w:rFonts w:ascii="宋体" w:hAnsi="宋体" w:cs="宋体"/>
          <w:kern w:val="0"/>
          <w:sz w:val="24"/>
          <w:shd w:val="clear" w:color="auto" w:fill="FFFFFF"/>
        </w:rPr>
      </w:pPr>
      <w:r>
        <w:rPr>
          <w:rFonts w:ascii="宋体" w:hAnsi="宋体" w:cs="宋体" w:hint="eastAsia"/>
          <w:b/>
          <w:bCs/>
          <w:kern w:val="0"/>
          <w:sz w:val="24"/>
          <w:shd w:val="clear" w:color="auto" w:fill="FFFFFF"/>
        </w:rPr>
        <w:t>第十四条</w:t>
      </w:r>
      <w:r>
        <w:rPr>
          <w:rFonts w:ascii="宋体" w:hAnsi="宋体" w:cs="宋体" w:hint="eastAsia"/>
          <w:b/>
          <w:bCs/>
          <w:kern w:val="0"/>
          <w:sz w:val="24"/>
          <w:shd w:val="clear" w:color="auto" w:fill="FFFFFF"/>
        </w:rPr>
        <w:t xml:space="preserve"> </w:t>
      </w:r>
      <w:r>
        <w:rPr>
          <w:rFonts w:ascii="宋体" w:hAnsi="宋体" w:cs="宋体" w:hint="eastAsia"/>
          <w:kern w:val="0"/>
          <w:sz w:val="24"/>
          <w:shd w:val="clear" w:color="auto" w:fill="FFFFFF"/>
        </w:rPr>
        <w:t>甲方的权利义务</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shd w:val="clear" w:color="auto" w:fill="FFFFFF"/>
        </w:rPr>
        <w:t xml:space="preserve">  1</w:t>
      </w:r>
      <w:r>
        <w:rPr>
          <w:rFonts w:ascii="宋体" w:hAnsi="宋体" w:cs="宋体" w:hint="eastAsia"/>
          <w:kern w:val="0"/>
          <w:sz w:val="24"/>
          <w:shd w:val="clear" w:color="auto" w:fill="FFFFFF"/>
        </w:rPr>
        <w:t>、甲方</w:t>
      </w:r>
      <w:r>
        <w:rPr>
          <w:rFonts w:ascii="宋体" w:hAnsi="宋体" w:cs="宋体" w:hint="eastAsia"/>
          <w:kern w:val="0"/>
          <w:sz w:val="24"/>
        </w:rPr>
        <w:t>与物业买受人签订的购房合同，应当约定所交付物业的共用部位、共用设施设备的配置和建设标准。</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 xml:space="preserve">  2</w:t>
      </w:r>
      <w:r>
        <w:rPr>
          <w:rFonts w:ascii="宋体" w:hAnsi="宋体" w:cs="宋体" w:hint="eastAsia"/>
          <w:kern w:val="0"/>
          <w:sz w:val="24"/>
        </w:rPr>
        <w:t>、</w:t>
      </w:r>
      <w:r>
        <w:rPr>
          <w:rFonts w:ascii="宋体" w:hAnsi="宋体" w:cs="宋体" w:hint="eastAsia"/>
          <w:kern w:val="0"/>
          <w:sz w:val="24"/>
          <w:shd w:val="clear" w:color="auto" w:fill="FFFFFF"/>
        </w:rPr>
        <w:t>甲方</w:t>
      </w:r>
      <w:r>
        <w:rPr>
          <w:rFonts w:ascii="宋体" w:hAnsi="宋体" w:cs="宋体" w:hint="eastAsia"/>
          <w:kern w:val="0"/>
          <w:sz w:val="24"/>
        </w:rPr>
        <w:t>制定的临时管理规约，应当对全体业主同意授权乙方代为查验物业共用部位、共用设施设备的事项作出约定。</w:t>
      </w:r>
      <w:r>
        <w:rPr>
          <w:rFonts w:ascii="宋体" w:hAnsi="宋体" w:cs="宋体" w:hint="eastAsia"/>
          <w:kern w:val="0"/>
          <w:sz w:val="24"/>
        </w:rPr>
        <w:t xml:space="preserve">  </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 xml:space="preserve">  3</w:t>
      </w:r>
      <w:r>
        <w:rPr>
          <w:rFonts w:ascii="宋体" w:hAnsi="宋体" w:cs="宋体" w:hint="eastAsia"/>
          <w:kern w:val="0"/>
          <w:sz w:val="24"/>
        </w:rPr>
        <w:t>、</w:t>
      </w:r>
      <w:r>
        <w:rPr>
          <w:rFonts w:ascii="宋体" w:hAnsi="宋体" w:cs="宋体" w:hint="eastAsia"/>
          <w:kern w:val="0"/>
          <w:sz w:val="24"/>
          <w:shd w:val="clear" w:color="auto" w:fill="FFFFFF"/>
        </w:rPr>
        <w:t>甲方</w:t>
      </w:r>
      <w:r>
        <w:rPr>
          <w:rFonts w:ascii="宋体" w:hAnsi="宋体" w:cs="宋体" w:hint="eastAsia"/>
          <w:kern w:val="0"/>
          <w:sz w:val="24"/>
        </w:rPr>
        <w:t>应当按照国家有关规定和物业买卖合同的约定，移交权属明确、资料完整、质量合格、功能完备、配套齐全的物业。</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 xml:space="preserve">  4</w:t>
      </w:r>
      <w:r>
        <w:rPr>
          <w:rFonts w:ascii="宋体" w:hAnsi="宋体" w:cs="宋体" w:hint="eastAsia"/>
          <w:kern w:val="0"/>
          <w:sz w:val="24"/>
        </w:rPr>
        <w:t>、</w:t>
      </w:r>
      <w:r>
        <w:rPr>
          <w:rFonts w:ascii="宋体" w:hAnsi="宋体" w:cs="宋体" w:hint="eastAsia"/>
          <w:kern w:val="0"/>
          <w:sz w:val="24"/>
          <w:shd w:val="clear" w:color="auto" w:fill="FFFFFF"/>
        </w:rPr>
        <w:t>甲方</w:t>
      </w:r>
      <w:r>
        <w:rPr>
          <w:rFonts w:ascii="宋体" w:hAnsi="宋体" w:cs="宋体" w:hint="eastAsia"/>
          <w:kern w:val="0"/>
          <w:sz w:val="24"/>
        </w:rPr>
        <w:t>应当在物业交付使用</w:t>
      </w:r>
      <w:r>
        <w:rPr>
          <w:rFonts w:ascii="宋体" w:hAnsi="宋体" w:cs="宋体" w:hint="eastAsia"/>
          <w:kern w:val="0"/>
          <w:sz w:val="24"/>
        </w:rPr>
        <w:t>15</w:t>
      </w:r>
      <w:r>
        <w:rPr>
          <w:rFonts w:ascii="宋体" w:hAnsi="宋体" w:cs="宋体" w:hint="eastAsia"/>
          <w:kern w:val="0"/>
          <w:sz w:val="24"/>
        </w:rPr>
        <w:t>日前，与乙方完成物业共用部位、共用设施设备的承接查验工作。</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 xml:space="preserve">  5</w:t>
      </w:r>
      <w:r>
        <w:rPr>
          <w:rFonts w:ascii="宋体" w:hAnsi="宋体" w:cs="宋体" w:hint="eastAsia"/>
          <w:kern w:val="0"/>
          <w:sz w:val="24"/>
        </w:rPr>
        <w:t>、现场查验</w:t>
      </w:r>
      <w:r>
        <w:rPr>
          <w:rFonts w:ascii="宋体" w:hAnsi="宋体" w:cs="宋体" w:hint="eastAsia"/>
          <w:kern w:val="0"/>
          <w:sz w:val="24"/>
        </w:rPr>
        <w:t>20</w:t>
      </w:r>
      <w:r>
        <w:rPr>
          <w:rFonts w:ascii="宋体" w:hAnsi="宋体" w:cs="宋体" w:hint="eastAsia"/>
          <w:kern w:val="0"/>
          <w:sz w:val="24"/>
        </w:rPr>
        <w:t>日前，</w:t>
      </w:r>
      <w:r>
        <w:rPr>
          <w:rFonts w:ascii="宋体" w:hAnsi="宋体" w:cs="宋体" w:hint="eastAsia"/>
          <w:kern w:val="0"/>
          <w:sz w:val="24"/>
          <w:shd w:val="clear" w:color="auto" w:fill="FFFFFF"/>
        </w:rPr>
        <w:t>甲方</w:t>
      </w:r>
      <w:r>
        <w:rPr>
          <w:rFonts w:ascii="宋体" w:hAnsi="宋体" w:cs="宋体" w:hint="eastAsia"/>
          <w:kern w:val="0"/>
          <w:sz w:val="24"/>
        </w:rPr>
        <w:t>应当向乙方移交竣工验收资料、设备清单及技术资料、市政配套设施准许使用文件、物业质量保修文件和物业使用说明文件等。</w:t>
      </w:r>
      <w:r>
        <w:rPr>
          <w:rFonts w:ascii="宋体" w:hAnsi="宋体" w:cs="宋体" w:hint="eastAsia"/>
          <w:kern w:val="0"/>
          <w:sz w:val="24"/>
        </w:rPr>
        <w:t xml:space="preserve">     </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 xml:space="preserve">  6</w:t>
      </w:r>
      <w:r>
        <w:rPr>
          <w:rFonts w:ascii="宋体" w:hAnsi="宋体" w:cs="宋体" w:hint="eastAsia"/>
          <w:kern w:val="0"/>
          <w:sz w:val="24"/>
        </w:rPr>
        <w:t>、</w:t>
      </w:r>
      <w:r>
        <w:rPr>
          <w:rFonts w:ascii="宋体" w:hAnsi="宋体" w:cs="宋体" w:hint="eastAsia"/>
          <w:kern w:val="0"/>
          <w:sz w:val="24"/>
          <w:shd w:val="clear" w:color="auto" w:fill="FFFFFF"/>
        </w:rPr>
        <w:t>甲方</w:t>
      </w:r>
      <w:r>
        <w:rPr>
          <w:rFonts w:ascii="宋体" w:hAnsi="宋体" w:cs="宋体" w:hint="eastAsia"/>
          <w:kern w:val="0"/>
          <w:sz w:val="24"/>
        </w:rPr>
        <w:t>应当委派专业人员参与现场查验，与乙方共同确认现场查验的结果。对查验不合格项目，</w:t>
      </w:r>
      <w:r>
        <w:rPr>
          <w:rFonts w:ascii="宋体" w:hAnsi="宋体" w:cs="宋体" w:hint="eastAsia"/>
          <w:kern w:val="0"/>
          <w:sz w:val="24"/>
          <w:shd w:val="clear" w:color="auto" w:fill="FFFFFF"/>
        </w:rPr>
        <w:t>甲方</w:t>
      </w:r>
      <w:r>
        <w:rPr>
          <w:rFonts w:ascii="宋体" w:hAnsi="宋体" w:cs="宋体" w:hint="eastAsia"/>
          <w:kern w:val="0"/>
          <w:sz w:val="24"/>
        </w:rPr>
        <w:t>应当及时解决并组织乙方复验。</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 xml:space="preserve">  7</w:t>
      </w:r>
      <w:r>
        <w:rPr>
          <w:rFonts w:ascii="宋体" w:hAnsi="宋体" w:cs="宋体" w:hint="eastAsia"/>
          <w:kern w:val="0"/>
          <w:sz w:val="24"/>
        </w:rPr>
        <w:t>、</w:t>
      </w:r>
      <w:r>
        <w:rPr>
          <w:rFonts w:ascii="宋体" w:hAnsi="宋体" w:cs="宋体" w:hint="eastAsia"/>
          <w:kern w:val="0"/>
          <w:sz w:val="24"/>
          <w:shd w:val="clear" w:color="auto" w:fill="FFFFFF"/>
        </w:rPr>
        <w:t>甲方</w:t>
      </w:r>
      <w:r>
        <w:rPr>
          <w:rFonts w:ascii="宋体" w:hAnsi="宋体" w:cs="宋体" w:hint="eastAsia"/>
          <w:kern w:val="0"/>
          <w:sz w:val="24"/>
        </w:rPr>
        <w:t>应当与乙方约定办理物业交接手续方式，向乙方移交物业服务用房以及其他物业共用部位、共用设施设备。</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shd w:val="clear" w:color="auto" w:fill="FFFFFF"/>
        </w:rPr>
        <w:t xml:space="preserve">  </w:t>
      </w:r>
      <w:r>
        <w:rPr>
          <w:rFonts w:ascii="宋体" w:hAnsi="宋体" w:cs="宋体" w:hint="eastAsia"/>
          <w:kern w:val="0"/>
          <w:sz w:val="24"/>
          <w:shd w:val="clear" w:color="auto" w:fill="FFFFFF"/>
        </w:rPr>
        <w:t>甲方</w:t>
      </w:r>
      <w:r>
        <w:rPr>
          <w:rFonts w:ascii="宋体" w:hAnsi="宋体" w:cs="宋体" w:hint="eastAsia"/>
          <w:kern w:val="0"/>
          <w:sz w:val="24"/>
        </w:rPr>
        <w:t>不得以物业交付期限届满为由，要求乙方承接不符合交用条件或者未经查验的物业。</w:t>
      </w:r>
    </w:p>
    <w:p w:rsidR="00C930D1" w:rsidRDefault="00912D21">
      <w:pPr>
        <w:widowControl/>
        <w:snapToGrid w:val="0"/>
        <w:spacing w:line="360" w:lineRule="auto"/>
        <w:ind w:firstLineChars="200" w:firstLine="482"/>
        <w:jc w:val="left"/>
        <w:rPr>
          <w:rFonts w:ascii="宋体" w:hAnsi="宋体" w:cs="宋体"/>
          <w:kern w:val="0"/>
          <w:sz w:val="24"/>
        </w:rPr>
      </w:pPr>
      <w:r>
        <w:rPr>
          <w:rFonts w:ascii="宋体" w:hAnsi="宋体" w:cs="宋体" w:hint="eastAsia"/>
          <w:b/>
          <w:bCs/>
          <w:kern w:val="0"/>
          <w:sz w:val="24"/>
        </w:rPr>
        <w:t>第十五条</w:t>
      </w:r>
      <w:r>
        <w:rPr>
          <w:rFonts w:ascii="宋体" w:hAnsi="宋体" w:cs="宋体" w:hint="eastAsia"/>
          <w:b/>
          <w:bCs/>
          <w:kern w:val="0"/>
          <w:sz w:val="24"/>
        </w:rPr>
        <w:t xml:space="preserve"> </w:t>
      </w:r>
      <w:r>
        <w:rPr>
          <w:rFonts w:ascii="宋体" w:hAnsi="宋体" w:cs="宋体" w:hint="eastAsia"/>
          <w:kern w:val="0"/>
          <w:sz w:val="24"/>
        </w:rPr>
        <w:t>乙方的权利义务</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 xml:space="preserve">  1</w:t>
      </w:r>
      <w:r>
        <w:rPr>
          <w:rFonts w:ascii="宋体" w:hAnsi="宋体" w:cs="宋体" w:hint="eastAsia"/>
          <w:kern w:val="0"/>
          <w:sz w:val="24"/>
        </w:rPr>
        <w:t>、乙方应当对</w:t>
      </w:r>
      <w:r>
        <w:rPr>
          <w:rFonts w:ascii="宋体" w:hAnsi="宋体" w:cs="宋体" w:hint="eastAsia"/>
          <w:kern w:val="0"/>
          <w:sz w:val="24"/>
          <w:shd w:val="clear" w:color="auto" w:fill="FFFFFF"/>
        </w:rPr>
        <w:t>甲方</w:t>
      </w:r>
      <w:r>
        <w:rPr>
          <w:rFonts w:ascii="宋体" w:hAnsi="宋体" w:cs="宋体" w:hint="eastAsia"/>
          <w:kern w:val="0"/>
          <w:sz w:val="24"/>
        </w:rPr>
        <w:t>移交的资料进行清点和核查，重点核查共用设施设备出厂、安装、试验和运行的合格证明文件。</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 xml:space="preserve">  2</w:t>
      </w:r>
      <w:r>
        <w:rPr>
          <w:rFonts w:ascii="宋体" w:hAnsi="宋体" w:cs="宋体" w:hint="eastAsia"/>
          <w:kern w:val="0"/>
          <w:sz w:val="24"/>
        </w:rPr>
        <w:t>、乙方应当对物业共用部位、共用设施设备进行现场检查和验收。</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 xml:space="preserve">  3</w:t>
      </w:r>
      <w:r>
        <w:rPr>
          <w:rFonts w:ascii="宋体" w:hAnsi="宋体" w:cs="宋体" w:hint="eastAsia"/>
          <w:kern w:val="0"/>
          <w:sz w:val="24"/>
        </w:rPr>
        <w:t>、乙方应当综合运用核对、观察、使用、检测和试验等方法现场查验，重点查验物业共用部位、共用设施设备的配置标准、外观质量和使用功能。</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lastRenderedPageBreak/>
        <w:t xml:space="preserve">  4</w:t>
      </w:r>
      <w:r>
        <w:rPr>
          <w:rFonts w:ascii="宋体" w:hAnsi="宋体" w:cs="宋体" w:hint="eastAsia"/>
          <w:kern w:val="0"/>
          <w:sz w:val="24"/>
        </w:rPr>
        <w:t>、乙方应当将物业共用部位、共用设施设备的数量和质量不符合约定或者规定的情形，书面通知</w:t>
      </w:r>
      <w:r>
        <w:rPr>
          <w:rFonts w:ascii="宋体" w:hAnsi="宋体" w:cs="宋体" w:hint="eastAsia"/>
          <w:kern w:val="0"/>
          <w:sz w:val="24"/>
          <w:shd w:val="clear" w:color="auto" w:fill="FFFFFF"/>
        </w:rPr>
        <w:t>甲方</w:t>
      </w:r>
      <w:r>
        <w:rPr>
          <w:rFonts w:ascii="宋体" w:hAnsi="宋体" w:cs="宋体" w:hint="eastAsia"/>
          <w:kern w:val="0"/>
          <w:sz w:val="24"/>
        </w:rPr>
        <w:t>。</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 xml:space="preserve"> 5</w:t>
      </w:r>
      <w:r>
        <w:rPr>
          <w:rFonts w:ascii="宋体" w:hAnsi="宋体" w:cs="宋体" w:hint="eastAsia"/>
          <w:kern w:val="0"/>
          <w:sz w:val="24"/>
        </w:rPr>
        <w:t>、乙方应当配合</w:t>
      </w:r>
      <w:r>
        <w:rPr>
          <w:rFonts w:ascii="宋体" w:hAnsi="宋体" w:cs="宋体" w:hint="eastAsia"/>
          <w:kern w:val="0"/>
          <w:sz w:val="24"/>
          <w:shd w:val="clear" w:color="auto" w:fill="FFFFFF"/>
        </w:rPr>
        <w:t>甲方</w:t>
      </w:r>
      <w:r>
        <w:rPr>
          <w:rFonts w:ascii="宋体" w:hAnsi="宋体" w:cs="宋体" w:hint="eastAsia"/>
          <w:kern w:val="0"/>
          <w:sz w:val="24"/>
        </w:rPr>
        <w:t>及时解决查验不合格项目，并参加复验。</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 xml:space="preserve">  6</w:t>
      </w:r>
      <w:r>
        <w:rPr>
          <w:rFonts w:ascii="宋体" w:hAnsi="宋体" w:cs="宋体" w:hint="eastAsia"/>
          <w:kern w:val="0"/>
          <w:sz w:val="24"/>
        </w:rPr>
        <w:t>、乙方应当配合</w:t>
      </w:r>
      <w:r>
        <w:rPr>
          <w:rFonts w:ascii="宋体" w:hAnsi="宋体" w:cs="宋体" w:hint="eastAsia"/>
          <w:kern w:val="0"/>
          <w:sz w:val="24"/>
          <w:shd w:val="clear" w:color="auto" w:fill="FFFFFF"/>
        </w:rPr>
        <w:t>甲方</w:t>
      </w:r>
      <w:r>
        <w:rPr>
          <w:rFonts w:ascii="宋体" w:hAnsi="宋体" w:cs="宋体" w:hint="eastAsia"/>
          <w:kern w:val="0"/>
          <w:sz w:val="24"/>
        </w:rPr>
        <w:t>以所约定的方式办理物业交接手续，交接物业服务用房以及其他物业共用部位、共用设施设备。</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 xml:space="preserve">  7</w:t>
      </w:r>
      <w:r>
        <w:rPr>
          <w:rFonts w:ascii="宋体" w:hAnsi="宋体" w:cs="宋体" w:hint="eastAsia"/>
          <w:kern w:val="0"/>
          <w:sz w:val="24"/>
        </w:rPr>
        <w:t>、乙方应当将承接查验有关的文件、资料和记录建立档案并妥善保管。物业承接查验档案属于全体业主所有。前期物业服务合同终止，业主大会选聘新的物业服务企业的，乙方应当在前期物业服务合同终止之日起</w:t>
      </w:r>
      <w:r>
        <w:rPr>
          <w:rFonts w:ascii="宋体" w:hAnsi="宋体" w:cs="宋体" w:hint="eastAsia"/>
          <w:kern w:val="0"/>
          <w:sz w:val="24"/>
        </w:rPr>
        <w:t>10</w:t>
      </w:r>
      <w:r>
        <w:rPr>
          <w:rFonts w:ascii="宋体" w:hAnsi="宋体" w:cs="宋体" w:hint="eastAsia"/>
          <w:kern w:val="0"/>
          <w:sz w:val="24"/>
        </w:rPr>
        <w:t>日内，向业主委员会移交物业承接查验档案。</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 xml:space="preserve">  8</w:t>
      </w:r>
      <w:r>
        <w:rPr>
          <w:rFonts w:ascii="宋体" w:hAnsi="宋体" w:cs="宋体" w:hint="eastAsia"/>
          <w:kern w:val="0"/>
          <w:sz w:val="24"/>
        </w:rPr>
        <w:t>、乙方擅自承接未经查验的物业，因物业共用部位、共用设施设备缺陷给业主造成损害的，乙方应当承担相应的</w:t>
      </w:r>
      <w:r>
        <w:rPr>
          <w:rFonts w:ascii="宋体" w:hAnsi="宋体" w:cs="宋体" w:hint="eastAsia"/>
          <w:kern w:val="0"/>
          <w:sz w:val="24"/>
        </w:rPr>
        <w:t>赔偿责任。</w:t>
      </w:r>
    </w:p>
    <w:p w:rsidR="00C930D1" w:rsidRDefault="00912D21">
      <w:pPr>
        <w:widowControl/>
        <w:snapToGrid w:val="0"/>
        <w:spacing w:line="360" w:lineRule="auto"/>
        <w:ind w:firstLineChars="200" w:firstLine="482"/>
        <w:jc w:val="left"/>
        <w:rPr>
          <w:rFonts w:ascii="宋体" w:hAnsi="宋体" w:cs="宋体"/>
          <w:kern w:val="0"/>
          <w:sz w:val="24"/>
        </w:rPr>
      </w:pPr>
      <w:r>
        <w:rPr>
          <w:rFonts w:ascii="宋体" w:hAnsi="宋体" w:cs="宋体" w:hint="eastAsia"/>
          <w:b/>
          <w:bCs/>
          <w:kern w:val="0"/>
          <w:sz w:val="24"/>
        </w:rPr>
        <w:t xml:space="preserve"> </w:t>
      </w:r>
      <w:r>
        <w:rPr>
          <w:rFonts w:ascii="宋体" w:hAnsi="宋体" w:cs="宋体" w:hint="eastAsia"/>
          <w:b/>
          <w:bCs/>
          <w:kern w:val="0"/>
          <w:sz w:val="24"/>
        </w:rPr>
        <w:t>第十六条</w:t>
      </w:r>
      <w:r>
        <w:rPr>
          <w:rFonts w:ascii="宋体" w:hAnsi="宋体" w:cs="宋体" w:hint="eastAsia"/>
          <w:kern w:val="0"/>
          <w:sz w:val="24"/>
        </w:rPr>
        <w:t xml:space="preserve"> </w:t>
      </w:r>
      <w:r>
        <w:rPr>
          <w:rFonts w:ascii="宋体" w:hAnsi="宋体" w:cs="宋体" w:hint="eastAsia"/>
          <w:kern w:val="0"/>
          <w:sz w:val="24"/>
        </w:rPr>
        <w:t>甲乙双方的权利义务</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 xml:space="preserve">  1</w:t>
      </w:r>
      <w:r>
        <w:rPr>
          <w:rFonts w:ascii="宋体" w:hAnsi="宋体" w:cs="宋体" w:hint="eastAsia"/>
          <w:kern w:val="0"/>
          <w:sz w:val="24"/>
        </w:rPr>
        <w:t>、</w:t>
      </w:r>
      <w:r>
        <w:rPr>
          <w:rFonts w:ascii="宋体" w:hAnsi="宋体" w:cs="宋体" w:hint="eastAsia"/>
          <w:kern w:val="0"/>
          <w:sz w:val="24"/>
          <w:u w:val="single"/>
          <w:shd w:val="clear" w:color="auto" w:fill="FFFFFF"/>
        </w:rPr>
        <w:t xml:space="preserve">    </w:t>
      </w:r>
      <w:r>
        <w:rPr>
          <w:rFonts w:ascii="宋体" w:hAnsi="宋体" w:cs="宋体" w:hint="eastAsia"/>
          <w:kern w:val="0"/>
          <w:sz w:val="24"/>
        </w:rPr>
        <w:t>方</w:t>
      </w:r>
      <w:r>
        <w:rPr>
          <w:rFonts w:ascii="宋体" w:hAnsi="宋体" w:cs="宋体" w:hint="eastAsia"/>
          <w:kern w:val="0"/>
          <w:sz w:val="24"/>
          <w:shd w:val="clear" w:color="auto" w:fill="FFFFFF"/>
        </w:rPr>
        <w:t>应于承接查验合格物业交接后</w:t>
      </w:r>
      <w:r>
        <w:rPr>
          <w:rFonts w:ascii="宋体" w:hAnsi="宋体" w:hint="eastAsia"/>
          <w:kern w:val="0"/>
          <w:sz w:val="24"/>
          <w:shd w:val="clear" w:color="auto" w:fill="FFFFFF"/>
        </w:rPr>
        <w:t>30</w:t>
      </w:r>
      <w:r>
        <w:rPr>
          <w:rFonts w:ascii="宋体" w:hAnsi="宋体" w:cs="宋体" w:hint="eastAsia"/>
          <w:kern w:val="0"/>
          <w:sz w:val="24"/>
          <w:shd w:val="clear" w:color="auto" w:fill="FFFFFF"/>
        </w:rPr>
        <w:t>日内，</w:t>
      </w:r>
      <w:r>
        <w:rPr>
          <w:rFonts w:ascii="宋体" w:hAnsi="宋体" w:cs="宋体" w:hint="eastAsia"/>
          <w:kern w:val="0"/>
          <w:sz w:val="24"/>
        </w:rPr>
        <w:t>向</w:t>
      </w:r>
      <w:r>
        <w:rPr>
          <w:rFonts w:ascii="宋体" w:hAnsi="宋体" w:cs="宋体" w:hint="eastAsia"/>
          <w:kern w:val="0"/>
          <w:sz w:val="24"/>
          <w:shd w:val="clear" w:color="auto" w:fill="FFFFFF"/>
        </w:rPr>
        <w:t>物业行政主管部门</w:t>
      </w:r>
      <w:r>
        <w:rPr>
          <w:rFonts w:ascii="宋体" w:hAnsi="宋体"/>
          <w:kern w:val="0"/>
          <w:sz w:val="24"/>
          <w:shd w:val="clear" w:color="auto" w:fill="FFFFFF"/>
        </w:rPr>
        <w:t>报送符合验收要求的相关材料</w:t>
      </w:r>
      <w:r>
        <w:rPr>
          <w:rFonts w:ascii="宋体" w:hAnsi="宋体" w:cs="宋体" w:hint="eastAsia"/>
          <w:kern w:val="0"/>
          <w:sz w:val="24"/>
          <w:shd w:val="clear" w:color="auto" w:fill="FFFFFF"/>
        </w:rPr>
        <w:t>，</w:t>
      </w:r>
      <w:r>
        <w:rPr>
          <w:rFonts w:ascii="宋体" w:hAnsi="宋体" w:cs="宋体" w:hint="eastAsia"/>
          <w:kern w:val="0"/>
          <w:sz w:val="24"/>
        </w:rPr>
        <w:t>办理备案手续。</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 xml:space="preserve">  2</w:t>
      </w:r>
      <w:r>
        <w:rPr>
          <w:rFonts w:ascii="宋体" w:hAnsi="宋体" w:cs="宋体" w:hint="eastAsia"/>
          <w:kern w:val="0"/>
          <w:sz w:val="24"/>
        </w:rPr>
        <w:t>、甲乙双方应当将物业承接查验备案情况书面告知业主。</w:t>
      </w:r>
    </w:p>
    <w:p w:rsidR="00C930D1" w:rsidRDefault="00912D21">
      <w:pPr>
        <w:widowControl/>
        <w:snapToGrid w:val="0"/>
        <w:spacing w:line="360" w:lineRule="auto"/>
        <w:ind w:firstLineChars="200" w:firstLine="480"/>
        <w:jc w:val="left"/>
        <w:rPr>
          <w:rFonts w:ascii="宋体" w:hAnsi="宋体" w:cs="宋体"/>
          <w:color w:val="000000"/>
          <w:kern w:val="0"/>
          <w:sz w:val="24"/>
        </w:rPr>
      </w:pPr>
      <w:r>
        <w:rPr>
          <w:rFonts w:ascii="宋体" w:hAnsi="宋体" w:cs="宋体" w:hint="eastAsia"/>
          <w:kern w:val="0"/>
          <w:sz w:val="24"/>
        </w:rPr>
        <w:t xml:space="preserve">  3</w:t>
      </w:r>
      <w:r>
        <w:rPr>
          <w:rFonts w:ascii="宋体" w:hAnsi="宋体" w:cs="宋体" w:hint="eastAsia"/>
          <w:color w:val="000000"/>
          <w:kern w:val="0"/>
          <w:sz w:val="24"/>
        </w:rPr>
        <w:t>、物业承接查验费用由</w:t>
      </w:r>
      <w:r>
        <w:rPr>
          <w:rFonts w:ascii="宋体" w:hAnsi="宋体" w:cs="宋体" w:hint="eastAsia"/>
          <w:color w:val="000000"/>
          <w:kern w:val="0"/>
          <w:sz w:val="24"/>
          <w:u w:val="single"/>
        </w:rPr>
        <w:t xml:space="preserve">            </w:t>
      </w:r>
      <w:r>
        <w:rPr>
          <w:rFonts w:ascii="宋体" w:hAnsi="宋体" w:cs="宋体" w:hint="eastAsia"/>
          <w:color w:val="000000"/>
          <w:kern w:val="0"/>
          <w:sz w:val="24"/>
        </w:rPr>
        <w:t>承担，共计</w:t>
      </w:r>
      <w:r>
        <w:rPr>
          <w:rFonts w:ascii="宋体" w:hAnsi="宋体" w:cs="宋体" w:hint="eastAsia"/>
          <w:color w:val="000000"/>
          <w:kern w:val="0"/>
          <w:sz w:val="24"/>
          <w:u w:val="single"/>
        </w:rPr>
        <w:t xml:space="preserve">        </w:t>
      </w:r>
      <w:r>
        <w:rPr>
          <w:rFonts w:ascii="宋体" w:hAnsi="宋体" w:cs="宋体" w:hint="eastAsia"/>
          <w:color w:val="000000"/>
          <w:kern w:val="0"/>
          <w:sz w:val="24"/>
        </w:rPr>
        <w:t>元，支付方式如下：</w:t>
      </w:r>
    </w:p>
    <w:p w:rsidR="00C930D1" w:rsidRDefault="00912D21">
      <w:pPr>
        <w:widowControl/>
        <w:snapToGrid w:val="0"/>
        <w:spacing w:line="360" w:lineRule="auto"/>
        <w:ind w:firstLineChars="200" w:firstLine="480"/>
        <w:jc w:val="left"/>
        <w:rPr>
          <w:rFonts w:ascii="宋体" w:hAnsi="宋体" w:cs="宋体"/>
          <w:kern w:val="0"/>
          <w:sz w:val="24"/>
          <w:u w:val="single"/>
        </w:rPr>
      </w:pPr>
      <w:r>
        <w:rPr>
          <w:rFonts w:ascii="宋体" w:hAnsi="宋体" w:cs="宋体" w:hint="eastAsia"/>
          <w:kern w:val="0"/>
          <w:sz w:val="24"/>
          <w:u w:val="single"/>
        </w:rPr>
        <w:t xml:space="preserve">                                                        </w:t>
      </w:r>
    </w:p>
    <w:p w:rsidR="00C930D1" w:rsidRDefault="00C930D1">
      <w:pPr>
        <w:spacing w:line="360" w:lineRule="auto"/>
        <w:jc w:val="center"/>
        <w:rPr>
          <w:rFonts w:ascii="Times New Roman" w:eastAsia="宋体" w:hAnsi="Times New Roman" w:cs="宋体"/>
          <w:b/>
          <w:sz w:val="24"/>
        </w:rPr>
      </w:pPr>
    </w:p>
    <w:p w:rsidR="00C930D1" w:rsidRDefault="00912D21">
      <w:pPr>
        <w:spacing w:line="360" w:lineRule="auto"/>
        <w:jc w:val="center"/>
        <w:rPr>
          <w:b/>
          <w:sz w:val="24"/>
        </w:rPr>
      </w:pPr>
      <w:r>
        <w:rPr>
          <w:rFonts w:ascii="Times New Roman" w:eastAsia="宋体" w:hAnsi="Times New Roman" w:cs="宋体" w:hint="eastAsia"/>
          <w:b/>
          <w:sz w:val="24"/>
        </w:rPr>
        <w:t>第七章</w:t>
      </w:r>
      <w:r>
        <w:rPr>
          <w:rFonts w:ascii="Times New Roman" w:eastAsia="宋体" w:hAnsi="Times New Roman" w:cs="Times New Roman"/>
          <w:b/>
          <w:sz w:val="24"/>
        </w:rPr>
        <w:t xml:space="preserve">  </w:t>
      </w:r>
      <w:r>
        <w:rPr>
          <w:rFonts w:ascii="Times New Roman" w:eastAsia="宋体" w:hAnsi="Times New Roman" w:cs="宋体" w:hint="eastAsia"/>
          <w:b/>
          <w:sz w:val="24"/>
        </w:rPr>
        <w:t>违约责任</w:t>
      </w:r>
    </w:p>
    <w:p w:rsidR="00C930D1" w:rsidRDefault="00C930D1">
      <w:pPr>
        <w:widowControl/>
        <w:shd w:val="clear" w:color="auto" w:fill="FFFFFF"/>
        <w:snapToGrid w:val="0"/>
        <w:spacing w:line="360" w:lineRule="auto"/>
        <w:ind w:firstLine="482"/>
        <w:jc w:val="left"/>
        <w:rPr>
          <w:rFonts w:ascii="宋体" w:hAnsi="宋体" w:cs="宋体"/>
          <w:b/>
          <w:bCs/>
          <w:kern w:val="0"/>
          <w:sz w:val="24"/>
          <w:shd w:val="clear" w:color="auto" w:fill="FFFFFF"/>
        </w:rPr>
      </w:pPr>
    </w:p>
    <w:p w:rsidR="00C930D1" w:rsidRDefault="00912D21">
      <w:pPr>
        <w:widowControl/>
        <w:shd w:val="clear" w:color="auto" w:fill="FFFFFF"/>
        <w:snapToGrid w:val="0"/>
        <w:spacing w:line="360" w:lineRule="auto"/>
        <w:ind w:firstLine="482"/>
        <w:jc w:val="left"/>
        <w:rPr>
          <w:rFonts w:ascii="宋体" w:hAnsi="宋体" w:cs="宋体"/>
          <w:b/>
          <w:bCs/>
          <w:kern w:val="0"/>
          <w:sz w:val="24"/>
          <w:shd w:val="clear" w:color="auto" w:fill="FFFFFF"/>
        </w:rPr>
      </w:pPr>
      <w:r>
        <w:rPr>
          <w:rFonts w:ascii="宋体" w:hAnsi="宋体" w:cs="宋体" w:hint="eastAsia"/>
          <w:b/>
          <w:bCs/>
          <w:kern w:val="0"/>
          <w:sz w:val="24"/>
          <w:shd w:val="clear" w:color="auto" w:fill="FFFFFF"/>
        </w:rPr>
        <w:t>第十七条</w:t>
      </w:r>
      <w:r>
        <w:rPr>
          <w:rFonts w:ascii="宋体" w:hAnsi="宋体" w:cs="宋体" w:hint="eastAsia"/>
          <w:b/>
          <w:bCs/>
          <w:kern w:val="0"/>
          <w:sz w:val="24"/>
          <w:shd w:val="clear" w:color="auto" w:fill="FFFFFF"/>
        </w:rPr>
        <w:t xml:space="preserve">  </w:t>
      </w:r>
      <w:r>
        <w:rPr>
          <w:rFonts w:ascii="宋体" w:hAnsi="宋体" w:cs="宋体" w:hint="eastAsia"/>
          <w:b/>
          <w:bCs/>
          <w:kern w:val="0"/>
          <w:sz w:val="24"/>
          <w:shd w:val="clear" w:color="auto" w:fill="FFFFFF"/>
        </w:rPr>
        <w:t>违约责任</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一、物业承接查验协议生效后，任一方不履行协议约定的交接义务，导致前期物业服务合同无法履行的，应当承担违约责任。</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二、物业交接后，甲方未能及时解决物业共用部位、共用设施设备存在的问题，导致业主人身、财产安全受到损害的，应当依法承担相应的法律责任。</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三、物业交接后，发现隐蔽工程质量问题，影响房屋结构安全和正常使用的，甲方应当负责修复；给业主造成经济损失的，甲方应当依法承担赔偿责任。</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lastRenderedPageBreak/>
        <w:t xml:space="preserve"> </w:t>
      </w:r>
      <w:r>
        <w:rPr>
          <w:rFonts w:ascii="宋体" w:hAnsi="宋体" w:cs="宋体" w:hint="eastAsia"/>
          <w:kern w:val="0"/>
          <w:sz w:val="24"/>
        </w:rPr>
        <w:t>四、自物业交接之日起，乙方应当全面履行前期物业服务合同约定的、法律法规规定以及行业规范确定的维修、养护和管理义务，承担因管理服务不当致使物业共用部位、共用设施设备毁损或者灭失的责任。</w:t>
      </w:r>
    </w:p>
    <w:p w:rsidR="00C930D1" w:rsidRDefault="00C930D1">
      <w:pPr>
        <w:widowControl/>
        <w:snapToGrid w:val="0"/>
        <w:spacing w:line="360" w:lineRule="auto"/>
        <w:ind w:firstLineChars="200" w:firstLine="480"/>
        <w:jc w:val="left"/>
        <w:rPr>
          <w:rFonts w:ascii="宋体" w:hAnsi="宋体" w:cs="宋体"/>
          <w:kern w:val="0"/>
          <w:sz w:val="24"/>
        </w:rPr>
      </w:pPr>
    </w:p>
    <w:p w:rsidR="00C930D1" w:rsidRDefault="00912D21">
      <w:pPr>
        <w:widowControl/>
        <w:snapToGrid w:val="0"/>
        <w:spacing w:line="360" w:lineRule="auto"/>
        <w:ind w:firstLine="482"/>
        <w:rPr>
          <w:rFonts w:ascii="宋体" w:hAnsi="宋体" w:cs="宋体"/>
          <w:b/>
          <w:bCs/>
          <w:kern w:val="0"/>
          <w:sz w:val="24"/>
        </w:rPr>
      </w:pPr>
      <w:r>
        <w:rPr>
          <w:rFonts w:ascii="宋体" w:hAnsi="宋体" w:cs="宋体" w:hint="eastAsia"/>
          <w:b/>
          <w:bCs/>
          <w:kern w:val="0"/>
          <w:sz w:val="24"/>
        </w:rPr>
        <w:t xml:space="preserve">                        </w:t>
      </w:r>
      <w:r>
        <w:rPr>
          <w:rFonts w:ascii="宋体" w:hAnsi="宋体" w:cs="宋体" w:hint="eastAsia"/>
          <w:b/>
          <w:bCs/>
          <w:kern w:val="0"/>
          <w:sz w:val="24"/>
        </w:rPr>
        <w:t>第八章</w:t>
      </w:r>
      <w:r>
        <w:rPr>
          <w:rFonts w:ascii="宋体" w:hAnsi="宋体" w:cs="宋体" w:hint="eastAsia"/>
          <w:b/>
          <w:bCs/>
          <w:kern w:val="0"/>
          <w:sz w:val="24"/>
        </w:rPr>
        <w:t xml:space="preserve">  </w:t>
      </w:r>
      <w:r>
        <w:rPr>
          <w:rFonts w:ascii="宋体" w:hAnsi="宋体" w:cs="宋体" w:hint="eastAsia"/>
          <w:b/>
          <w:bCs/>
          <w:kern w:val="0"/>
          <w:sz w:val="24"/>
        </w:rPr>
        <w:t>保修条款</w:t>
      </w:r>
    </w:p>
    <w:p w:rsidR="00C930D1" w:rsidRDefault="00C930D1">
      <w:pPr>
        <w:widowControl/>
        <w:snapToGrid w:val="0"/>
        <w:spacing w:line="360" w:lineRule="auto"/>
        <w:ind w:firstLine="482"/>
        <w:rPr>
          <w:rFonts w:ascii="宋体" w:hAnsi="宋体" w:cs="宋体"/>
          <w:b/>
          <w:bCs/>
          <w:kern w:val="0"/>
          <w:sz w:val="24"/>
        </w:rPr>
      </w:pP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甲方应当按照国家规定的保修期限和保修范围，承担物业共用部位、共用设施设备的保修责任。</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甲方委托乙方提供物业共用部位、共用设施设备的保修服务，服务内容和费用由双方另行约定。</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本协议作为前期物业服务合同的补充协议，与前期物业服务合同具有同等法律效力。</w:t>
      </w:r>
    </w:p>
    <w:p w:rsidR="00C930D1" w:rsidRDefault="00912D21">
      <w:pPr>
        <w:widowControl/>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本协议</w:t>
      </w:r>
      <w:r>
        <w:rPr>
          <w:rFonts w:ascii="宋体" w:hAnsi="宋体" w:cs="宋体" w:hint="eastAsia"/>
          <w:kern w:val="0"/>
          <w:sz w:val="24"/>
        </w:rPr>
        <w:t>执行中发生的争议，双方协商解决；协商不成，可以申请房地产行政主管部门调解，或委托行业协会调解。</w:t>
      </w:r>
    </w:p>
    <w:p w:rsidR="00C930D1" w:rsidRDefault="00912D21">
      <w:pPr>
        <w:widowControl/>
        <w:snapToGrid w:val="0"/>
        <w:spacing w:line="360" w:lineRule="auto"/>
        <w:ind w:firstLineChars="200" w:firstLine="480"/>
        <w:rPr>
          <w:rFonts w:ascii="宋体" w:hAnsi="宋体" w:cs="宋体"/>
          <w:kern w:val="0"/>
          <w:sz w:val="24"/>
        </w:rPr>
      </w:pPr>
      <w:r>
        <w:rPr>
          <w:rFonts w:ascii="宋体" w:hAnsi="宋体" w:cs="宋体" w:hint="eastAsia"/>
          <w:kern w:val="0"/>
          <w:sz w:val="24"/>
        </w:rPr>
        <w:t>本协议一式三份，甲乙双方各执一份，报物业行政主管部门备案一份。</w:t>
      </w:r>
    </w:p>
    <w:p w:rsidR="00C930D1" w:rsidRDefault="00C930D1">
      <w:pPr>
        <w:widowControl/>
        <w:snapToGrid w:val="0"/>
        <w:spacing w:line="360" w:lineRule="auto"/>
        <w:ind w:firstLineChars="200" w:firstLine="480"/>
        <w:rPr>
          <w:rFonts w:ascii="宋体" w:hAnsi="宋体" w:cs="宋体"/>
          <w:kern w:val="0"/>
          <w:sz w:val="24"/>
        </w:rPr>
      </w:pPr>
    </w:p>
    <w:p w:rsidR="00C930D1" w:rsidRDefault="00912D21">
      <w:pPr>
        <w:spacing w:line="360" w:lineRule="auto"/>
        <w:ind w:firstLineChars="200" w:firstLine="480"/>
        <w:rPr>
          <w:rFonts w:ascii="宋体" w:hAnsi="宋体"/>
          <w:sz w:val="24"/>
        </w:rPr>
      </w:pPr>
      <w:r>
        <w:rPr>
          <w:rFonts w:ascii="宋体" w:hAnsi="宋体" w:hint="eastAsia"/>
          <w:sz w:val="24"/>
        </w:rPr>
        <w:t>甲方（盖章）</w:t>
      </w:r>
      <w:r>
        <w:rPr>
          <w:rFonts w:ascii="宋体" w:hAnsi="宋体" w:hint="eastAsia"/>
          <w:sz w:val="24"/>
        </w:rPr>
        <w:t xml:space="preserve">                      </w:t>
      </w:r>
      <w:r>
        <w:rPr>
          <w:rFonts w:ascii="宋体" w:hAnsi="宋体" w:hint="eastAsia"/>
          <w:sz w:val="24"/>
        </w:rPr>
        <w:t>乙方（盖章）</w:t>
      </w:r>
    </w:p>
    <w:p w:rsidR="00C930D1" w:rsidRDefault="00912D21">
      <w:pPr>
        <w:spacing w:line="360" w:lineRule="auto"/>
        <w:ind w:firstLineChars="200" w:firstLine="480"/>
        <w:rPr>
          <w:rFonts w:ascii="宋体" w:hAnsi="宋体"/>
          <w:sz w:val="24"/>
        </w:rPr>
      </w:pPr>
      <w:r>
        <w:rPr>
          <w:rFonts w:ascii="宋体" w:hAnsi="宋体" w:hint="eastAsia"/>
          <w:sz w:val="24"/>
        </w:rPr>
        <w:t>法定代表人</w:t>
      </w:r>
      <w:r>
        <w:rPr>
          <w:rFonts w:ascii="宋体" w:hAnsi="宋体" w:hint="eastAsia"/>
          <w:sz w:val="24"/>
        </w:rPr>
        <w:t xml:space="preserve">                        </w:t>
      </w:r>
      <w:r>
        <w:rPr>
          <w:rFonts w:ascii="宋体" w:hAnsi="宋体" w:hint="eastAsia"/>
          <w:sz w:val="24"/>
        </w:rPr>
        <w:t>法定代表人</w:t>
      </w:r>
    </w:p>
    <w:p w:rsidR="00C930D1" w:rsidRDefault="00912D21">
      <w:pPr>
        <w:spacing w:line="360" w:lineRule="auto"/>
        <w:ind w:firstLineChars="200" w:firstLine="480"/>
        <w:rPr>
          <w:rFonts w:ascii="宋体" w:hAnsi="宋体"/>
          <w:sz w:val="24"/>
        </w:rPr>
      </w:pP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p w:rsidR="00C930D1" w:rsidRDefault="00912D21">
      <w:pPr>
        <w:spacing w:line="360" w:lineRule="auto"/>
        <w:ind w:firstLineChars="200" w:firstLine="480"/>
        <w:rPr>
          <w:rFonts w:ascii="宋体" w:eastAsia="宋体" w:hAnsi="宋体" w:cs="宋体"/>
          <w:sz w:val="24"/>
        </w:rPr>
      </w:pPr>
      <w:r>
        <w:rPr>
          <w:rFonts w:ascii="宋体" w:hAnsi="宋体" w:cs="宋体"/>
          <w:kern w:val="0"/>
          <w:sz w:val="24"/>
        </w:rPr>
        <w:br w:type="page"/>
      </w:r>
    </w:p>
    <w:p w:rsidR="00C930D1" w:rsidRDefault="00912D21">
      <w:pPr>
        <w:rPr>
          <w:rFonts w:ascii="黑体" w:eastAsia="黑体" w:hAnsi="宋体"/>
          <w:sz w:val="32"/>
          <w:szCs w:val="32"/>
        </w:rPr>
      </w:pPr>
      <w:r>
        <w:rPr>
          <w:rFonts w:ascii="黑体" w:eastAsia="黑体" w:hAnsi="宋体" w:hint="eastAsia"/>
          <w:sz w:val="32"/>
          <w:szCs w:val="32"/>
        </w:rPr>
        <w:lastRenderedPageBreak/>
        <w:t>附件</w:t>
      </w:r>
      <w:r>
        <w:rPr>
          <w:rFonts w:ascii="黑体" w:eastAsia="黑体" w:hAnsi="宋体" w:hint="eastAsia"/>
          <w:sz w:val="32"/>
          <w:szCs w:val="32"/>
        </w:rPr>
        <w:t>1</w:t>
      </w:r>
    </w:p>
    <w:p w:rsidR="00C930D1" w:rsidRDefault="00C930D1">
      <w:pPr>
        <w:jc w:val="center"/>
        <w:rPr>
          <w:rFonts w:ascii="方正小标宋简体" w:eastAsia="方正小标宋简体" w:hAnsi="宋体"/>
          <w:sz w:val="44"/>
          <w:szCs w:val="44"/>
        </w:rPr>
      </w:pPr>
    </w:p>
    <w:p w:rsidR="00C930D1" w:rsidRDefault="00912D21">
      <w:pPr>
        <w:jc w:val="center"/>
        <w:rPr>
          <w:rFonts w:ascii="楷体_GB2312" w:eastAsia="楷体_GB2312"/>
          <w:sz w:val="52"/>
          <w:szCs w:val="52"/>
        </w:rPr>
      </w:pPr>
      <w:r>
        <w:rPr>
          <w:rFonts w:ascii="黑体" w:eastAsia="黑体" w:hAnsi="黑体" w:hint="eastAsia"/>
          <w:sz w:val="52"/>
          <w:szCs w:val="52"/>
        </w:rPr>
        <w:t>共用物业和资料移交表</w:t>
      </w:r>
    </w:p>
    <w:p w:rsidR="00C930D1" w:rsidRDefault="00912D21">
      <w:pPr>
        <w:jc w:val="center"/>
        <w:rPr>
          <w:rFonts w:ascii="方正小标宋简体" w:eastAsia="方正小标宋简体" w:hAnsi="宋体"/>
          <w:sz w:val="44"/>
          <w:szCs w:val="44"/>
        </w:rPr>
      </w:pPr>
      <w:r>
        <w:rPr>
          <w:rFonts w:ascii="楷体_GB2312" w:eastAsia="楷体_GB2312" w:hint="eastAsia"/>
          <w:sz w:val="32"/>
          <w:szCs w:val="32"/>
        </w:rPr>
        <w:t>（推荐文本）</w:t>
      </w:r>
    </w:p>
    <w:p w:rsidR="00C930D1" w:rsidRDefault="00C930D1">
      <w:pPr>
        <w:jc w:val="center"/>
        <w:rPr>
          <w:rFonts w:ascii="方正小标宋简体" w:eastAsia="方正小标宋简体" w:hAnsi="宋体"/>
          <w:sz w:val="44"/>
          <w:szCs w:val="44"/>
        </w:rPr>
      </w:pPr>
    </w:p>
    <w:p w:rsidR="00C930D1" w:rsidRDefault="00C930D1">
      <w:pPr>
        <w:jc w:val="center"/>
        <w:rPr>
          <w:rFonts w:ascii="方正小标宋简体" w:eastAsia="方正小标宋简体" w:hAnsi="宋体"/>
          <w:sz w:val="44"/>
          <w:szCs w:val="44"/>
        </w:rPr>
      </w:pPr>
    </w:p>
    <w:p w:rsidR="00C930D1" w:rsidRDefault="00C930D1">
      <w:pPr>
        <w:spacing w:line="500" w:lineRule="exact"/>
        <w:ind w:firstLineChars="250" w:firstLine="800"/>
        <w:rPr>
          <w:rFonts w:ascii="宋体" w:hAnsi="宋体"/>
          <w:sz w:val="32"/>
        </w:rPr>
      </w:pPr>
    </w:p>
    <w:p w:rsidR="00C930D1" w:rsidRDefault="00912D21">
      <w:pPr>
        <w:spacing w:line="500" w:lineRule="exact"/>
        <w:ind w:firstLineChars="250" w:firstLine="800"/>
        <w:rPr>
          <w:rFonts w:ascii="宋体" w:hAnsi="宋体"/>
          <w:sz w:val="32"/>
          <w:szCs w:val="32"/>
        </w:rPr>
      </w:pPr>
      <w:r>
        <w:rPr>
          <w:rFonts w:ascii="宋体" w:hAnsi="宋体" w:hint="eastAsia"/>
          <w:sz w:val="32"/>
          <w:szCs w:val="32"/>
        </w:rPr>
        <w:t>项目名称：</w:t>
      </w:r>
      <w:r>
        <w:rPr>
          <w:rFonts w:ascii="宋体" w:hAnsi="宋体" w:hint="eastAsia"/>
          <w:sz w:val="32"/>
          <w:szCs w:val="32"/>
          <w:u w:val="single"/>
        </w:rPr>
        <w:t xml:space="preserve">                          </w:t>
      </w:r>
    </w:p>
    <w:p w:rsidR="00C930D1" w:rsidRDefault="00C930D1">
      <w:pPr>
        <w:spacing w:line="500" w:lineRule="exact"/>
        <w:ind w:firstLineChars="550" w:firstLine="1760"/>
        <w:rPr>
          <w:rFonts w:ascii="宋体" w:hAnsi="宋体"/>
          <w:sz w:val="32"/>
          <w:szCs w:val="32"/>
        </w:rPr>
      </w:pPr>
    </w:p>
    <w:p w:rsidR="00C930D1" w:rsidRDefault="00912D21">
      <w:pPr>
        <w:spacing w:line="500" w:lineRule="exact"/>
        <w:ind w:firstLineChars="250" w:firstLine="800"/>
        <w:rPr>
          <w:rFonts w:ascii="宋体" w:hAnsi="宋体"/>
          <w:sz w:val="32"/>
          <w:szCs w:val="32"/>
        </w:rPr>
      </w:pPr>
      <w:r>
        <w:rPr>
          <w:rFonts w:ascii="宋体" w:hAnsi="宋体" w:hint="eastAsia"/>
          <w:sz w:val="32"/>
          <w:szCs w:val="32"/>
        </w:rPr>
        <w:t>房地产开发建设单位：</w:t>
      </w:r>
      <w:r>
        <w:rPr>
          <w:rFonts w:ascii="宋体" w:hAnsi="宋体" w:hint="eastAsia"/>
          <w:sz w:val="32"/>
          <w:szCs w:val="32"/>
          <w:u w:val="single"/>
        </w:rPr>
        <w:t xml:space="preserve">                </w:t>
      </w:r>
      <w:r>
        <w:rPr>
          <w:rFonts w:ascii="宋体" w:hAnsi="宋体" w:hint="eastAsia"/>
          <w:sz w:val="32"/>
          <w:szCs w:val="32"/>
        </w:rPr>
        <w:t>（公章）</w:t>
      </w:r>
      <w:r>
        <w:rPr>
          <w:rFonts w:ascii="宋体" w:hAnsi="宋体" w:hint="eastAsia"/>
          <w:sz w:val="32"/>
          <w:szCs w:val="32"/>
        </w:rPr>
        <w:t xml:space="preserve">          </w:t>
      </w:r>
      <w:r>
        <w:rPr>
          <w:rFonts w:ascii="宋体" w:hAnsi="宋体" w:hint="eastAsia"/>
          <w:sz w:val="32"/>
          <w:szCs w:val="32"/>
          <w:u w:val="single"/>
        </w:rPr>
        <w:t xml:space="preserve">                        </w:t>
      </w:r>
    </w:p>
    <w:p w:rsidR="00C930D1" w:rsidRDefault="00912D21">
      <w:pPr>
        <w:spacing w:line="500" w:lineRule="exact"/>
        <w:rPr>
          <w:rFonts w:ascii="宋体" w:hAnsi="宋体"/>
          <w:sz w:val="32"/>
          <w:szCs w:val="32"/>
        </w:rPr>
      </w:pPr>
      <w:r>
        <w:rPr>
          <w:rFonts w:ascii="宋体" w:hAnsi="宋体" w:hint="eastAsia"/>
          <w:sz w:val="32"/>
          <w:szCs w:val="32"/>
        </w:rPr>
        <w:t xml:space="preserve">     </w:t>
      </w:r>
    </w:p>
    <w:p w:rsidR="00C930D1" w:rsidRDefault="00912D21">
      <w:pPr>
        <w:spacing w:line="500" w:lineRule="exact"/>
        <w:ind w:firstLineChars="250" w:firstLine="800"/>
        <w:rPr>
          <w:rFonts w:ascii="宋体" w:hAnsi="宋体"/>
          <w:sz w:val="32"/>
          <w:szCs w:val="32"/>
          <w:u w:val="single"/>
        </w:rPr>
      </w:pPr>
      <w:r>
        <w:rPr>
          <w:rFonts w:ascii="宋体" w:hAnsi="宋体" w:hint="eastAsia"/>
          <w:sz w:val="32"/>
          <w:szCs w:val="32"/>
        </w:rPr>
        <w:t>移交代表（签名）：</w:t>
      </w:r>
      <w:r>
        <w:rPr>
          <w:rFonts w:ascii="宋体" w:hAnsi="宋体" w:hint="eastAsia"/>
          <w:sz w:val="32"/>
          <w:szCs w:val="32"/>
          <w:u w:val="single"/>
        </w:rPr>
        <w:t xml:space="preserve">                     </w:t>
      </w:r>
      <w:r>
        <w:rPr>
          <w:rFonts w:ascii="宋体" w:hAnsi="宋体" w:hint="eastAsia"/>
          <w:sz w:val="32"/>
          <w:szCs w:val="32"/>
        </w:rPr>
        <w:t xml:space="preserve">  </w:t>
      </w:r>
    </w:p>
    <w:p w:rsidR="00C930D1" w:rsidRDefault="00C930D1">
      <w:pPr>
        <w:spacing w:line="500" w:lineRule="exact"/>
        <w:ind w:firstLineChars="250" w:firstLine="800"/>
        <w:rPr>
          <w:rFonts w:ascii="宋体" w:hAnsi="宋体"/>
          <w:sz w:val="32"/>
          <w:szCs w:val="32"/>
        </w:rPr>
      </w:pPr>
    </w:p>
    <w:p w:rsidR="00C930D1" w:rsidRDefault="00912D21">
      <w:pPr>
        <w:spacing w:line="500" w:lineRule="exact"/>
        <w:ind w:firstLineChars="250" w:firstLine="800"/>
        <w:rPr>
          <w:rFonts w:ascii="宋体" w:hAnsi="宋体"/>
          <w:sz w:val="32"/>
          <w:szCs w:val="32"/>
          <w:u w:val="single"/>
        </w:rPr>
      </w:pPr>
      <w:r>
        <w:rPr>
          <w:rFonts w:ascii="宋体" w:hAnsi="宋体" w:hint="eastAsia"/>
          <w:sz w:val="32"/>
          <w:szCs w:val="32"/>
        </w:rPr>
        <w:t>物业服务企业：</w:t>
      </w:r>
      <w:r>
        <w:rPr>
          <w:rFonts w:ascii="宋体" w:hAnsi="宋体" w:hint="eastAsia"/>
          <w:sz w:val="32"/>
          <w:szCs w:val="32"/>
          <w:u w:val="single"/>
        </w:rPr>
        <w:t xml:space="preserve">                      </w:t>
      </w:r>
      <w:r>
        <w:rPr>
          <w:rFonts w:ascii="宋体" w:hAnsi="宋体" w:hint="eastAsia"/>
          <w:sz w:val="32"/>
          <w:szCs w:val="32"/>
        </w:rPr>
        <w:t>（公章）</w:t>
      </w:r>
    </w:p>
    <w:p w:rsidR="00C930D1" w:rsidRDefault="00912D21">
      <w:pPr>
        <w:spacing w:line="500" w:lineRule="exact"/>
        <w:rPr>
          <w:rFonts w:ascii="宋体" w:hAnsi="宋体"/>
          <w:sz w:val="32"/>
          <w:szCs w:val="32"/>
        </w:rPr>
      </w:pPr>
      <w:r>
        <w:rPr>
          <w:rFonts w:ascii="宋体" w:hAnsi="宋体" w:hint="eastAsia"/>
          <w:sz w:val="32"/>
          <w:szCs w:val="32"/>
        </w:rPr>
        <w:t xml:space="preserve">     </w:t>
      </w:r>
    </w:p>
    <w:p w:rsidR="00C930D1" w:rsidRDefault="00912D21">
      <w:pPr>
        <w:spacing w:line="500" w:lineRule="exact"/>
        <w:ind w:firstLineChars="250" w:firstLine="800"/>
        <w:rPr>
          <w:rFonts w:ascii="宋体" w:hAnsi="宋体"/>
          <w:sz w:val="32"/>
          <w:szCs w:val="32"/>
          <w:u w:val="single"/>
        </w:rPr>
      </w:pPr>
      <w:r>
        <w:rPr>
          <w:rFonts w:ascii="宋体" w:hAnsi="宋体" w:hint="eastAsia"/>
          <w:sz w:val="32"/>
          <w:szCs w:val="32"/>
        </w:rPr>
        <w:t>接收代表（签名）：</w:t>
      </w:r>
      <w:r>
        <w:rPr>
          <w:rFonts w:ascii="宋体" w:hAnsi="宋体" w:hint="eastAsia"/>
          <w:sz w:val="32"/>
          <w:szCs w:val="32"/>
          <w:u w:val="single"/>
        </w:rPr>
        <w:t xml:space="preserve">                    </w:t>
      </w:r>
    </w:p>
    <w:p w:rsidR="00C930D1" w:rsidRDefault="00C930D1">
      <w:pPr>
        <w:ind w:firstLineChars="250" w:firstLine="800"/>
        <w:rPr>
          <w:rFonts w:ascii="宋体" w:hAnsi="宋体"/>
          <w:sz w:val="32"/>
          <w:szCs w:val="32"/>
        </w:rPr>
      </w:pPr>
    </w:p>
    <w:p w:rsidR="00C930D1" w:rsidRDefault="00C930D1">
      <w:pPr>
        <w:ind w:firstLineChars="250" w:firstLine="800"/>
        <w:rPr>
          <w:rFonts w:ascii="宋体" w:hAnsi="宋体"/>
          <w:sz w:val="32"/>
          <w:szCs w:val="32"/>
        </w:rPr>
      </w:pPr>
    </w:p>
    <w:p w:rsidR="00C930D1" w:rsidRDefault="00912D21">
      <w:pPr>
        <w:ind w:firstLineChars="250" w:firstLine="800"/>
        <w:rPr>
          <w:rFonts w:ascii="方正小标宋简体" w:eastAsia="方正小标宋简体" w:hAnsi="宋体"/>
          <w:sz w:val="32"/>
          <w:szCs w:val="32"/>
        </w:rPr>
      </w:pPr>
      <w:r>
        <w:rPr>
          <w:rFonts w:ascii="宋体" w:hAnsi="宋体" w:hint="eastAsia"/>
          <w:sz w:val="32"/>
          <w:szCs w:val="32"/>
        </w:rPr>
        <w:t>移交日期：</w:t>
      </w:r>
      <w:r>
        <w:rPr>
          <w:rFonts w:ascii="宋体" w:hAnsi="宋体" w:hint="eastAsia"/>
          <w:sz w:val="32"/>
          <w:szCs w:val="32"/>
        </w:rPr>
        <w:t xml:space="preserve">     </w:t>
      </w:r>
      <w:r>
        <w:rPr>
          <w:rFonts w:ascii="宋体" w:hAnsi="宋体" w:hint="eastAsia"/>
          <w:sz w:val="32"/>
          <w:szCs w:val="32"/>
        </w:rPr>
        <w:t>年</w:t>
      </w:r>
      <w:r>
        <w:rPr>
          <w:rFonts w:ascii="宋体" w:hAnsi="宋体" w:hint="eastAsia"/>
          <w:sz w:val="32"/>
          <w:szCs w:val="32"/>
        </w:rPr>
        <w:t xml:space="preserve">     </w:t>
      </w:r>
      <w:r>
        <w:rPr>
          <w:rFonts w:ascii="宋体" w:hAnsi="宋体" w:hint="eastAsia"/>
          <w:sz w:val="32"/>
          <w:szCs w:val="32"/>
        </w:rPr>
        <w:t>月</w:t>
      </w:r>
      <w:r>
        <w:rPr>
          <w:rFonts w:ascii="宋体" w:hAnsi="宋体" w:hint="eastAsia"/>
          <w:sz w:val="32"/>
          <w:szCs w:val="32"/>
        </w:rPr>
        <w:t xml:space="preserve">     </w:t>
      </w:r>
      <w:r>
        <w:rPr>
          <w:rFonts w:ascii="宋体" w:hAnsi="宋体" w:hint="eastAsia"/>
          <w:sz w:val="32"/>
          <w:szCs w:val="32"/>
        </w:rPr>
        <w:t>日</w:t>
      </w:r>
    </w:p>
    <w:p w:rsidR="00C930D1" w:rsidRDefault="00C930D1">
      <w:pPr>
        <w:rPr>
          <w:rFonts w:ascii="方正小标宋简体" w:eastAsia="方正小标宋简体" w:hAnsi="宋体"/>
          <w:sz w:val="44"/>
          <w:szCs w:val="44"/>
        </w:rPr>
      </w:pPr>
    </w:p>
    <w:p w:rsidR="00C930D1" w:rsidRDefault="00C930D1">
      <w:pPr>
        <w:jc w:val="center"/>
        <w:rPr>
          <w:rFonts w:ascii="黑体" w:eastAsia="黑体" w:hAnsi="黑体"/>
          <w:sz w:val="44"/>
          <w:szCs w:val="44"/>
        </w:rPr>
      </w:pPr>
    </w:p>
    <w:p w:rsidR="00C930D1" w:rsidRDefault="00912D21">
      <w:pPr>
        <w:jc w:val="center"/>
        <w:rPr>
          <w:rFonts w:ascii="方正小标宋简体" w:eastAsia="方正小标宋简体" w:hAnsi="宋体"/>
          <w:sz w:val="44"/>
          <w:szCs w:val="44"/>
        </w:rPr>
      </w:pPr>
      <w:r>
        <w:rPr>
          <w:rFonts w:ascii="黑体" w:eastAsia="黑体" w:hAnsi="黑体" w:hint="eastAsia"/>
          <w:sz w:val="44"/>
          <w:szCs w:val="44"/>
        </w:rPr>
        <w:t>昆山市住房和城乡建设局</w:t>
      </w:r>
      <w:r>
        <w:rPr>
          <w:rFonts w:ascii="黑体" w:eastAsia="黑体" w:hAnsi="黑体" w:hint="eastAsia"/>
          <w:sz w:val="44"/>
          <w:szCs w:val="44"/>
        </w:rPr>
        <w:t xml:space="preserve">  </w:t>
      </w:r>
      <w:r>
        <w:rPr>
          <w:rFonts w:ascii="黑体" w:eastAsia="黑体" w:hAnsi="黑体" w:hint="eastAsia"/>
          <w:sz w:val="44"/>
          <w:szCs w:val="44"/>
        </w:rPr>
        <w:t>制</w:t>
      </w:r>
    </w:p>
    <w:p w:rsidR="00C930D1" w:rsidRDefault="00C930D1">
      <w:pPr>
        <w:jc w:val="center"/>
        <w:rPr>
          <w:rFonts w:ascii="仿宋_GB2312" w:eastAsia="仿宋_GB2312" w:hAnsi="仿宋_GB2312" w:cs="仿宋_GB2312"/>
          <w:sz w:val="32"/>
          <w:szCs w:val="32"/>
        </w:rPr>
      </w:pPr>
    </w:p>
    <w:p w:rsidR="00C930D1" w:rsidRDefault="00912D21">
      <w:pPr>
        <w:widowControl/>
        <w:jc w:val="left"/>
        <w:rPr>
          <w:rFonts w:ascii="仿宋_GB2312" w:eastAsia="仿宋_GB2312" w:hAnsi="仿宋_GB2312" w:cs="仿宋_GB2312"/>
          <w:b/>
          <w:bCs/>
          <w:sz w:val="36"/>
          <w:szCs w:val="36"/>
        </w:rPr>
      </w:pPr>
      <w:r>
        <w:rPr>
          <w:rFonts w:ascii="仿宋_GB2312" w:eastAsia="仿宋_GB2312" w:hAnsi="仿宋_GB2312" w:cs="仿宋_GB2312"/>
          <w:b/>
          <w:bCs/>
          <w:sz w:val="36"/>
          <w:szCs w:val="36"/>
        </w:rPr>
        <w:br w:type="page"/>
      </w:r>
    </w:p>
    <w:p w:rsidR="00C930D1" w:rsidRDefault="00912D21">
      <w:pPr>
        <w:jc w:val="center"/>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lastRenderedPageBreak/>
        <w:t>一、物业资料移交汇总表</w:t>
      </w:r>
    </w:p>
    <w:tbl>
      <w:tblPr>
        <w:tblW w:w="8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5"/>
        <w:gridCol w:w="5145"/>
        <w:gridCol w:w="1470"/>
        <w:gridCol w:w="1365"/>
      </w:tblGrid>
      <w:tr w:rsidR="00C930D1">
        <w:trPr>
          <w:trHeight w:val="567"/>
        </w:trPr>
        <w:tc>
          <w:tcPr>
            <w:tcW w:w="8715" w:type="dxa"/>
            <w:gridSpan w:val="4"/>
            <w:vAlign w:val="center"/>
          </w:tcPr>
          <w:p w:rsidR="00C930D1" w:rsidRDefault="00912D21">
            <w:pPr>
              <w:spacing w:line="440" w:lineRule="exact"/>
              <w:jc w:val="center"/>
              <w:rPr>
                <w:b/>
                <w:sz w:val="24"/>
              </w:rPr>
            </w:pPr>
            <w:r>
              <w:rPr>
                <w:rFonts w:hint="eastAsia"/>
                <w:b/>
                <w:sz w:val="24"/>
              </w:rPr>
              <w:t>物业承接查</w:t>
            </w:r>
            <w:r>
              <w:rPr>
                <w:b/>
                <w:sz w:val="24"/>
              </w:rPr>
              <w:t>验移交资料目录</w:t>
            </w:r>
          </w:p>
        </w:tc>
      </w:tr>
      <w:tr w:rsidR="00C930D1">
        <w:trPr>
          <w:trHeight w:val="567"/>
        </w:trPr>
        <w:tc>
          <w:tcPr>
            <w:tcW w:w="735" w:type="dxa"/>
            <w:vAlign w:val="center"/>
          </w:tcPr>
          <w:p w:rsidR="00C930D1" w:rsidRDefault="00912D21">
            <w:pPr>
              <w:spacing w:line="440" w:lineRule="exact"/>
              <w:jc w:val="center"/>
              <w:rPr>
                <w:b/>
                <w:szCs w:val="21"/>
              </w:rPr>
            </w:pPr>
            <w:r>
              <w:rPr>
                <w:b/>
                <w:szCs w:val="21"/>
              </w:rPr>
              <w:t>序号</w:t>
            </w:r>
          </w:p>
        </w:tc>
        <w:tc>
          <w:tcPr>
            <w:tcW w:w="5145" w:type="dxa"/>
            <w:vAlign w:val="center"/>
          </w:tcPr>
          <w:p w:rsidR="00C930D1" w:rsidRDefault="00912D21">
            <w:pPr>
              <w:spacing w:line="440" w:lineRule="exact"/>
              <w:jc w:val="center"/>
              <w:rPr>
                <w:b/>
                <w:szCs w:val="21"/>
              </w:rPr>
            </w:pPr>
            <w:r>
              <w:rPr>
                <w:b/>
                <w:szCs w:val="21"/>
              </w:rPr>
              <w:t>名</w:t>
            </w:r>
            <w:r>
              <w:rPr>
                <w:rFonts w:hint="eastAsia"/>
                <w:b/>
                <w:szCs w:val="21"/>
              </w:rPr>
              <w:t xml:space="preserve">    </w:t>
            </w:r>
            <w:r>
              <w:rPr>
                <w:b/>
                <w:szCs w:val="21"/>
              </w:rPr>
              <w:t>称</w:t>
            </w:r>
          </w:p>
        </w:tc>
        <w:tc>
          <w:tcPr>
            <w:tcW w:w="1470" w:type="dxa"/>
            <w:vAlign w:val="center"/>
          </w:tcPr>
          <w:p w:rsidR="00C930D1" w:rsidRDefault="00912D21">
            <w:pPr>
              <w:spacing w:line="440" w:lineRule="exact"/>
              <w:jc w:val="center"/>
              <w:rPr>
                <w:b/>
                <w:szCs w:val="21"/>
              </w:rPr>
            </w:pPr>
            <w:r>
              <w:rPr>
                <w:rFonts w:hint="eastAsia"/>
                <w:b/>
                <w:szCs w:val="21"/>
              </w:rPr>
              <w:t>数量</w:t>
            </w:r>
          </w:p>
        </w:tc>
        <w:tc>
          <w:tcPr>
            <w:tcW w:w="1365" w:type="dxa"/>
            <w:vAlign w:val="center"/>
          </w:tcPr>
          <w:p w:rsidR="00C930D1" w:rsidRDefault="00912D21">
            <w:pPr>
              <w:spacing w:line="440" w:lineRule="exact"/>
              <w:jc w:val="center"/>
              <w:rPr>
                <w:b/>
                <w:szCs w:val="21"/>
              </w:rPr>
            </w:pPr>
            <w:r>
              <w:rPr>
                <w:rFonts w:hint="eastAsia"/>
                <w:b/>
                <w:szCs w:val="21"/>
              </w:rPr>
              <w:t>备注</w:t>
            </w:r>
          </w:p>
        </w:tc>
      </w:tr>
      <w:tr w:rsidR="00C930D1">
        <w:trPr>
          <w:trHeight w:val="567"/>
        </w:trPr>
        <w:tc>
          <w:tcPr>
            <w:tcW w:w="735" w:type="dxa"/>
            <w:vAlign w:val="center"/>
          </w:tcPr>
          <w:p w:rsidR="00C930D1" w:rsidRDefault="00912D21">
            <w:pPr>
              <w:spacing w:line="440" w:lineRule="exact"/>
              <w:jc w:val="center"/>
              <w:rPr>
                <w:b/>
                <w:szCs w:val="21"/>
              </w:rPr>
            </w:pPr>
            <w:r>
              <w:rPr>
                <w:rFonts w:hint="eastAsia"/>
                <w:b/>
                <w:szCs w:val="21"/>
              </w:rPr>
              <w:t>一</w:t>
            </w:r>
          </w:p>
        </w:tc>
        <w:tc>
          <w:tcPr>
            <w:tcW w:w="7980" w:type="dxa"/>
            <w:gridSpan w:val="3"/>
          </w:tcPr>
          <w:p w:rsidR="00C930D1" w:rsidRDefault="00912D21">
            <w:pPr>
              <w:spacing w:line="440" w:lineRule="exact"/>
              <w:rPr>
                <w:b/>
                <w:szCs w:val="21"/>
              </w:rPr>
            </w:pPr>
            <w:r>
              <w:rPr>
                <w:b/>
                <w:szCs w:val="21"/>
              </w:rPr>
              <w:t>项目建设资料</w:t>
            </w:r>
          </w:p>
        </w:tc>
      </w:tr>
      <w:tr w:rsidR="00C930D1">
        <w:trPr>
          <w:trHeight w:val="567"/>
        </w:trPr>
        <w:tc>
          <w:tcPr>
            <w:tcW w:w="735" w:type="dxa"/>
            <w:vAlign w:val="center"/>
          </w:tcPr>
          <w:p w:rsidR="00C930D1" w:rsidRDefault="00912D21">
            <w:pPr>
              <w:spacing w:line="440" w:lineRule="exact"/>
              <w:jc w:val="center"/>
              <w:rPr>
                <w:szCs w:val="21"/>
              </w:rPr>
            </w:pPr>
            <w:r>
              <w:rPr>
                <w:szCs w:val="21"/>
              </w:rPr>
              <w:t>1</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房地产开发企业证照</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2</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房地产开发项目批准文件</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3</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建设用地规划许可证</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4</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建设工程施工许可证</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5</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建设工程规划许可证</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6</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规划总平面图、建筑红线图</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7</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建筑设计防火审核意见书（消防审核意见书）</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8</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各分项工程设计方案</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9</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建设工程竣工验收备案表</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1</w:t>
            </w:r>
            <w:r>
              <w:rPr>
                <w:rFonts w:hint="eastAsia"/>
                <w:szCs w:val="21"/>
              </w:rPr>
              <w:t>0</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消防工程验收合格证（审核意见书）</w:t>
            </w:r>
          </w:p>
        </w:tc>
        <w:tc>
          <w:tcPr>
            <w:tcW w:w="1470" w:type="dxa"/>
          </w:tcPr>
          <w:p w:rsidR="00C930D1" w:rsidRDefault="00C930D1">
            <w:pPr>
              <w:spacing w:line="440" w:lineRule="exact"/>
              <w:rPr>
                <w:color w:val="FF0000"/>
                <w:szCs w:val="21"/>
              </w:rPr>
            </w:pPr>
          </w:p>
        </w:tc>
        <w:tc>
          <w:tcPr>
            <w:tcW w:w="1365" w:type="dxa"/>
          </w:tcPr>
          <w:p w:rsidR="00C930D1" w:rsidRDefault="00C930D1">
            <w:pPr>
              <w:spacing w:line="440" w:lineRule="exact"/>
              <w:rPr>
                <w:color w:val="FF0000"/>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1</w:t>
            </w:r>
            <w:r>
              <w:rPr>
                <w:rFonts w:hint="eastAsia"/>
                <w:szCs w:val="21"/>
              </w:rPr>
              <w:t>1</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供电合同、燃气验收合格证</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1</w:t>
            </w:r>
            <w:r>
              <w:rPr>
                <w:rFonts w:hint="eastAsia"/>
                <w:szCs w:val="21"/>
              </w:rPr>
              <w:t>2</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同意供电、供水、供气协议书（通知）</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1</w:t>
            </w:r>
            <w:r>
              <w:rPr>
                <w:rFonts w:hint="eastAsia"/>
                <w:szCs w:val="21"/>
              </w:rPr>
              <w:t>3</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申请门牌审批表</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1</w:t>
            </w:r>
            <w:r>
              <w:rPr>
                <w:rFonts w:hint="eastAsia"/>
                <w:szCs w:val="21"/>
              </w:rPr>
              <w:t>4</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白蚁防治合同书</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15</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《房屋质量保证书》、《房屋使用说明书》</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16</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《建筑工程质量保修协议书》以及保险责任单位通联</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17</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公共设施、设备清单</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lastRenderedPageBreak/>
              <w:t>18</w:t>
            </w:r>
          </w:p>
        </w:tc>
        <w:tc>
          <w:tcPr>
            <w:tcW w:w="5145" w:type="dxa"/>
            <w:vAlign w:val="center"/>
          </w:tcPr>
          <w:p w:rsidR="00C930D1" w:rsidRDefault="00912D21">
            <w:pPr>
              <w:spacing w:line="460" w:lineRule="exact"/>
              <w:rPr>
                <w:rFonts w:ascii="宋体" w:hAnsi="宋体"/>
                <w:spacing w:val="-14"/>
                <w:szCs w:val="21"/>
              </w:rPr>
            </w:pPr>
            <w:r>
              <w:rPr>
                <w:rFonts w:ascii="宋体" w:hAnsi="宋体" w:hint="eastAsia"/>
                <w:spacing w:val="-14"/>
                <w:szCs w:val="21"/>
              </w:rPr>
              <w:t>有线电视许可证（合同）、光纤、电话、网络验收合格证（合同）</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19</w:t>
            </w:r>
          </w:p>
        </w:tc>
        <w:tc>
          <w:tcPr>
            <w:tcW w:w="5145" w:type="dxa"/>
            <w:vAlign w:val="center"/>
          </w:tcPr>
          <w:p w:rsidR="00C930D1" w:rsidRDefault="00912D21">
            <w:pPr>
              <w:spacing w:line="460" w:lineRule="exact"/>
              <w:rPr>
                <w:rFonts w:ascii="宋体" w:hAnsi="宋体"/>
                <w:spacing w:val="-14"/>
                <w:szCs w:val="21"/>
              </w:rPr>
            </w:pPr>
            <w:r>
              <w:rPr>
                <w:rFonts w:ascii="宋体" w:hAnsi="宋体" w:hint="eastAsia"/>
                <w:szCs w:val="21"/>
              </w:rPr>
              <w:t>其它相关资料</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567"/>
        </w:trPr>
        <w:tc>
          <w:tcPr>
            <w:tcW w:w="735" w:type="dxa"/>
            <w:tcBorders>
              <w:top w:val="single" w:sz="4" w:space="0" w:color="auto"/>
              <w:left w:val="single" w:sz="4" w:space="0" w:color="auto"/>
              <w:bottom w:val="single" w:sz="4" w:space="0" w:color="auto"/>
              <w:right w:val="single" w:sz="4" w:space="0" w:color="auto"/>
            </w:tcBorders>
            <w:vAlign w:val="center"/>
          </w:tcPr>
          <w:p w:rsidR="00C930D1" w:rsidRDefault="00912D21">
            <w:pPr>
              <w:spacing w:line="440" w:lineRule="exact"/>
              <w:jc w:val="center"/>
              <w:rPr>
                <w:b/>
                <w:szCs w:val="21"/>
              </w:rPr>
            </w:pPr>
            <w:r>
              <w:rPr>
                <w:b/>
                <w:szCs w:val="21"/>
              </w:rPr>
              <w:t>二</w:t>
            </w:r>
          </w:p>
        </w:tc>
        <w:tc>
          <w:tcPr>
            <w:tcW w:w="7980" w:type="dxa"/>
            <w:gridSpan w:val="3"/>
            <w:tcBorders>
              <w:top w:val="single" w:sz="4" w:space="0" w:color="auto"/>
              <w:left w:val="single" w:sz="4" w:space="0" w:color="auto"/>
              <w:bottom w:val="single" w:sz="4" w:space="0" w:color="auto"/>
              <w:right w:val="single" w:sz="4" w:space="0" w:color="auto"/>
            </w:tcBorders>
          </w:tcPr>
          <w:p w:rsidR="00C930D1" w:rsidRDefault="00912D21">
            <w:pPr>
              <w:spacing w:line="440" w:lineRule="exact"/>
              <w:rPr>
                <w:b/>
                <w:szCs w:val="21"/>
              </w:rPr>
            </w:pPr>
            <w:r>
              <w:rPr>
                <w:rFonts w:hint="eastAsia"/>
                <w:b/>
                <w:szCs w:val="21"/>
              </w:rPr>
              <w:t>物业产权资料</w:t>
            </w:r>
          </w:p>
        </w:tc>
      </w:tr>
      <w:tr w:rsidR="00C930D1">
        <w:trPr>
          <w:trHeight w:val="567"/>
        </w:trPr>
        <w:tc>
          <w:tcPr>
            <w:tcW w:w="735" w:type="dxa"/>
            <w:vAlign w:val="center"/>
          </w:tcPr>
          <w:p w:rsidR="00C930D1" w:rsidRDefault="00912D21">
            <w:pPr>
              <w:spacing w:line="440" w:lineRule="exact"/>
              <w:jc w:val="center"/>
              <w:rPr>
                <w:szCs w:val="21"/>
              </w:rPr>
            </w:pPr>
            <w:r>
              <w:rPr>
                <w:szCs w:val="21"/>
              </w:rPr>
              <w:t>1</w:t>
            </w:r>
          </w:p>
        </w:tc>
        <w:tc>
          <w:tcPr>
            <w:tcW w:w="5145" w:type="dxa"/>
          </w:tcPr>
          <w:p w:rsidR="00C930D1" w:rsidRDefault="00912D21">
            <w:pPr>
              <w:spacing w:line="440" w:lineRule="exact"/>
              <w:rPr>
                <w:szCs w:val="21"/>
              </w:rPr>
            </w:pPr>
            <w:r>
              <w:rPr>
                <w:rFonts w:hint="eastAsia"/>
                <w:szCs w:val="21"/>
              </w:rPr>
              <w:t>房屋所有权证、土地使用权证</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2</w:t>
            </w:r>
          </w:p>
        </w:tc>
        <w:tc>
          <w:tcPr>
            <w:tcW w:w="5145" w:type="dxa"/>
          </w:tcPr>
          <w:p w:rsidR="00C930D1" w:rsidRDefault="00912D21">
            <w:pPr>
              <w:spacing w:line="360" w:lineRule="exact"/>
              <w:rPr>
                <w:szCs w:val="21"/>
              </w:rPr>
            </w:pPr>
            <w:r>
              <w:rPr>
                <w:rFonts w:hint="eastAsia"/>
                <w:szCs w:val="21"/>
              </w:rPr>
              <w:t>业主</w:t>
            </w:r>
            <w:r>
              <w:rPr>
                <w:szCs w:val="21"/>
              </w:rPr>
              <w:t>资料（业主</w:t>
            </w:r>
            <w:r>
              <w:rPr>
                <w:rFonts w:hint="eastAsia"/>
                <w:szCs w:val="21"/>
              </w:rPr>
              <w:t>姓名</w:t>
            </w:r>
            <w:r>
              <w:rPr>
                <w:szCs w:val="21"/>
              </w:rPr>
              <w:t>、产权、</w:t>
            </w:r>
            <w:r>
              <w:rPr>
                <w:rFonts w:hint="eastAsia"/>
                <w:szCs w:val="21"/>
              </w:rPr>
              <w:t>房号</w:t>
            </w:r>
            <w:r>
              <w:rPr>
                <w:szCs w:val="21"/>
              </w:rPr>
              <w:t>、建筑面积</w:t>
            </w:r>
            <w:r>
              <w:rPr>
                <w:rFonts w:hint="eastAsia"/>
                <w:szCs w:val="21"/>
              </w:rPr>
              <w:t>、联系方式、户型图</w:t>
            </w:r>
            <w:r>
              <w:rPr>
                <w:szCs w:val="21"/>
              </w:rPr>
              <w:t>等）</w:t>
            </w:r>
          </w:p>
        </w:tc>
        <w:tc>
          <w:tcPr>
            <w:tcW w:w="1470" w:type="dxa"/>
          </w:tcPr>
          <w:p w:rsidR="00C930D1" w:rsidRDefault="00C930D1">
            <w:pPr>
              <w:spacing w:line="36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3</w:t>
            </w:r>
          </w:p>
        </w:tc>
        <w:tc>
          <w:tcPr>
            <w:tcW w:w="5145" w:type="dxa"/>
          </w:tcPr>
          <w:p w:rsidR="00C930D1" w:rsidRDefault="00912D21">
            <w:pPr>
              <w:spacing w:line="440" w:lineRule="exact"/>
              <w:rPr>
                <w:szCs w:val="21"/>
              </w:rPr>
            </w:pPr>
            <w:r>
              <w:rPr>
                <w:rFonts w:hint="eastAsia"/>
                <w:szCs w:val="21"/>
              </w:rPr>
              <w:t>房屋设备及其固定附着物清册</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4</w:t>
            </w:r>
          </w:p>
        </w:tc>
        <w:tc>
          <w:tcPr>
            <w:tcW w:w="5145" w:type="dxa"/>
          </w:tcPr>
          <w:p w:rsidR="00C930D1" w:rsidRDefault="00912D21">
            <w:pPr>
              <w:spacing w:line="440" w:lineRule="exact"/>
              <w:rPr>
                <w:szCs w:val="21"/>
              </w:rPr>
            </w:pPr>
            <w:r>
              <w:rPr>
                <w:rFonts w:hint="eastAsia"/>
                <w:szCs w:val="21"/>
              </w:rPr>
              <w:t>拆迁安置资料</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5</w:t>
            </w:r>
          </w:p>
        </w:tc>
        <w:tc>
          <w:tcPr>
            <w:tcW w:w="5145" w:type="dxa"/>
          </w:tcPr>
          <w:p w:rsidR="00C930D1" w:rsidRDefault="00912D21">
            <w:pPr>
              <w:spacing w:line="440" w:lineRule="exact"/>
              <w:rPr>
                <w:szCs w:val="21"/>
              </w:rPr>
            </w:pPr>
            <w:r>
              <w:rPr>
                <w:szCs w:val="21"/>
              </w:rPr>
              <w:t>其它相关资料</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567"/>
        </w:trPr>
        <w:tc>
          <w:tcPr>
            <w:tcW w:w="735" w:type="dxa"/>
            <w:tcBorders>
              <w:top w:val="single" w:sz="4" w:space="0" w:color="auto"/>
              <w:left w:val="single" w:sz="4" w:space="0" w:color="auto"/>
              <w:bottom w:val="single" w:sz="4" w:space="0" w:color="auto"/>
              <w:right w:val="single" w:sz="4" w:space="0" w:color="auto"/>
            </w:tcBorders>
            <w:vAlign w:val="center"/>
          </w:tcPr>
          <w:p w:rsidR="00C930D1" w:rsidRDefault="00912D21">
            <w:pPr>
              <w:spacing w:line="440" w:lineRule="exact"/>
              <w:jc w:val="center"/>
              <w:rPr>
                <w:b/>
                <w:szCs w:val="21"/>
              </w:rPr>
            </w:pPr>
            <w:r>
              <w:rPr>
                <w:b/>
                <w:szCs w:val="21"/>
              </w:rPr>
              <w:t>三</w:t>
            </w:r>
          </w:p>
        </w:tc>
        <w:tc>
          <w:tcPr>
            <w:tcW w:w="7980" w:type="dxa"/>
            <w:gridSpan w:val="3"/>
            <w:tcBorders>
              <w:top w:val="single" w:sz="4" w:space="0" w:color="auto"/>
              <w:left w:val="single" w:sz="4" w:space="0" w:color="auto"/>
              <w:bottom w:val="single" w:sz="4" w:space="0" w:color="auto"/>
              <w:right w:val="single" w:sz="4" w:space="0" w:color="auto"/>
            </w:tcBorders>
          </w:tcPr>
          <w:p w:rsidR="00C930D1" w:rsidRDefault="00912D21">
            <w:pPr>
              <w:spacing w:line="440" w:lineRule="exact"/>
              <w:rPr>
                <w:b/>
                <w:szCs w:val="21"/>
              </w:rPr>
            </w:pPr>
            <w:r>
              <w:rPr>
                <w:rFonts w:hint="eastAsia"/>
                <w:b/>
                <w:szCs w:val="21"/>
              </w:rPr>
              <w:t>建筑工程技术资料</w:t>
            </w:r>
          </w:p>
        </w:tc>
      </w:tr>
      <w:tr w:rsidR="00C930D1">
        <w:trPr>
          <w:trHeight w:val="567"/>
        </w:trPr>
        <w:tc>
          <w:tcPr>
            <w:tcW w:w="735" w:type="dxa"/>
            <w:vAlign w:val="center"/>
          </w:tcPr>
          <w:p w:rsidR="00C930D1" w:rsidRDefault="00912D21">
            <w:pPr>
              <w:spacing w:line="440" w:lineRule="exact"/>
              <w:jc w:val="center"/>
              <w:rPr>
                <w:szCs w:val="21"/>
              </w:rPr>
            </w:pPr>
            <w:r>
              <w:rPr>
                <w:szCs w:val="21"/>
              </w:rPr>
              <w:t>1</w:t>
            </w:r>
          </w:p>
        </w:tc>
        <w:tc>
          <w:tcPr>
            <w:tcW w:w="5145" w:type="dxa"/>
          </w:tcPr>
          <w:p w:rsidR="00C930D1" w:rsidRDefault="00912D21">
            <w:pPr>
              <w:spacing w:line="440" w:lineRule="exact"/>
              <w:rPr>
                <w:szCs w:val="21"/>
              </w:rPr>
            </w:pPr>
            <w:r>
              <w:rPr>
                <w:szCs w:val="21"/>
              </w:rPr>
              <w:t>地质勘察报告</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2</w:t>
            </w:r>
          </w:p>
        </w:tc>
        <w:tc>
          <w:tcPr>
            <w:tcW w:w="5145" w:type="dxa"/>
          </w:tcPr>
          <w:p w:rsidR="00C930D1" w:rsidRDefault="00912D21">
            <w:pPr>
              <w:spacing w:line="440" w:lineRule="exact"/>
              <w:rPr>
                <w:szCs w:val="21"/>
              </w:rPr>
            </w:pPr>
            <w:r>
              <w:rPr>
                <w:rFonts w:hint="eastAsia"/>
                <w:szCs w:val="21"/>
              </w:rPr>
              <w:t>工程招、投、定标书</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3</w:t>
            </w:r>
          </w:p>
        </w:tc>
        <w:tc>
          <w:tcPr>
            <w:tcW w:w="5145" w:type="dxa"/>
          </w:tcPr>
          <w:p w:rsidR="00C930D1" w:rsidRDefault="00912D21">
            <w:pPr>
              <w:spacing w:line="440" w:lineRule="exact"/>
              <w:rPr>
                <w:szCs w:val="21"/>
              </w:rPr>
            </w:pPr>
            <w:r>
              <w:rPr>
                <w:szCs w:val="21"/>
              </w:rPr>
              <w:t>工程</w:t>
            </w:r>
            <w:r>
              <w:rPr>
                <w:rFonts w:hint="eastAsia"/>
                <w:szCs w:val="21"/>
              </w:rPr>
              <w:t>施工</w:t>
            </w:r>
            <w:r>
              <w:rPr>
                <w:szCs w:val="21"/>
              </w:rPr>
              <w:t>合同及开、竣工报告</w:t>
            </w:r>
          </w:p>
        </w:tc>
        <w:tc>
          <w:tcPr>
            <w:tcW w:w="1470" w:type="dxa"/>
          </w:tcPr>
          <w:p w:rsidR="00C930D1" w:rsidRDefault="00C930D1">
            <w:pPr>
              <w:spacing w:line="440" w:lineRule="exact"/>
              <w:rPr>
                <w:szCs w:val="21"/>
              </w:rPr>
            </w:pPr>
          </w:p>
        </w:tc>
        <w:tc>
          <w:tcPr>
            <w:tcW w:w="1365" w:type="dxa"/>
            <w:vAlign w:val="center"/>
          </w:tcPr>
          <w:p w:rsidR="00C930D1" w:rsidRDefault="00C930D1">
            <w:pPr>
              <w:spacing w:line="440" w:lineRule="exact"/>
              <w:jc w:val="center"/>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4</w:t>
            </w:r>
          </w:p>
        </w:tc>
        <w:tc>
          <w:tcPr>
            <w:tcW w:w="5145" w:type="dxa"/>
          </w:tcPr>
          <w:p w:rsidR="00C930D1" w:rsidRDefault="00912D21">
            <w:pPr>
              <w:spacing w:line="300" w:lineRule="exact"/>
              <w:rPr>
                <w:spacing w:val="-10"/>
                <w:szCs w:val="21"/>
              </w:rPr>
            </w:pPr>
            <w:r>
              <w:rPr>
                <w:spacing w:val="-10"/>
                <w:szCs w:val="21"/>
              </w:rPr>
              <w:t>施工图（</w:t>
            </w:r>
            <w:r>
              <w:rPr>
                <w:rFonts w:hint="eastAsia"/>
                <w:spacing w:val="-10"/>
                <w:szCs w:val="21"/>
              </w:rPr>
              <w:t>总平、</w:t>
            </w:r>
            <w:r>
              <w:rPr>
                <w:spacing w:val="-10"/>
                <w:szCs w:val="21"/>
              </w:rPr>
              <w:t>结构、建</w:t>
            </w:r>
            <w:r>
              <w:rPr>
                <w:rFonts w:hint="eastAsia"/>
                <w:spacing w:val="-10"/>
                <w:szCs w:val="21"/>
              </w:rPr>
              <w:t>筑</w:t>
            </w:r>
            <w:r>
              <w:rPr>
                <w:spacing w:val="-10"/>
                <w:szCs w:val="21"/>
              </w:rPr>
              <w:t>、</w:t>
            </w:r>
            <w:r>
              <w:rPr>
                <w:rFonts w:hint="eastAsia"/>
                <w:spacing w:val="-10"/>
                <w:szCs w:val="21"/>
              </w:rPr>
              <w:t>给排</w:t>
            </w:r>
            <w:r>
              <w:rPr>
                <w:spacing w:val="-10"/>
                <w:szCs w:val="21"/>
              </w:rPr>
              <w:t>水、电</w:t>
            </w:r>
            <w:r>
              <w:rPr>
                <w:rFonts w:hint="eastAsia"/>
                <w:spacing w:val="-10"/>
                <w:szCs w:val="21"/>
              </w:rPr>
              <w:t>气</w:t>
            </w:r>
            <w:r>
              <w:rPr>
                <w:spacing w:val="-10"/>
                <w:szCs w:val="21"/>
              </w:rPr>
              <w:t>、</w:t>
            </w:r>
            <w:r>
              <w:rPr>
                <w:rFonts w:hint="eastAsia"/>
                <w:spacing w:val="-10"/>
                <w:szCs w:val="21"/>
              </w:rPr>
              <w:t>燃气、通讯、消防、</w:t>
            </w:r>
            <w:r>
              <w:rPr>
                <w:spacing w:val="-10"/>
                <w:szCs w:val="21"/>
              </w:rPr>
              <w:t>防雷、</w:t>
            </w:r>
            <w:r>
              <w:rPr>
                <w:rFonts w:hint="eastAsia"/>
                <w:spacing w:val="-10"/>
                <w:szCs w:val="21"/>
              </w:rPr>
              <w:t>强</w:t>
            </w:r>
            <w:r>
              <w:rPr>
                <w:spacing w:val="-10"/>
                <w:szCs w:val="21"/>
              </w:rPr>
              <w:t>弱电</w:t>
            </w:r>
            <w:r>
              <w:rPr>
                <w:rFonts w:hint="eastAsia"/>
                <w:spacing w:val="-10"/>
                <w:szCs w:val="21"/>
              </w:rPr>
              <w:t>、智能化系统及设备安装</w:t>
            </w:r>
            <w:r>
              <w:rPr>
                <w:spacing w:val="-10"/>
                <w:szCs w:val="21"/>
              </w:rPr>
              <w:t>等）</w:t>
            </w:r>
          </w:p>
        </w:tc>
        <w:tc>
          <w:tcPr>
            <w:tcW w:w="1470" w:type="dxa"/>
          </w:tcPr>
          <w:p w:rsidR="00C930D1" w:rsidRDefault="00C930D1">
            <w:pPr>
              <w:spacing w:line="360" w:lineRule="exact"/>
              <w:rPr>
                <w:szCs w:val="21"/>
              </w:rPr>
            </w:pPr>
          </w:p>
        </w:tc>
        <w:tc>
          <w:tcPr>
            <w:tcW w:w="1365" w:type="dxa"/>
            <w:vAlign w:val="center"/>
          </w:tcPr>
          <w:p w:rsidR="00C930D1" w:rsidRDefault="00C930D1">
            <w:pPr>
              <w:spacing w:line="440" w:lineRule="exact"/>
              <w:jc w:val="center"/>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5</w:t>
            </w:r>
          </w:p>
        </w:tc>
        <w:tc>
          <w:tcPr>
            <w:tcW w:w="5145" w:type="dxa"/>
          </w:tcPr>
          <w:p w:rsidR="00C930D1" w:rsidRDefault="00912D21">
            <w:pPr>
              <w:spacing w:line="440" w:lineRule="exact"/>
              <w:rPr>
                <w:szCs w:val="21"/>
              </w:rPr>
            </w:pPr>
            <w:r>
              <w:rPr>
                <w:szCs w:val="21"/>
              </w:rPr>
              <w:t>图纸会审记录</w:t>
            </w:r>
          </w:p>
        </w:tc>
        <w:tc>
          <w:tcPr>
            <w:tcW w:w="1470" w:type="dxa"/>
          </w:tcPr>
          <w:p w:rsidR="00C930D1" w:rsidRDefault="00C930D1">
            <w:pPr>
              <w:spacing w:line="440" w:lineRule="exact"/>
              <w:rPr>
                <w:szCs w:val="21"/>
              </w:rPr>
            </w:pPr>
          </w:p>
        </w:tc>
        <w:tc>
          <w:tcPr>
            <w:tcW w:w="1365" w:type="dxa"/>
            <w:vAlign w:val="center"/>
          </w:tcPr>
          <w:p w:rsidR="00C930D1" w:rsidRDefault="00C930D1">
            <w:pPr>
              <w:spacing w:line="440" w:lineRule="exact"/>
              <w:jc w:val="center"/>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6</w:t>
            </w:r>
          </w:p>
        </w:tc>
        <w:tc>
          <w:tcPr>
            <w:tcW w:w="5145" w:type="dxa"/>
          </w:tcPr>
          <w:p w:rsidR="00C930D1" w:rsidRDefault="00912D21">
            <w:pPr>
              <w:spacing w:line="440" w:lineRule="exact"/>
              <w:rPr>
                <w:szCs w:val="21"/>
              </w:rPr>
            </w:pPr>
            <w:r>
              <w:rPr>
                <w:szCs w:val="21"/>
              </w:rPr>
              <w:t>工程设计变更通知</w:t>
            </w:r>
            <w:r>
              <w:rPr>
                <w:szCs w:val="21"/>
              </w:rPr>
              <w:t>(</w:t>
            </w:r>
            <w:r>
              <w:rPr>
                <w:szCs w:val="21"/>
              </w:rPr>
              <w:t>包括质量事故处理记录</w:t>
            </w:r>
            <w:r>
              <w:rPr>
                <w:szCs w:val="21"/>
              </w:rPr>
              <w:t>)</w:t>
            </w:r>
          </w:p>
        </w:tc>
        <w:tc>
          <w:tcPr>
            <w:tcW w:w="1470" w:type="dxa"/>
          </w:tcPr>
          <w:p w:rsidR="00C930D1" w:rsidRDefault="00C930D1">
            <w:pPr>
              <w:spacing w:line="440" w:lineRule="exact"/>
              <w:rPr>
                <w:szCs w:val="21"/>
              </w:rPr>
            </w:pPr>
          </w:p>
        </w:tc>
        <w:tc>
          <w:tcPr>
            <w:tcW w:w="1365" w:type="dxa"/>
            <w:vAlign w:val="center"/>
          </w:tcPr>
          <w:p w:rsidR="00C930D1" w:rsidRDefault="00C930D1">
            <w:pPr>
              <w:spacing w:line="440" w:lineRule="exact"/>
              <w:jc w:val="center"/>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7</w:t>
            </w:r>
          </w:p>
        </w:tc>
        <w:tc>
          <w:tcPr>
            <w:tcW w:w="5145" w:type="dxa"/>
          </w:tcPr>
          <w:p w:rsidR="00C930D1" w:rsidRDefault="00912D21">
            <w:pPr>
              <w:spacing w:line="440" w:lineRule="exact"/>
              <w:rPr>
                <w:szCs w:val="21"/>
              </w:rPr>
            </w:pPr>
            <w:r>
              <w:rPr>
                <w:szCs w:val="21"/>
              </w:rPr>
              <w:t>隐蔽工程验收签证</w:t>
            </w:r>
          </w:p>
        </w:tc>
        <w:tc>
          <w:tcPr>
            <w:tcW w:w="1470" w:type="dxa"/>
          </w:tcPr>
          <w:p w:rsidR="00C930D1" w:rsidRDefault="00C930D1">
            <w:pPr>
              <w:spacing w:line="440" w:lineRule="exact"/>
              <w:rPr>
                <w:szCs w:val="21"/>
              </w:rPr>
            </w:pPr>
          </w:p>
        </w:tc>
        <w:tc>
          <w:tcPr>
            <w:tcW w:w="1365" w:type="dxa"/>
            <w:vAlign w:val="center"/>
          </w:tcPr>
          <w:p w:rsidR="00C930D1" w:rsidRDefault="00C930D1">
            <w:pPr>
              <w:spacing w:line="440" w:lineRule="exact"/>
              <w:jc w:val="center"/>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8</w:t>
            </w:r>
          </w:p>
        </w:tc>
        <w:tc>
          <w:tcPr>
            <w:tcW w:w="5145" w:type="dxa"/>
          </w:tcPr>
          <w:p w:rsidR="00C930D1" w:rsidRDefault="00912D21">
            <w:pPr>
              <w:spacing w:line="440" w:lineRule="exact"/>
              <w:rPr>
                <w:szCs w:val="21"/>
              </w:rPr>
            </w:pPr>
            <w:r>
              <w:rPr>
                <w:szCs w:val="21"/>
              </w:rPr>
              <w:t>沉降观察记录</w:t>
            </w:r>
          </w:p>
        </w:tc>
        <w:tc>
          <w:tcPr>
            <w:tcW w:w="1470" w:type="dxa"/>
          </w:tcPr>
          <w:p w:rsidR="00C930D1" w:rsidRDefault="00C930D1">
            <w:pPr>
              <w:spacing w:line="440" w:lineRule="exact"/>
              <w:rPr>
                <w:szCs w:val="21"/>
              </w:rPr>
            </w:pPr>
          </w:p>
        </w:tc>
        <w:tc>
          <w:tcPr>
            <w:tcW w:w="1365" w:type="dxa"/>
            <w:vAlign w:val="center"/>
          </w:tcPr>
          <w:p w:rsidR="00C930D1" w:rsidRDefault="00C930D1">
            <w:pPr>
              <w:spacing w:line="440" w:lineRule="exact"/>
              <w:jc w:val="center"/>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9</w:t>
            </w:r>
          </w:p>
        </w:tc>
        <w:tc>
          <w:tcPr>
            <w:tcW w:w="5145" w:type="dxa"/>
          </w:tcPr>
          <w:p w:rsidR="00C930D1" w:rsidRDefault="00912D21">
            <w:pPr>
              <w:spacing w:line="440" w:lineRule="exact"/>
              <w:rPr>
                <w:szCs w:val="21"/>
              </w:rPr>
            </w:pPr>
            <w:r>
              <w:rPr>
                <w:szCs w:val="21"/>
              </w:rPr>
              <w:t>竣工验收</w:t>
            </w:r>
            <w:r>
              <w:rPr>
                <w:rFonts w:hint="eastAsia"/>
                <w:szCs w:val="21"/>
              </w:rPr>
              <w:t>移交使用证明书</w:t>
            </w:r>
          </w:p>
        </w:tc>
        <w:tc>
          <w:tcPr>
            <w:tcW w:w="1470" w:type="dxa"/>
          </w:tcPr>
          <w:p w:rsidR="00C930D1" w:rsidRDefault="00C930D1">
            <w:pPr>
              <w:spacing w:line="440" w:lineRule="exact"/>
              <w:rPr>
                <w:szCs w:val="21"/>
              </w:rPr>
            </w:pPr>
          </w:p>
        </w:tc>
        <w:tc>
          <w:tcPr>
            <w:tcW w:w="1365" w:type="dxa"/>
            <w:vAlign w:val="center"/>
          </w:tcPr>
          <w:p w:rsidR="00C930D1" w:rsidRDefault="00C930D1">
            <w:pPr>
              <w:spacing w:line="440" w:lineRule="exact"/>
              <w:jc w:val="center"/>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10</w:t>
            </w:r>
          </w:p>
        </w:tc>
        <w:tc>
          <w:tcPr>
            <w:tcW w:w="5145" w:type="dxa"/>
          </w:tcPr>
          <w:p w:rsidR="00C930D1" w:rsidRDefault="00912D21">
            <w:pPr>
              <w:spacing w:line="440" w:lineRule="exact"/>
              <w:rPr>
                <w:szCs w:val="21"/>
              </w:rPr>
            </w:pPr>
            <w:r>
              <w:rPr>
                <w:szCs w:val="21"/>
              </w:rPr>
              <w:t>主要建筑材料质量保证书（钢材、水泥等）</w:t>
            </w:r>
          </w:p>
        </w:tc>
        <w:tc>
          <w:tcPr>
            <w:tcW w:w="1470" w:type="dxa"/>
          </w:tcPr>
          <w:p w:rsidR="00C930D1" w:rsidRDefault="00C930D1">
            <w:pPr>
              <w:spacing w:line="440" w:lineRule="exact"/>
              <w:rPr>
                <w:szCs w:val="21"/>
              </w:rPr>
            </w:pPr>
          </w:p>
        </w:tc>
        <w:tc>
          <w:tcPr>
            <w:tcW w:w="1365" w:type="dxa"/>
            <w:vAlign w:val="center"/>
          </w:tcPr>
          <w:p w:rsidR="00C930D1" w:rsidRDefault="00C930D1">
            <w:pPr>
              <w:spacing w:line="440" w:lineRule="exact"/>
              <w:jc w:val="center"/>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11</w:t>
            </w:r>
          </w:p>
        </w:tc>
        <w:tc>
          <w:tcPr>
            <w:tcW w:w="5145" w:type="dxa"/>
          </w:tcPr>
          <w:p w:rsidR="00C930D1" w:rsidRDefault="00912D21">
            <w:pPr>
              <w:spacing w:line="440" w:lineRule="exact"/>
              <w:rPr>
                <w:szCs w:val="21"/>
              </w:rPr>
            </w:pPr>
            <w:r>
              <w:rPr>
                <w:szCs w:val="21"/>
              </w:rPr>
              <w:t>新材料、构配件的鉴定合格证书</w:t>
            </w:r>
          </w:p>
        </w:tc>
        <w:tc>
          <w:tcPr>
            <w:tcW w:w="1470" w:type="dxa"/>
          </w:tcPr>
          <w:p w:rsidR="00C930D1" w:rsidRDefault="00C930D1">
            <w:pPr>
              <w:spacing w:line="440" w:lineRule="exact"/>
              <w:rPr>
                <w:szCs w:val="21"/>
              </w:rPr>
            </w:pPr>
          </w:p>
        </w:tc>
        <w:tc>
          <w:tcPr>
            <w:tcW w:w="1365" w:type="dxa"/>
            <w:vAlign w:val="center"/>
          </w:tcPr>
          <w:p w:rsidR="00C930D1" w:rsidRDefault="00C930D1">
            <w:pPr>
              <w:spacing w:line="440" w:lineRule="exact"/>
              <w:jc w:val="center"/>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lastRenderedPageBreak/>
              <w:t>12</w:t>
            </w:r>
          </w:p>
        </w:tc>
        <w:tc>
          <w:tcPr>
            <w:tcW w:w="5145" w:type="dxa"/>
          </w:tcPr>
          <w:p w:rsidR="00C930D1" w:rsidRDefault="00912D21">
            <w:pPr>
              <w:spacing w:line="440" w:lineRule="exact"/>
              <w:rPr>
                <w:szCs w:val="21"/>
              </w:rPr>
            </w:pPr>
            <w:r>
              <w:rPr>
                <w:szCs w:val="21"/>
              </w:rPr>
              <w:t>砂浆、混凝土试块试压报告</w:t>
            </w:r>
          </w:p>
        </w:tc>
        <w:tc>
          <w:tcPr>
            <w:tcW w:w="1470" w:type="dxa"/>
          </w:tcPr>
          <w:p w:rsidR="00C930D1" w:rsidRDefault="00C930D1">
            <w:pPr>
              <w:spacing w:line="440" w:lineRule="exact"/>
              <w:rPr>
                <w:szCs w:val="21"/>
              </w:rPr>
            </w:pPr>
          </w:p>
        </w:tc>
        <w:tc>
          <w:tcPr>
            <w:tcW w:w="1365" w:type="dxa"/>
            <w:vAlign w:val="center"/>
          </w:tcPr>
          <w:p w:rsidR="00C930D1" w:rsidRDefault="00C930D1">
            <w:pPr>
              <w:spacing w:line="440" w:lineRule="exact"/>
              <w:jc w:val="center"/>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13</w:t>
            </w:r>
          </w:p>
        </w:tc>
        <w:tc>
          <w:tcPr>
            <w:tcW w:w="5145" w:type="dxa"/>
          </w:tcPr>
          <w:p w:rsidR="00C930D1" w:rsidRDefault="00912D21">
            <w:pPr>
              <w:spacing w:line="300" w:lineRule="exact"/>
              <w:rPr>
                <w:szCs w:val="21"/>
              </w:rPr>
            </w:pPr>
            <w:r>
              <w:rPr>
                <w:szCs w:val="21"/>
              </w:rPr>
              <w:t>竣工图（建筑、结构、</w:t>
            </w:r>
            <w:r>
              <w:rPr>
                <w:rFonts w:hint="eastAsia"/>
                <w:szCs w:val="21"/>
              </w:rPr>
              <w:t>给排</w:t>
            </w:r>
            <w:r>
              <w:rPr>
                <w:szCs w:val="21"/>
              </w:rPr>
              <w:t>水、电、</w:t>
            </w:r>
            <w:r>
              <w:rPr>
                <w:rFonts w:hint="eastAsia"/>
                <w:szCs w:val="21"/>
              </w:rPr>
              <w:t>气、通讯、</w:t>
            </w:r>
            <w:r>
              <w:rPr>
                <w:szCs w:val="21"/>
              </w:rPr>
              <w:t>防雷、</w:t>
            </w:r>
            <w:r>
              <w:rPr>
                <w:rFonts w:hint="eastAsia"/>
                <w:szCs w:val="21"/>
              </w:rPr>
              <w:t>消防、强</w:t>
            </w:r>
            <w:r>
              <w:rPr>
                <w:szCs w:val="21"/>
              </w:rPr>
              <w:t>弱电、</w:t>
            </w:r>
            <w:r>
              <w:rPr>
                <w:rFonts w:hint="eastAsia"/>
                <w:szCs w:val="21"/>
              </w:rPr>
              <w:t>智能化系统、</w:t>
            </w:r>
            <w:r>
              <w:rPr>
                <w:szCs w:val="21"/>
              </w:rPr>
              <w:t>设备安装、</w:t>
            </w:r>
            <w:r>
              <w:rPr>
                <w:rFonts w:hint="eastAsia"/>
                <w:szCs w:val="21"/>
              </w:rPr>
              <w:t>总坪道路、雨污排放等</w:t>
            </w:r>
            <w:r>
              <w:rPr>
                <w:szCs w:val="21"/>
              </w:rPr>
              <w:t>附属工程及隐蔽管线等）</w:t>
            </w:r>
          </w:p>
        </w:tc>
        <w:tc>
          <w:tcPr>
            <w:tcW w:w="1470" w:type="dxa"/>
          </w:tcPr>
          <w:p w:rsidR="00C930D1" w:rsidRDefault="00C930D1">
            <w:pPr>
              <w:spacing w:line="360" w:lineRule="exact"/>
              <w:rPr>
                <w:szCs w:val="21"/>
              </w:rPr>
            </w:pPr>
          </w:p>
        </w:tc>
        <w:tc>
          <w:tcPr>
            <w:tcW w:w="1365" w:type="dxa"/>
            <w:vAlign w:val="center"/>
          </w:tcPr>
          <w:p w:rsidR="00C930D1" w:rsidRDefault="00C930D1">
            <w:pPr>
              <w:spacing w:line="440" w:lineRule="exact"/>
              <w:jc w:val="center"/>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14</w:t>
            </w:r>
          </w:p>
        </w:tc>
        <w:tc>
          <w:tcPr>
            <w:tcW w:w="5145" w:type="dxa"/>
          </w:tcPr>
          <w:p w:rsidR="00C930D1" w:rsidRDefault="00912D21">
            <w:pPr>
              <w:spacing w:line="440" w:lineRule="exact"/>
              <w:rPr>
                <w:szCs w:val="21"/>
              </w:rPr>
            </w:pPr>
            <w:r>
              <w:rPr>
                <w:szCs w:val="21"/>
              </w:rPr>
              <w:t>其它项目竣工图（绿化、景观、二次装修等）</w:t>
            </w:r>
          </w:p>
        </w:tc>
        <w:tc>
          <w:tcPr>
            <w:tcW w:w="1470" w:type="dxa"/>
          </w:tcPr>
          <w:p w:rsidR="00C930D1" w:rsidRDefault="00C930D1">
            <w:pPr>
              <w:spacing w:line="440" w:lineRule="exact"/>
              <w:rPr>
                <w:szCs w:val="21"/>
              </w:rPr>
            </w:pPr>
          </w:p>
        </w:tc>
        <w:tc>
          <w:tcPr>
            <w:tcW w:w="1365" w:type="dxa"/>
            <w:vAlign w:val="center"/>
          </w:tcPr>
          <w:p w:rsidR="00C930D1" w:rsidRDefault="00C930D1">
            <w:pPr>
              <w:spacing w:line="440" w:lineRule="exact"/>
              <w:jc w:val="center"/>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15</w:t>
            </w:r>
          </w:p>
        </w:tc>
        <w:tc>
          <w:tcPr>
            <w:tcW w:w="5145" w:type="dxa"/>
          </w:tcPr>
          <w:p w:rsidR="00C930D1" w:rsidRDefault="00912D21">
            <w:pPr>
              <w:spacing w:line="440" w:lineRule="exact"/>
              <w:rPr>
                <w:szCs w:val="21"/>
              </w:rPr>
            </w:pPr>
            <w:r>
              <w:rPr>
                <w:rFonts w:hAnsi="宋体" w:hint="eastAsia"/>
                <w:szCs w:val="21"/>
              </w:rPr>
              <w:t>水电、空调、卫生洁具、电梯等设备检验合格证书</w:t>
            </w:r>
          </w:p>
        </w:tc>
        <w:tc>
          <w:tcPr>
            <w:tcW w:w="1470" w:type="dxa"/>
          </w:tcPr>
          <w:p w:rsidR="00C930D1" w:rsidRDefault="00C930D1">
            <w:pPr>
              <w:spacing w:line="440" w:lineRule="exact"/>
              <w:rPr>
                <w:szCs w:val="21"/>
              </w:rPr>
            </w:pPr>
          </w:p>
        </w:tc>
        <w:tc>
          <w:tcPr>
            <w:tcW w:w="1365" w:type="dxa"/>
            <w:vAlign w:val="center"/>
          </w:tcPr>
          <w:p w:rsidR="00C930D1" w:rsidRDefault="00C930D1">
            <w:pPr>
              <w:spacing w:line="440" w:lineRule="exact"/>
              <w:jc w:val="center"/>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16</w:t>
            </w:r>
          </w:p>
        </w:tc>
        <w:tc>
          <w:tcPr>
            <w:tcW w:w="5145" w:type="dxa"/>
          </w:tcPr>
          <w:p w:rsidR="00C930D1" w:rsidRDefault="00912D21">
            <w:pPr>
              <w:spacing w:line="440" w:lineRule="exact"/>
              <w:rPr>
                <w:szCs w:val="21"/>
              </w:rPr>
            </w:pPr>
            <w:r>
              <w:rPr>
                <w:rFonts w:hAnsi="宋体" w:hint="eastAsia"/>
                <w:szCs w:val="21"/>
              </w:rPr>
              <w:t>供水试压报告</w:t>
            </w:r>
          </w:p>
        </w:tc>
        <w:tc>
          <w:tcPr>
            <w:tcW w:w="1470" w:type="dxa"/>
          </w:tcPr>
          <w:p w:rsidR="00C930D1" w:rsidRDefault="00C930D1">
            <w:pPr>
              <w:spacing w:line="440" w:lineRule="exact"/>
              <w:rPr>
                <w:szCs w:val="21"/>
              </w:rPr>
            </w:pPr>
          </w:p>
        </w:tc>
        <w:tc>
          <w:tcPr>
            <w:tcW w:w="1365" w:type="dxa"/>
            <w:vAlign w:val="center"/>
          </w:tcPr>
          <w:p w:rsidR="00C930D1" w:rsidRDefault="00C930D1">
            <w:pPr>
              <w:spacing w:line="440" w:lineRule="exact"/>
              <w:jc w:val="center"/>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17</w:t>
            </w:r>
          </w:p>
        </w:tc>
        <w:tc>
          <w:tcPr>
            <w:tcW w:w="5145" w:type="dxa"/>
          </w:tcPr>
          <w:p w:rsidR="00C930D1" w:rsidRDefault="00912D21">
            <w:pPr>
              <w:spacing w:line="400" w:lineRule="exact"/>
              <w:rPr>
                <w:szCs w:val="21"/>
              </w:rPr>
            </w:pPr>
            <w:r>
              <w:rPr>
                <w:rFonts w:hint="eastAsia"/>
                <w:szCs w:val="21"/>
              </w:rPr>
              <w:t>机电设备订购合同、单台设备的说明书、试验记录及系统调试记录</w:t>
            </w:r>
          </w:p>
        </w:tc>
        <w:tc>
          <w:tcPr>
            <w:tcW w:w="1470" w:type="dxa"/>
          </w:tcPr>
          <w:p w:rsidR="00C930D1" w:rsidRDefault="00C930D1">
            <w:pPr>
              <w:spacing w:line="360" w:lineRule="exact"/>
              <w:rPr>
                <w:szCs w:val="21"/>
              </w:rPr>
            </w:pPr>
          </w:p>
        </w:tc>
        <w:tc>
          <w:tcPr>
            <w:tcW w:w="1365" w:type="dxa"/>
            <w:vAlign w:val="center"/>
          </w:tcPr>
          <w:p w:rsidR="00C930D1" w:rsidRDefault="00C930D1">
            <w:pPr>
              <w:spacing w:line="440" w:lineRule="exact"/>
              <w:jc w:val="center"/>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18</w:t>
            </w:r>
          </w:p>
        </w:tc>
        <w:tc>
          <w:tcPr>
            <w:tcW w:w="5145" w:type="dxa"/>
          </w:tcPr>
          <w:p w:rsidR="00C930D1" w:rsidRDefault="00912D21">
            <w:pPr>
              <w:spacing w:line="440" w:lineRule="exact"/>
              <w:rPr>
                <w:szCs w:val="21"/>
              </w:rPr>
            </w:pPr>
            <w:r>
              <w:rPr>
                <w:rFonts w:hAnsi="宋体" w:hint="eastAsia"/>
                <w:szCs w:val="21"/>
              </w:rPr>
              <w:t>弱电、安防、智能化系统集成及布线图</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19</w:t>
            </w:r>
          </w:p>
        </w:tc>
        <w:tc>
          <w:tcPr>
            <w:tcW w:w="5145" w:type="dxa"/>
          </w:tcPr>
          <w:p w:rsidR="00C930D1" w:rsidRDefault="00912D21">
            <w:pPr>
              <w:spacing w:line="440" w:lineRule="exact"/>
              <w:rPr>
                <w:szCs w:val="21"/>
              </w:rPr>
            </w:pPr>
            <w:r>
              <w:rPr>
                <w:rFonts w:hAnsi="宋体" w:hint="eastAsia"/>
                <w:szCs w:val="21"/>
              </w:rPr>
              <w:t>停车场设施系统图</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20</w:t>
            </w:r>
          </w:p>
        </w:tc>
        <w:tc>
          <w:tcPr>
            <w:tcW w:w="5145" w:type="dxa"/>
          </w:tcPr>
          <w:p w:rsidR="00C930D1" w:rsidRDefault="00912D21">
            <w:pPr>
              <w:spacing w:line="440" w:lineRule="exact"/>
              <w:rPr>
                <w:szCs w:val="21"/>
              </w:rPr>
            </w:pPr>
            <w:r>
              <w:rPr>
                <w:rFonts w:hAnsi="宋体" w:hint="eastAsia"/>
                <w:kern w:val="0"/>
                <w:szCs w:val="21"/>
              </w:rPr>
              <w:t>设备试压、试运行合格报告</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21</w:t>
            </w:r>
          </w:p>
        </w:tc>
        <w:tc>
          <w:tcPr>
            <w:tcW w:w="5145" w:type="dxa"/>
          </w:tcPr>
          <w:p w:rsidR="00C930D1" w:rsidRDefault="00912D21">
            <w:pPr>
              <w:spacing w:line="440" w:lineRule="exact"/>
              <w:rPr>
                <w:szCs w:val="21"/>
              </w:rPr>
            </w:pPr>
            <w:r>
              <w:rPr>
                <w:rFonts w:hAnsi="宋体" w:hint="eastAsia"/>
                <w:kern w:val="0"/>
                <w:szCs w:val="21"/>
              </w:rPr>
              <w:t>防雷电阻接地实测记录、引下线焊接记录</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567"/>
        </w:trPr>
        <w:tc>
          <w:tcPr>
            <w:tcW w:w="735" w:type="dxa"/>
            <w:tcBorders>
              <w:top w:val="single" w:sz="4" w:space="0" w:color="auto"/>
              <w:left w:val="single" w:sz="4" w:space="0" w:color="auto"/>
              <w:bottom w:val="single" w:sz="4" w:space="0" w:color="auto"/>
              <w:right w:val="single" w:sz="4" w:space="0" w:color="auto"/>
            </w:tcBorders>
            <w:vAlign w:val="center"/>
          </w:tcPr>
          <w:p w:rsidR="00C930D1" w:rsidRDefault="00912D21">
            <w:pPr>
              <w:spacing w:line="440" w:lineRule="exact"/>
              <w:jc w:val="center"/>
              <w:rPr>
                <w:b/>
                <w:szCs w:val="21"/>
              </w:rPr>
            </w:pPr>
            <w:r>
              <w:rPr>
                <w:b/>
                <w:szCs w:val="21"/>
              </w:rPr>
              <w:t>四</w:t>
            </w:r>
          </w:p>
        </w:tc>
        <w:tc>
          <w:tcPr>
            <w:tcW w:w="7980" w:type="dxa"/>
            <w:gridSpan w:val="3"/>
            <w:tcBorders>
              <w:top w:val="single" w:sz="4" w:space="0" w:color="auto"/>
              <w:left w:val="single" w:sz="4" w:space="0" w:color="auto"/>
              <w:bottom w:val="single" w:sz="4" w:space="0" w:color="auto"/>
              <w:right w:val="single" w:sz="4" w:space="0" w:color="auto"/>
            </w:tcBorders>
          </w:tcPr>
          <w:p w:rsidR="00C930D1" w:rsidRDefault="00912D21">
            <w:pPr>
              <w:spacing w:line="440" w:lineRule="exact"/>
              <w:rPr>
                <w:b/>
                <w:szCs w:val="21"/>
              </w:rPr>
            </w:pPr>
            <w:r>
              <w:rPr>
                <w:b/>
                <w:szCs w:val="21"/>
              </w:rPr>
              <w:t>设备资料</w:t>
            </w:r>
            <w:r>
              <w:rPr>
                <w:rFonts w:hint="eastAsia"/>
                <w:b/>
                <w:szCs w:val="21"/>
              </w:rPr>
              <w:t>——</w:t>
            </w:r>
            <w:r>
              <w:rPr>
                <w:b/>
                <w:szCs w:val="21"/>
              </w:rPr>
              <w:t>供电系统</w:t>
            </w:r>
          </w:p>
        </w:tc>
      </w:tr>
      <w:tr w:rsidR="00C930D1">
        <w:trPr>
          <w:trHeight w:val="567"/>
        </w:trPr>
        <w:tc>
          <w:tcPr>
            <w:tcW w:w="735" w:type="dxa"/>
            <w:vAlign w:val="center"/>
          </w:tcPr>
          <w:p w:rsidR="00C930D1" w:rsidRDefault="00912D21">
            <w:pPr>
              <w:spacing w:line="440" w:lineRule="exact"/>
              <w:jc w:val="center"/>
              <w:rPr>
                <w:szCs w:val="21"/>
              </w:rPr>
            </w:pPr>
            <w:r>
              <w:rPr>
                <w:szCs w:val="21"/>
              </w:rPr>
              <w:t>1</w:t>
            </w:r>
          </w:p>
        </w:tc>
        <w:tc>
          <w:tcPr>
            <w:tcW w:w="5145" w:type="dxa"/>
          </w:tcPr>
          <w:p w:rsidR="00C930D1" w:rsidRDefault="00912D21">
            <w:pPr>
              <w:spacing w:line="440" w:lineRule="exact"/>
              <w:rPr>
                <w:szCs w:val="21"/>
              </w:rPr>
            </w:pPr>
            <w:r>
              <w:rPr>
                <w:szCs w:val="21"/>
              </w:rPr>
              <w:t>供电系统设备购买、安装合同</w:t>
            </w:r>
            <w:r>
              <w:rPr>
                <w:rFonts w:hint="eastAsia"/>
                <w:szCs w:val="21"/>
              </w:rPr>
              <w:t>及维保合同</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2</w:t>
            </w:r>
          </w:p>
        </w:tc>
        <w:tc>
          <w:tcPr>
            <w:tcW w:w="5145" w:type="dxa"/>
          </w:tcPr>
          <w:p w:rsidR="00C930D1" w:rsidRDefault="00912D21">
            <w:pPr>
              <w:spacing w:line="440" w:lineRule="exact"/>
              <w:rPr>
                <w:szCs w:val="21"/>
              </w:rPr>
            </w:pPr>
            <w:r>
              <w:rPr>
                <w:szCs w:val="21"/>
              </w:rPr>
              <w:t>供电系统设备制造、安装单位、维护单位资料</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3</w:t>
            </w:r>
          </w:p>
        </w:tc>
        <w:tc>
          <w:tcPr>
            <w:tcW w:w="5145" w:type="dxa"/>
          </w:tcPr>
          <w:p w:rsidR="00C930D1" w:rsidRDefault="00912D21">
            <w:pPr>
              <w:spacing w:line="440" w:lineRule="exact"/>
              <w:rPr>
                <w:szCs w:val="21"/>
                <w:shd w:val="pct10" w:color="auto" w:fill="FFFFFF"/>
              </w:rPr>
            </w:pPr>
            <w:r>
              <w:rPr>
                <w:szCs w:val="21"/>
              </w:rPr>
              <w:t>供电系统设备产权所有者及用户的名称和地址</w:t>
            </w:r>
          </w:p>
        </w:tc>
        <w:tc>
          <w:tcPr>
            <w:tcW w:w="1470" w:type="dxa"/>
          </w:tcPr>
          <w:p w:rsidR="00C930D1" w:rsidRDefault="00C930D1">
            <w:pPr>
              <w:spacing w:line="440" w:lineRule="exact"/>
              <w:rPr>
                <w:szCs w:val="21"/>
                <w:shd w:val="pct10" w:color="auto" w:fill="FFFFFF"/>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4</w:t>
            </w:r>
          </w:p>
        </w:tc>
        <w:tc>
          <w:tcPr>
            <w:tcW w:w="5145" w:type="dxa"/>
          </w:tcPr>
          <w:p w:rsidR="00C930D1" w:rsidRDefault="00912D21">
            <w:pPr>
              <w:spacing w:line="300" w:lineRule="exact"/>
              <w:rPr>
                <w:szCs w:val="21"/>
              </w:rPr>
            </w:pPr>
            <w:r>
              <w:rPr>
                <w:szCs w:val="21"/>
              </w:rPr>
              <w:t>高低压配电柜、变压器、直流控制屏等设备参数（型号、数量、重量、额定电压、电流、频率等）</w:t>
            </w:r>
          </w:p>
        </w:tc>
        <w:tc>
          <w:tcPr>
            <w:tcW w:w="1470" w:type="dxa"/>
          </w:tcPr>
          <w:p w:rsidR="00C930D1" w:rsidRDefault="00C930D1">
            <w:pPr>
              <w:spacing w:line="36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5</w:t>
            </w:r>
          </w:p>
        </w:tc>
        <w:tc>
          <w:tcPr>
            <w:tcW w:w="5145" w:type="dxa"/>
          </w:tcPr>
          <w:p w:rsidR="00C930D1" w:rsidRDefault="00912D21">
            <w:pPr>
              <w:spacing w:line="300" w:lineRule="exact"/>
              <w:rPr>
                <w:szCs w:val="21"/>
              </w:rPr>
            </w:pPr>
            <w:r>
              <w:rPr>
                <w:szCs w:val="21"/>
              </w:rPr>
              <w:t>高低压配电柜、变压器、直流控制屏等设备随机资料（安装使用说明书、技术图纸、机房布置图、产品合格证、安装配件清单等）</w:t>
            </w:r>
          </w:p>
        </w:tc>
        <w:tc>
          <w:tcPr>
            <w:tcW w:w="1470" w:type="dxa"/>
          </w:tcPr>
          <w:p w:rsidR="00C930D1" w:rsidRDefault="00C930D1">
            <w:pPr>
              <w:spacing w:line="36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6</w:t>
            </w:r>
          </w:p>
        </w:tc>
        <w:tc>
          <w:tcPr>
            <w:tcW w:w="5145" w:type="dxa"/>
          </w:tcPr>
          <w:p w:rsidR="00C930D1" w:rsidRDefault="00912D21">
            <w:pPr>
              <w:spacing w:line="300" w:lineRule="exact"/>
              <w:rPr>
                <w:szCs w:val="21"/>
              </w:rPr>
            </w:pPr>
            <w:r>
              <w:rPr>
                <w:szCs w:val="21"/>
              </w:rPr>
              <w:t>高低压配电柜、变压器、直流控制屏等设备主要配件资料（生产单位、技术参数、说明书、产品合格证等）</w:t>
            </w:r>
          </w:p>
        </w:tc>
        <w:tc>
          <w:tcPr>
            <w:tcW w:w="1470" w:type="dxa"/>
          </w:tcPr>
          <w:p w:rsidR="00C930D1" w:rsidRDefault="00C930D1">
            <w:pPr>
              <w:spacing w:line="36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7</w:t>
            </w:r>
          </w:p>
        </w:tc>
        <w:tc>
          <w:tcPr>
            <w:tcW w:w="5145" w:type="dxa"/>
          </w:tcPr>
          <w:p w:rsidR="00C930D1" w:rsidRDefault="00912D21">
            <w:pPr>
              <w:spacing w:line="300" w:lineRule="exact"/>
              <w:rPr>
                <w:szCs w:val="21"/>
              </w:rPr>
            </w:pPr>
            <w:r>
              <w:rPr>
                <w:szCs w:val="21"/>
              </w:rPr>
              <w:t>高低压配电柜、变压器、直流控制屏等设备试运行检验记录、运行许可证</w:t>
            </w:r>
          </w:p>
        </w:tc>
        <w:tc>
          <w:tcPr>
            <w:tcW w:w="1470" w:type="dxa"/>
          </w:tcPr>
          <w:p w:rsidR="00C930D1" w:rsidRDefault="00C930D1">
            <w:pPr>
              <w:spacing w:line="36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8</w:t>
            </w:r>
          </w:p>
        </w:tc>
        <w:tc>
          <w:tcPr>
            <w:tcW w:w="5145" w:type="dxa"/>
          </w:tcPr>
          <w:p w:rsidR="00C930D1" w:rsidRDefault="00912D21">
            <w:pPr>
              <w:spacing w:line="300" w:lineRule="exact"/>
              <w:rPr>
                <w:szCs w:val="21"/>
              </w:rPr>
            </w:pPr>
            <w:r>
              <w:rPr>
                <w:szCs w:val="21"/>
              </w:rPr>
              <w:t>配电箱、电缆、插接母线、电表等资料（生产单位、技术参数、说明书、检测报告、产品合格证</w:t>
            </w:r>
            <w:r>
              <w:rPr>
                <w:rFonts w:hint="eastAsia"/>
                <w:szCs w:val="21"/>
              </w:rPr>
              <w:t>、强检资料</w:t>
            </w:r>
            <w:r>
              <w:rPr>
                <w:szCs w:val="21"/>
              </w:rPr>
              <w:t>等）</w:t>
            </w:r>
          </w:p>
        </w:tc>
        <w:tc>
          <w:tcPr>
            <w:tcW w:w="1470" w:type="dxa"/>
          </w:tcPr>
          <w:p w:rsidR="00C930D1" w:rsidRDefault="00C930D1">
            <w:pPr>
              <w:spacing w:line="36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lastRenderedPageBreak/>
              <w:t>9</w:t>
            </w:r>
          </w:p>
        </w:tc>
        <w:tc>
          <w:tcPr>
            <w:tcW w:w="5145" w:type="dxa"/>
          </w:tcPr>
          <w:p w:rsidR="00C930D1" w:rsidRDefault="00912D21">
            <w:pPr>
              <w:spacing w:line="360" w:lineRule="exact"/>
              <w:rPr>
                <w:szCs w:val="21"/>
              </w:rPr>
            </w:pPr>
            <w:r>
              <w:rPr>
                <w:szCs w:val="21"/>
              </w:rPr>
              <w:t>灯具</w:t>
            </w:r>
            <w:r>
              <w:rPr>
                <w:rFonts w:hint="eastAsia"/>
                <w:szCs w:val="21"/>
              </w:rPr>
              <w:t>等</w:t>
            </w:r>
            <w:r>
              <w:rPr>
                <w:szCs w:val="21"/>
              </w:rPr>
              <w:t>末端用电器具资料（生产单位、技术参数、说明书、产品合格证等）</w:t>
            </w:r>
          </w:p>
        </w:tc>
        <w:tc>
          <w:tcPr>
            <w:tcW w:w="1470" w:type="dxa"/>
          </w:tcPr>
          <w:p w:rsidR="00C930D1" w:rsidRDefault="00C930D1">
            <w:pPr>
              <w:spacing w:line="36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tcBorders>
              <w:bottom w:val="single" w:sz="4" w:space="0" w:color="auto"/>
            </w:tcBorders>
            <w:vAlign w:val="center"/>
          </w:tcPr>
          <w:p w:rsidR="00C930D1" w:rsidRDefault="00912D21">
            <w:pPr>
              <w:spacing w:line="440" w:lineRule="exact"/>
              <w:jc w:val="center"/>
              <w:rPr>
                <w:szCs w:val="21"/>
              </w:rPr>
            </w:pPr>
            <w:r>
              <w:rPr>
                <w:szCs w:val="21"/>
              </w:rPr>
              <w:t>10</w:t>
            </w:r>
          </w:p>
        </w:tc>
        <w:tc>
          <w:tcPr>
            <w:tcW w:w="5145" w:type="dxa"/>
            <w:tcBorders>
              <w:bottom w:val="single" w:sz="4" w:space="0" w:color="auto"/>
            </w:tcBorders>
          </w:tcPr>
          <w:p w:rsidR="00C930D1" w:rsidRDefault="00912D21">
            <w:pPr>
              <w:spacing w:line="360" w:lineRule="exact"/>
              <w:rPr>
                <w:szCs w:val="21"/>
              </w:rPr>
            </w:pPr>
            <w:r>
              <w:rPr>
                <w:szCs w:val="21"/>
              </w:rPr>
              <w:t>配套装置、仪表、电度表资料（检验记录、测试报告、原始数据记录</w:t>
            </w:r>
            <w:r>
              <w:rPr>
                <w:rFonts w:hint="eastAsia"/>
                <w:szCs w:val="21"/>
              </w:rPr>
              <w:t>、强检资料</w:t>
            </w:r>
            <w:r>
              <w:rPr>
                <w:szCs w:val="21"/>
              </w:rPr>
              <w:t>等）</w:t>
            </w:r>
          </w:p>
        </w:tc>
        <w:tc>
          <w:tcPr>
            <w:tcW w:w="1470" w:type="dxa"/>
            <w:tcBorders>
              <w:bottom w:val="single" w:sz="4" w:space="0" w:color="auto"/>
            </w:tcBorders>
          </w:tcPr>
          <w:p w:rsidR="00C930D1" w:rsidRDefault="00C930D1">
            <w:pPr>
              <w:spacing w:line="360" w:lineRule="exact"/>
              <w:rPr>
                <w:szCs w:val="21"/>
              </w:rPr>
            </w:pPr>
          </w:p>
        </w:tc>
        <w:tc>
          <w:tcPr>
            <w:tcW w:w="1365" w:type="dxa"/>
            <w:tcBorders>
              <w:bottom w:val="single" w:sz="4" w:space="0" w:color="auto"/>
            </w:tcBorders>
          </w:tcPr>
          <w:p w:rsidR="00C930D1" w:rsidRDefault="00C930D1">
            <w:pPr>
              <w:spacing w:line="440" w:lineRule="exact"/>
              <w:rPr>
                <w:szCs w:val="21"/>
              </w:rPr>
            </w:pPr>
          </w:p>
        </w:tc>
      </w:tr>
      <w:tr w:rsidR="00C930D1">
        <w:trPr>
          <w:trHeight w:val="567"/>
        </w:trPr>
        <w:tc>
          <w:tcPr>
            <w:tcW w:w="735" w:type="dxa"/>
            <w:tcBorders>
              <w:bottom w:val="single" w:sz="4" w:space="0" w:color="auto"/>
            </w:tcBorders>
            <w:vAlign w:val="center"/>
          </w:tcPr>
          <w:p w:rsidR="00C930D1" w:rsidRDefault="00912D21">
            <w:pPr>
              <w:spacing w:line="440" w:lineRule="exact"/>
              <w:jc w:val="center"/>
              <w:rPr>
                <w:szCs w:val="21"/>
              </w:rPr>
            </w:pPr>
            <w:r>
              <w:rPr>
                <w:szCs w:val="21"/>
              </w:rPr>
              <w:t>11</w:t>
            </w:r>
          </w:p>
        </w:tc>
        <w:tc>
          <w:tcPr>
            <w:tcW w:w="5145" w:type="dxa"/>
            <w:tcBorders>
              <w:bottom w:val="single" w:sz="4" w:space="0" w:color="auto"/>
            </w:tcBorders>
          </w:tcPr>
          <w:p w:rsidR="00C930D1" w:rsidRDefault="00912D21">
            <w:pPr>
              <w:spacing w:line="440" w:lineRule="exact"/>
              <w:rPr>
                <w:szCs w:val="21"/>
              </w:rPr>
            </w:pPr>
            <w:r>
              <w:rPr>
                <w:rFonts w:hAnsi="宋体" w:hint="eastAsia"/>
                <w:kern w:val="0"/>
                <w:szCs w:val="21"/>
              </w:rPr>
              <w:t>绝缘电阻测试、试验记录、试运转记录</w:t>
            </w:r>
          </w:p>
        </w:tc>
        <w:tc>
          <w:tcPr>
            <w:tcW w:w="1470" w:type="dxa"/>
            <w:tcBorders>
              <w:bottom w:val="single" w:sz="4" w:space="0" w:color="auto"/>
            </w:tcBorders>
          </w:tcPr>
          <w:p w:rsidR="00C930D1" w:rsidRDefault="00C930D1">
            <w:pPr>
              <w:spacing w:line="440" w:lineRule="exact"/>
              <w:rPr>
                <w:szCs w:val="21"/>
              </w:rPr>
            </w:pPr>
          </w:p>
        </w:tc>
        <w:tc>
          <w:tcPr>
            <w:tcW w:w="1365" w:type="dxa"/>
            <w:tcBorders>
              <w:bottom w:val="single" w:sz="4" w:space="0" w:color="auto"/>
            </w:tcBorders>
          </w:tcPr>
          <w:p w:rsidR="00C930D1" w:rsidRDefault="00C930D1">
            <w:pPr>
              <w:spacing w:line="440" w:lineRule="exact"/>
              <w:rPr>
                <w:szCs w:val="21"/>
              </w:rPr>
            </w:pPr>
          </w:p>
        </w:tc>
      </w:tr>
      <w:tr w:rsidR="00C930D1">
        <w:trPr>
          <w:trHeight w:val="567"/>
        </w:trPr>
        <w:tc>
          <w:tcPr>
            <w:tcW w:w="735" w:type="dxa"/>
            <w:tcBorders>
              <w:bottom w:val="single" w:sz="4" w:space="0" w:color="auto"/>
            </w:tcBorders>
            <w:vAlign w:val="center"/>
          </w:tcPr>
          <w:p w:rsidR="00C930D1" w:rsidRDefault="00912D21">
            <w:pPr>
              <w:spacing w:line="440" w:lineRule="exact"/>
              <w:jc w:val="center"/>
              <w:rPr>
                <w:szCs w:val="21"/>
              </w:rPr>
            </w:pPr>
            <w:r>
              <w:rPr>
                <w:rFonts w:hint="eastAsia"/>
                <w:szCs w:val="21"/>
              </w:rPr>
              <w:t>12</w:t>
            </w:r>
          </w:p>
        </w:tc>
        <w:tc>
          <w:tcPr>
            <w:tcW w:w="5145" w:type="dxa"/>
            <w:tcBorders>
              <w:bottom w:val="single" w:sz="4" w:space="0" w:color="auto"/>
            </w:tcBorders>
          </w:tcPr>
          <w:p w:rsidR="00C930D1" w:rsidRDefault="00912D21">
            <w:pPr>
              <w:spacing w:line="440" w:lineRule="exact"/>
              <w:rPr>
                <w:szCs w:val="21"/>
              </w:rPr>
            </w:pPr>
            <w:r>
              <w:rPr>
                <w:rFonts w:hAnsi="宋体" w:hint="eastAsia"/>
                <w:kern w:val="0"/>
                <w:szCs w:val="21"/>
              </w:rPr>
              <w:t>发电机随机相关技术资料</w:t>
            </w:r>
          </w:p>
        </w:tc>
        <w:tc>
          <w:tcPr>
            <w:tcW w:w="1470" w:type="dxa"/>
            <w:tcBorders>
              <w:bottom w:val="single" w:sz="4" w:space="0" w:color="auto"/>
            </w:tcBorders>
          </w:tcPr>
          <w:p w:rsidR="00C930D1" w:rsidRDefault="00C930D1">
            <w:pPr>
              <w:spacing w:line="440" w:lineRule="exact"/>
              <w:rPr>
                <w:szCs w:val="21"/>
              </w:rPr>
            </w:pPr>
          </w:p>
        </w:tc>
        <w:tc>
          <w:tcPr>
            <w:tcW w:w="1365" w:type="dxa"/>
            <w:tcBorders>
              <w:bottom w:val="single" w:sz="4" w:space="0" w:color="auto"/>
            </w:tcBorders>
          </w:tcPr>
          <w:p w:rsidR="00C930D1" w:rsidRDefault="00C930D1">
            <w:pPr>
              <w:spacing w:line="440" w:lineRule="exact"/>
              <w:rPr>
                <w:szCs w:val="21"/>
              </w:rPr>
            </w:pPr>
          </w:p>
        </w:tc>
      </w:tr>
      <w:tr w:rsidR="00C930D1">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567"/>
        </w:trPr>
        <w:tc>
          <w:tcPr>
            <w:tcW w:w="735" w:type="dxa"/>
            <w:tcBorders>
              <w:top w:val="single" w:sz="4" w:space="0" w:color="auto"/>
              <w:left w:val="single" w:sz="4" w:space="0" w:color="auto"/>
              <w:bottom w:val="single" w:sz="4" w:space="0" w:color="auto"/>
              <w:right w:val="single" w:sz="4" w:space="0" w:color="auto"/>
            </w:tcBorders>
            <w:vAlign w:val="center"/>
          </w:tcPr>
          <w:p w:rsidR="00C930D1" w:rsidRDefault="00912D21">
            <w:pPr>
              <w:spacing w:line="440" w:lineRule="exact"/>
              <w:jc w:val="center"/>
              <w:rPr>
                <w:b/>
                <w:szCs w:val="21"/>
              </w:rPr>
            </w:pPr>
            <w:r>
              <w:rPr>
                <w:b/>
                <w:szCs w:val="21"/>
              </w:rPr>
              <w:t>五</w:t>
            </w:r>
          </w:p>
        </w:tc>
        <w:tc>
          <w:tcPr>
            <w:tcW w:w="7980" w:type="dxa"/>
            <w:gridSpan w:val="3"/>
            <w:tcBorders>
              <w:top w:val="single" w:sz="4" w:space="0" w:color="auto"/>
              <w:left w:val="single" w:sz="4" w:space="0" w:color="auto"/>
              <w:bottom w:val="single" w:sz="4" w:space="0" w:color="auto"/>
              <w:right w:val="single" w:sz="4" w:space="0" w:color="auto"/>
            </w:tcBorders>
          </w:tcPr>
          <w:p w:rsidR="00C930D1" w:rsidRDefault="00912D21">
            <w:pPr>
              <w:spacing w:line="440" w:lineRule="exact"/>
              <w:rPr>
                <w:b/>
                <w:szCs w:val="21"/>
              </w:rPr>
            </w:pPr>
            <w:r>
              <w:rPr>
                <w:b/>
                <w:szCs w:val="21"/>
              </w:rPr>
              <w:t>设备资料</w:t>
            </w:r>
            <w:r>
              <w:rPr>
                <w:rFonts w:hint="eastAsia"/>
                <w:b/>
                <w:szCs w:val="21"/>
              </w:rPr>
              <w:t>——</w:t>
            </w:r>
            <w:r>
              <w:rPr>
                <w:b/>
                <w:szCs w:val="21"/>
              </w:rPr>
              <w:t>给排水系统</w:t>
            </w:r>
          </w:p>
        </w:tc>
      </w:tr>
      <w:tr w:rsidR="00C930D1">
        <w:trPr>
          <w:trHeight w:val="567"/>
        </w:trPr>
        <w:tc>
          <w:tcPr>
            <w:tcW w:w="735" w:type="dxa"/>
            <w:vAlign w:val="center"/>
          </w:tcPr>
          <w:p w:rsidR="00C930D1" w:rsidRDefault="00912D21">
            <w:pPr>
              <w:spacing w:line="440" w:lineRule="exact"/>
              <w:jc w:val="center"/>
              <w:rPr>
                <w:szCs w:val="21"/>
              </w:rPr>
            </w:pPr>
            <w:r>
              <w:rPr>
                <w:szCs w:val="21"/>
              </w:rPr>
              <w:t>1</w:t>
            </w:r>
          </w:p>
        </w:tc>
        <w:tc>
          <w:tcPr>
            <w:tcW w:w="5145" w:type="dxa"/>
          </w:tcPr>
          <w:p w:rsidR="00C930D1" w:rsidRDefault="00912D21">
            <w:pPr>
              <w:spacing w:line="440" w:lineRule="exact"/>
              <w:rPr>
                <w:szCs w:val="21"/>
              </w:rPr>
            </w:pPr>
            <w:r>
              <w:rPr>
                <w:szCs w:val="21"/>
              </w:rPr>
              <w:t>给排水系统设备购买、安装合同</w:t>
            </w:r>
            <w:r>
              <w:rPr>
                <w:rFonts w:hint="eastAsia"/>
                <w:szCs w:val="21"/>
              </w:rPr>
              <w:t>及维保合同</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2</w:t>
            </w:r>
          </w:p>
        </w:tc>
        <w:tc>
          <w:tcPr>
            <w:tcW w:w="5145" w:type="dxa"/>
          </w:tcPr>
          <w:p w:rsidR="00C930D1" w:rsidRDefault="00912D21">
            <w:pPr>
              <w:spacing w:line="440" w:lineRule="exact"/>
              <w:rPr>
                <w:szCs w:val="21"/>
              </w:rPr>
            </w:pPr>
            <w:r>
              <w:rPr>
                <w:szCs w:val="21"/>
              </w:rPr>
              <w:t>给排水系统设备制造、安装单位、维护单位资料</w:t>
            </w:r>
          </w:p>
        </w:tc>
        <w:tc>
          <w:tcPr>
            <w:tcW w:w="1470" w:type="dxa"/>
          </w:tcPr>
          <w:p w:rsidR="00C930D1" w:rsidRDefault="00C930D1">
            <w:pPr>
              <w:spacing w:line="440" w:lineRule="exact"/>
              <w:rPr>
                <w:szCs w:val="21"/>
              </w:rPr>
            </w:pPr>
          </w:p>
        </w:tc>
        <w:tc>
          <w:tcPr>
            <w:tcW w:w="1365" w:type="dxa"/>
          </w:tcPr>
          <w:p w:rsidR="00C930D1" w:rsidRDefault="00C930D1">
            <w:pPr>
              <w:tabs>
                <w:tab w:val="left" w:pos="1095"/>
              </w:tabs>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3</w:t>
            </w:r>
          </w:p>
        </w:tc>
        <w:tc>
          <w:tcPr>
            <w:tcW w:w="5145" w:type="dxa"/>
          </w:tcPr>
          <w:p w:rsidR="00C930D1" w:rsidRDefault="00912D21">
            <w:pPr>
              <w:spacing w:line="440" w:lineRule="exact"/>
              <w:rPr>
                <w:szCs w:val="21"/>
              </w:rPr>
            </w:pPr>
            <w:r>
              <w:rPr>
                <w:rFonts w:hint="eastAsia"/>
                <w:szCs w:val="21"/>
              </w:rPr>
              <w:t>给排水系统设备产权所有者名称和地址</w:t>
            </w:r>
          </w:p>
        </w:tc>
        <w:tc>
          <w:tcPr>
            <w:tcW w:w="1470" w:type="dxa"/>
          </w:tcPr>
          <w:p w:rsidR="00C930D1" w:rsidRDefault="00C930D1">
            <w:pPr>
              <w:spacing w:line="440" w:lineRule="exact"/>
              <w:rPr>
                <w:szCs w:val="21"/>
              </w:rPr>
            </w:pPr>
          </w:p>
        </w:tc>
        <w:tc>
          <w:tcPr>
            <w:tcW w:w="1365" w:type="dxa"/>
          </w:tcPr>
          <w:p w:rsidR="00C930D1" w:rsidRDefault="00C930D1">
            <w:pPr>
              <w:tabs>
                <w:tab w:val="left" w:pos="1095"/>
              </w:tabs>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4</w:t>
            </w:r>
          </w:p>
        </w:tc>
        <w:tc>
          <w:tcPr>
            <w:tcW w:w="5145" w:type="dxa"/>
          </w:tcPr>
          <w:p w:rsidR="00C930D1" w:rsidRDefault="00912D21">
            <w:pPr>
              <w:spacing w:line="440" w:lineRule="exact"/>
              <w:rPr>
                <w:spacing w:val="-8"/>
                <w:szCs w:val="21"/>
              </w:rPr>
            </w:pPr>
            <w:r>
              <w:rPr>
                <w:spacing w:val="-8"/>
                <w:szCs w:val="21"/>
              </w:rPr>
              <w:t>水泵等配套设备参数（型号、额定功率、扬程、编号等）</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5</w:t>
            </w:r>
          </w:p>
        </w:tc>
        <w:tc>
          <w:tcPr>
            <w:tcW w:w="5145" w:type="dxa"/>
          </w:tcPr>
          <w:p w:rsidR="00C930D1" w:rsidRDefault="00912D21">
            <w:pPr>
              <w:spacing w:line="300" w:lineRule="exact"/>
              <w:rPr>
                <w:szCs w:val="21"/>
              </w:rPr>
            </w:pPr>
            <w:r>
              <w:rPr>
                <w:szCs w:val="21"/>
              </w:rPr>
              <w:t>设备随机资料（安装使用说明书、维护保养手册、机房布置图、产品合格证、随机配件清单、主要配件资料等）</w:t>
            </w:r>
          </w:p>
        </w:tc>
        <w:tc>
          <w:tcPr>
            <w:tcW w:w="1470" w:type="dxa"/>
          </w:tcPr>
          <w:p w:rsidR="00C930D1" w:rsidRDefault="00C930D1">
            <w:pPr>
              <w:spacing w:line="36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6</w:t>
            </w:r>
          </w:p>
        </w:tc>
        <w:tc>
          <w:tcPr>
            <w:tcW w:w="5145" w:type="dxa"/>
          </w:tcPr>
          <w:p w:rsidR="00C930D1" w:rsidRDefault="00912D21">
            <w:pPr>
              <w:spacing w:line="300" w:lineRule="exact"/>
              <w:rPr>
                <w:szCs w:val="21"/>
              </w:rPr>
            </w:pPr>
            <w:r>
              <w:rPr>
                <w:szCs w:val="21"/>
              </w:rPr>
              <w:t>设备运行检验记录、管道水压及闭水试验记录、给水管道的冲洗及消毒记录</w:t>
            </w:r>
          </w:p>
        </w:tc>
        <w:tc>
          <w:tcPr>
            <w:tcW w:w="1470" w:type="dxa"/>
          </w:tcPr>
          <w:p w:rsidR="00C930D1" w:rsidRDefault="00C930D1">
            <w:pPr>
              <w:spacing w:line="36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7</w:t>
            </w:r>
          </w:p>
        </w:tc>
        <w:tc>
          <w:tcPr>
            <w:tcW w:w="5145" w:type="dxa"/>
            <w:vAlign w:val="center"/>
          </w:tcPr>
          <w:p w:rsidR="00C930D1" w:rsidRDefault="00912D21">
            <w:pPr>
              <w:spacing w:line="300" w:lineRule="exact"/>
              <w:rPr>
                <w:szCs w:val="21"/>
              </w:rPr>
            </w:pPr>
            <w:r>
              <w:rPr>
                <w:szCs w:val="21"/>
              </w:rPr>
              <w:t>主要材料和制品的合格证或试验记录</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8</w:t>
            </w:r>
          </w:p>
        </w:tc>
        <w:tc>
          <w:tcPr>
            <w:tcW w:w="5145" w:type="dxa"/>
          </w:tcPr>
          <w:p w:rsidR="00C930D1" w:rsidRDefault="00912D21">
            <w:pPr>
              <w:spacing w:line="300" w:lineRule="exact"/>
              <w:rPr>
                <w:szCs w:val="21"/>
              </w:rPr>
            </w:pPr>
            <w:r>
              <w:rPr>
                <w:szCs w:val="21"/>
              </w:rPr>
              <w:t>配套装置、仪表、水表资料（检验记录、测试报告、原始数据记录</w:t>
            </w:r>
            <w:r>
              <w:rPr>
                <w:rFonts w:hint="eastAsia"/>
                <w:szCs w:val="21"/>
              </w:rPr>
              <w:t>、强检资料</w:t>
            </w:r>
            <w:r>
              <w:rPr>
                <w:szCs w:val="21"/>
              </w:rPr>
              <w:t>等）</w:t>
            </w:r>
          </w:p>
        </w:tc>
        <w:tc>
          <w:tcPr>
            <w:tcW w:w="1470" w:type="dxa"/>
          </w:tcPr>
          <w:p w:rsidR="00C930D1" w:rsidRDefault="00C930D1">
            <w:pPr>
              <w:spacing w:line="36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tcBorders>
              <w:bottom w:val="single" w:sz="4" w:space="0" w:color="auto"/>
            </w:tcBorders>
            <w:vAlign w:val="center"/>
          </w:tcPr>
          <w:p w:rsidR="00C930D1" w:rsidRDefault="00912D21">
            <w:pPr>
              <w:spacing w:line="440" w:lineRule="exact"/>
              <w:jc w:val="center"/>
              <w:rPr>
                <w:szCs w:val="21"/>
              </w:rPr>
            </w:pPr>
            <w:r>
              <w:rPr>
                <w:rFonts w:hint="eastAsia"/>
                <w:szCs w:val="21"/>
              </w:rPr>
              <w:t>9</w:t>
            </w:r>
          </w:p>
        </w:tc>
        <w:tc>
          <w:tcPr>
            <w:tcW w:w="5145" w:type="dxa"/>
            <w:tcBorders>
              <w:bottom w:val="single" w:sz="4" w:space="0" w:color="auto"/>
            </w:tcBorders>
          </w:tcPr>
          <w:p w:rsidR="00C930D1" w:rsidRDefault="00912D21">
            <w:pPr>
              <w:spacing w:line="440" w:lineRule="exact"/>
              <w:rPr>
                <w:szCs w:val="21"/>
              </w:rPr>
            </w:pPr>
            <w:r>
              <w:rPr>
                <w:szCs w:val="21"/>
              </w:rPr>
              <w:t>水、暖、卫生器具检验合格证书</w:t>
            </w:r>
          </w:p>
        </w:tc>
        <w:tc>
          <w:tcPr>
            <w:tcW w:w="1470" w:type="dxa"/>
            <w:tcBorders>
              <w:bottom w:val="single" w:sz="4" w:space="0" w:color="auto"/>
            </w:tcBorders>
          </w:tcPr>
          <w:p w:rsidR="00C930D1" w:rsidRDefault="00C930D1">
            <w:pPr>
              <w:spacing w:line="440" w:lineRule="exact"/>
              <w:rPr>
                <w:szCs w:val="21"/>
              </w:rPr>
            </w:pPr>
          </w:p>
        </w:tc>
        <w:tc>
          <w:tcPr>
            <w:tcW w:w="1365" w:type="dxa"/>
            <w:tcBorders>
              <w:bottom w:val="single" w:sz="4" w:space="0" w:color="auto"/>
            </w:tcBorders>
          </w:tcPr>
          <w:p w:rsidR="00C930D1" w:rsidRDefault="00C930D1">
            <w:pPr>
              <w:spacing w:line="440" w:lineRule="exact"/>
              <w:rPr>
                <w:szCs w:val="21"/>
              </w:rPr>
            </w:pPr>
          </w:p>
        </w:tc>
      </w:tr>
      <w:tr w:rsidR="00C930D1">
        <w:trPr>
          <w:trHeight w:val="567"/>
        </w:trPr>
        <w:tc>
          <w:tcPr>
            <w:tcW w:w="735" w:type="dxa"/>
            <w:tcBorders>
              <w:bottom w:val="single" w:sz="4" w:space="0" w:color="auto"/>
            </w:tcBorders>
            <w:vAlign w:val="center"/>
          </w:tcPr>
          <w:p w:rsidR="00C930D1" w:rsidRDefault="00912D21">
            <w:pPr>
              <w:spacing w:line="440" w:lineRule="exact"/>
              <w:jc w:val="center"/>
              <w:rPr>
                <w:szCs w:val="21"/>
              </w:rPr>
            </w:pPr>
            <w:r>
              <w:rPr>
                <w:rFonts w:hint="eastAsia"/>
                <w:szCs w:val="21"/>
              </w:rPr>
              <w:t>10</w:t>
            </w:r>
          </w:p>
        </w:tc>
        <w:tc>
          <w:tcPr>
            <w:tcW w:w="5145" w:type="dxa"/>
            <w:tcBorders>
              <w:bottom w:val="single" w:sz="4" w:space="0" w:color="auto"/>
            </w:tcBorders>
          </w:tcPr>
          <w:p w:rsidR="00C930D1" w:rsidRDefault="00912D21">
            <w:pPr>
              <w:spacing w:line="440" w:lineRule="exact"/>
              <w:rPr>
                <w:szCs w:val="21"/>
              </w:rPr>
            </w:pPr>
            <w:r>
              <w:rPr>
                <w:szCs w:val="21"/>
              </w:rPr>
              <w:t>其它相关资料</w:t>
            </w:r>
          </w:p>
        </w:tc>
        <w:tc>
          <w:tcPr>
            <w:tcW w:w="1470" w:type="dxa"/>
            <w:tcBorders>
              <w:bottom w:val="single" w:sz="4" w:space="0" w:color="auto"/>
            </w:tcBorders>
          </w:tcPr>
          <w:p w:rsidR="00C930D1" w:rsidRDefault="00C930D1">
            <w:pPr>
              <w:spacing w:line="440" w:lineRule="exact"/>
              <w:rPr>
                <w:szCs w:val="21"/>
              </w:rPr>
            </w:pPr>
          </w:p>
        </w:tc>
        <w:tc>
          <w:tcPr>
            <w:tcW w:w="1365" w:type="dxa"/>
            <w:tcBorders>
              <w:bottom w:val="single" w:sz="4" w:space="0" w:color="auto"/>
            </w:tcBorders>
          </w:tcPr>
          <w:p w:rsidR="00C930D1" w:rsidRDefault="00C930D1">
            <w:pPr>
              <w:spacing w:line="440" w:lineRule="exact"/>
              <w:rPr>
                <w:szCs w:val="21"/>
              </w:rPr>
            </w:pPr>
          </w:p>
        </w:tc>
      </w:tr>
      <w:tr w:rsidR="00C930D1">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567"/>
        </w:trPr>
        <w:tc>
          <w:tcPr>
            <w:tcW w:w="735" w:type="dxa"/>
            <w:tcBorders>
              <w:top w:val="single" w:sz="4" w:space="0" w:color="auto"/>
              <w:left w:val="single" w:sz="4" w:space="0" w:color="auto"/>
              <w:bottom w:val="single" w:sz="4" w:space="0" w:color="auto"/>
              <w:right w:val="single" w:sz="4" w:space="0" w:color="auto"/>
            </w:tcBorders>
            <w:vAlign w:val="center"/>
          </w:tcPr>
          <w:p w:rsidR="00C930D1" w:rsidRDefault="00912D21">
            <w:pPr>
              <w:spacing w:line="440" w:lineRule="exact"/>
              <w:jc w:val="center"/>
              <w:rPr>
                <w:b/>
                <w:szCs w:val="21"/>
              </w:rPr>
            </w:pPr>
            <w:r>
              <w:rPr>
                <w:rFonts w:hint="eastAsia"/>
                <w:b/>
                <w:szCs w:val="21"/>
              </w:rPr>
              <w:t>六</w:t>
            </w:r>
          </w:p>
        </w:tc>
        <w:tc>
          <w:tcPr>
            <w:tcW w:w="7980" w:type="dxa"/>
            <w:gridSpan w:val="3"/>
            <w:tcBorders>
              <w:top w:val="single" w:sz="4" w:space="0" w:color="auto"/>
              <w:left w:val="single" w:sz="4" w:space="0" w:color="auto"/>
              <w:bottom w:val="single" w:sz="4" w:space="0" w:color="auto"/>
              <w:right w:val="single" w:sz="4" w:space="0" w:color="auto"/>
            </w:tcBorders>
          </w:tcPr>
          <w:p w:rsidR="00C930D1" w:rsidRDefault="00912D21">
            <w:pPr>
              <w:spacing w:line="440" w:lineRule="exact"/>
              <w:rPr>
                <w:b/>
                <w:szCs w:val="21"/>
              </w:rPr>
            </w:pPr>
            <w:r>
              <w:rPr>
                <w:b/>
                <w:szCs w:val="21"/>
              </w:rPr>
              <w:t>设备资料</w:t>
            </w:r>
            <w:r>
              <w:rPr>
                <w:rFonts w:hint="eastAsia"/>
                <w:b/>
                <w:szCs w:val="21"/>
              </w:rPr>
              <w:t>——</w:t>
            </w:r>
            <w:r>
              <w:rPr>
                <w:b/>
                <w:szCs w:val="21"/>
              </w:rPr>
              <w:t>消防系统</w:t>
            </w:r>
          </w:p>
        </w:tc>
      </w:tr>
      <w:tr w:rsidR="00C930D1">
        <w:trPr>
          <w:trHeight w:val="567"/>
        </w:trPr>
        <w:tc>
          <w:tcPr>
            <w:tcW w:w="735" w:type="dxa"/>
            <w:vAlign w:val="center"/>
          </w:tcPr>
          <w:p w:rsidR="00C930D1" w:rsidRDefault="00912D21">
            <w:pPr>
              <w:spacing w:line="440" w:lineRule="exact"/>
              <w:jc w:val="center"/>
              <w:rPr>
                <w:szCs w:val="21"/>
              </w:rPr>
            </w:pPr>
            <w:r>
              <w:rPr>
                <w:szCs w:val="21"/>
              </w:rPr>
              <w:t>1</w:t>
            </w:r>
          </w:p>
        </w:tc>
        <w:tc>
          <w:tcPr>
            <w:tcW w:w="5145" w:type="dxa"/>
            <w:vAlign w:val="center"/>
          </w:tcPr>
          <w:p w:rsidR="00C930D1" w:rsidRDefault="00912D21">
            <w:pPr>
              <w:spacing w:line="360" w:lineRule="exact"/>
              <w:rPr>
                <w:szCs w:val="21"/>
              </w:rPr>
            </w:pPr>
            <w:r>
              <w:rPr>
                <w:szCs w:val="21"/>
              </w:rPr>
              <w:t>消防设备购买</w:t>
            </w:r>
            <w:r>
              <w:rPr>
                <w:rFonts w:hint="eastAsia"/>
                <w:szCs w:val="21"/>
              </w:rPr>
              <w:t>、</w:t>
            </w:r>
            <w:r>
              <w:rPr>
                <w:szCs w:val="21"/>
              </w:rPr>
              <w:t>安装合同</w:t>
            </w:r>
            <w:r>
              <w:rPr>
                <w:rFonts w:hint="eastAsia"/>
                <w:szCs w:val="21"/>
              </w:rPr>
              <w:t>及维保合同</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2</w:t>
            </w:r>
          </w:p>
        </w:tc>
        <w:tc>
          <w:tcPr>
            <w:tcW w:w="5145" w:type="dxa"/>
            <w:vAlign w:val="center"/>
          </w:tcPr>
          <w:p w:rsidR="00C930D1" w:rsidRDefault="00912D21">
            <w:pPr>
              <w:spacing w:line="360" w:lineRule="exact"/>
              <w:rPr>
                <w:szCs w:val="21"/>
              </w:rPr>
            </w:pPr>
            <w:r>
              <w:rPr>
                <w:szCs w:val="21"/>
              </w:rPr>
              <w:t>消防设备制造、安装单位、维护单位资料</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3</w:t>
            </w:r>
          </w:p>
        </w:tc>
        <w:tc>
          <w:tcPr>
            <w:tcW w:w="5145" w:type="dxa"/>
            <w:vAlign w:val="center"/>
          </w:tcPr>
          <w:p w:rsidR="00C930D1" w:rsidRDefault="00912D21">
            <w:pPr>
              <w:spacing w:line="360" w:lineRule="exact"/>
              <w:rPr>
                <w:szCs w:val="21"/>
              </w:rPr>
            </w:pPr>
            <w:r>
              <w:rPr>
                <w:rFonts w:hint="eastAsia"/>
                <w:szCs w:val="21"/>
              </w:rPr>
              <w:t>消防设备产权所有者及用户的名称和地址</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4</w:t>
            </w:r>
          </w:p>
        </w:tc>
        <w:tc>
          <w:tcPr>
            <w:tcW w:w="5145" w:type="dxa"/>
            <w:vAlign w:val="center"/>
          </w:tcPr>
          <w:p w:rsidR="00C930D1" w:rsidRDefault="00912D21">
            <w:pPr>
              <w:spacing w:line="360" w:lineRule="exact"/>
              <w:rPr>
                <w:szCs w:val="21"/>
              </w:rPr>
            </w:pPr>
            <w:r>
              <w:rPr>
                <w:rFonts w:hint="eastAsia"/>
                <w:szCs w:val="21"/>
              </w:rPr>
              <w:t>应急（</w:t>
            </w:r>
            <w:r>
              <w:rPr>
                <w:szCs w:val="21"/>
              </w:rPr>
              <w:t>消防</w:t>
            </w:r>
            <w:r>
              <w:rPr>
                <w:rFonts w:hint="eastAsia"/>
                <w:szCs w:val="21"/>
              </w:rPr>
              <w:t>）</w:t>
            </w:r>
            <w:r>
              <w:rPr>
                <w:szCs w:val="21"/>
              </w:rPr>
              <w:t>广播、消防栓等设备参数</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lastRenderedPageBreak/>
              <w:t>5</w:t>
            </w:r>
          </w:p>
        </w:tc>
        <w:tc>
          <w:tcPr>
            <w:tcW w:w="5145" w:type="dxa"/>
            <w:vAlign w:val="center"/>
          </w:tcPr>
          <w:p w:rsidR="00C930D1" w:rsidRDefault="00912D21">
            <w:pPr>
              <w:spacing w:line="360" w:lineRule="exact"/>
              <w:rPr>
                <w:szCs w:val="21"/>
              </w:rPr>
            </w:pPr>
            <w:r>
              <w:rPr>
                <w:szCs w:val="21"/>
              </w:rPr>
              <w:t>随机资料（安装使用说明书、维护保养手册、机房布置图、产品合格证、随机配件清单、主要配件资料等）</w:t>
            </w:r>
          </w:p>
        </w:tc>
        <w:tc>
          <w:tcPr>
            <w:tcW w:w="1470" w:type="dxa"/>
          </w:tcPr>
          <w:p w:rsidR="00C930D1" w:rsidRDefault="00C930D1">
            <w:pPr>
              <w:spacing w:line="36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6</w:t>
            </w:r>
          </w:p>
        </w:tc>
        <w:tc>
          <w:tcPr>
            <w:tcW w:w="5145" w:type="dxa"/>
            <w:vAlign w:val="center"/>
          </w:tcPr>
          <w:p w:rsidR="00C930D1" w:rsidRDefault="00912D21">
            <w:pPr>
              <w:spacing w:line="360" w:lineRule="exact"/>
              <w:rPr>
                <w:szCs w:val="21"/>
              </w:rPr>
            </w:pPr>
            <w:r>
              <w:rPr>
                <w:szCs w:val="21"/>
              </w:rPr>
              <w:t>设备、仪表调试运行检验记录、管道冲洗、水压及闭水试验检验记录</w:t>
            </w:r>
          </w:p>
        </w:tc>
        <w:tc>
          <w:tcPr>
            <w:tcW w:w="1470" w:type="dxa"/>
          </w:tcPr>
          <w:p w:rsidR="00C930D1" w:rsidRDefault="00C930D1">
            <w:pPr>
              <w:spacing w:line="36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rFonts w:hint="eastAsia"/>
                <w:szCs w:val="21"/>
              </w:rPr>
              <w:t>7</w:t>
            </w:r>
          </w:p>
        </w:tc>
        <w:tc>
          <w:tcPr>
            <w:tcW w:w="5145" w:type="dxa"/>
            <w:vAlign w:val="center"/>
          </w:tcPr>
          <w:p w:rsidR="00C930D1" w:rsidRDefault="00912D21">
            <w:pPr>
              <w:spacing w:line="360" w:lineRule="exact"/>
              <w:rPr>
                <w:szCs w:val="21"/>
              </w:rPr>
            </w:pPr>
            <w:r>
              <w:rPr>
                <w:szCs w:val="21"/>
              </w:rPr>
              <w:t>消防系统主要材料和制品的合格证或试验记录</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tcBorders>
              <w:bottom w:val="single" w:sz="4" w:space="0" w:color="auto"/>
            </w:tcBorders>
            <w:vAlign w:val="center"/>
          </w:tcPr>
          <w:p w:rsidR="00C930D1" w:rsidRDefault="00912D21">
            <w:pPr>
              <w:spacing w:line="440" w:lineRule="exact"/>
              <w:jc w:val="center"/>
              <w:rPr>
                <w:szCs w:val="21"/>
              </w:rPr>
            </w:pPr>
            <w:r>
              <w:rPr>
                <w:rFonts w:hint="eastAsia"/>
                <w:szCs w:val="21"/>
              </w:rPr>
              <w:t>8</w:t>
            </w:r>
          </w:p>
        </w:tc>
        <w:tc>
          <w:tcPr>
            <w:tcW w:w="5145" w:type="dxa"/>
            <w:tcBorders>
              <w:bottom w:val="single" w:sz="4" w:space="0" w:color="auto"/>
            </w:tcBorders>
            <w:vAlign w:val="center"/>
          </w:tcPr>
          <w:p w:rsidR="00C930D1" w:rsidRDefault="00912D21">
            <w:pPr>
              <w:spacing w:line="360" w:lineRule="exact"/>
              <w:rPr>
                <w:szCs w:val="21"/>
              </w:rPr>
            </w:pPr>
            <w:r>
              <w:rPr>
                <w:szCs w:val="21"/>
              </w:rPr>
              <w:t>消防验收合格证书</w:t>
            </w:r>
          </w:p>
        </w:tc>
        <w:tc>
          <w:tcPr>
            <w:tcW w:w="1470" w:type="dxa"/>
            <w:tcBorders>
              <w:bottom w:val="single" w:sz="4" w:space="0" w:color="auto"/>
            </w:tcBorders>
          </w:tcPr>
          <w:p w:rsidR="00C930D1" w:rsidRDefault="00C930D1">
            <w:pPr>
              <w:spacing w:line="440" w:lineRule="exact"/>
              <w:rPr>
                <w:szCs w:val="21"/>
              </w:rPr>
            </w:pPr>
          </w:p>
        </w:tc>
        <w:tc>
          <w:tcPr>
            <w:tcW w:w="1365" w:type="dxa"/>
            <w:tcBorders>
              <w:bottom w:val="single" w:sz="4" w:space="0" w:color="auto"/>
            </w:tcBorders>
          </w:tcPr>
          <w:p w:rsidR="00C930D1" w:rsidRDefault="00C930D1">
            <w:pPr>
              <w:spacing w:line="440" w:lineRule="exact"/>
              <w:rPr>
                <w:szCs w:val="21"/>
              </w:rPr>
            </w:pPr>
          </w:p>
        </w:tc>
      </w:tr>
      <w:tr w:rsidR="00C930D1">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567"/>
        </w:trPr>
        <w:tc>
          <w:tcPr>
            <w:tcW w:w="735" w:type="dxa"/>
            <w:tcBorders>
              <w:top w:val="single" w:sz="4" w:space="0" w:color="auto"/>
              <w:left w:val="single" w:sz="4" w:space="0" w:color="auto"/>
              <w:bottom w:val="single" w:sz="4" w:space="0" w:color="auto"/>
              <w:right w:val="single" w:sz="4" w:space="0" w:color="auto"/>
            </w:tcBorders>
            <w:vAlign w:val="center"/>
          </w:tcPr>
          <w:p w:rsidR="00C930D1" w:rsidRDefault="00912D21">
            <w:pPr>
              <w:spacing w:line="440" w:lineRule="exact"/>
              <w:jc w:val="center"/>
              <w:rPr>
                <w:szCs w:val="21"/>
              </w:rPr>
            </w:pPr>
            <w:r>
              <w:rPr>
                <w:rFonts w:hint="eastAsia"/>
                <w:szCs w:val="21"/>
              </w:rPr>
              <w:t>9</w:t>
            </w:r>
          </w:p>
        </w:tc>
        <w:tc>
          <w:tcPr>
            <w:tcW w:w="5145" w:type="dxa"/>
            <w:tcBorders>
              <w:top w:val="single" w:sz="4" w:space="0" w:color="auto"/>
              <w:left w:val="single" w:sz="4" w:space="0" w:color="auto"/>
              <w:bottom w:val="single" w:sz="4" w:space="0" w:color="auto"/>
              <w:right w:val="single" w:sz="4" w:space="0" w:color="auto"/>
            </w:tcBorders>
            <w:vAlign w:val="center"/>
          </w:tcPr>
          <w:p w:rsidR="00C930D1" w:rsidRDefault="00912D21">
            <w:pPr>
              <w:spacing w:line="360" w:lineRule="exact"/>
              <w:rPr>
                <w:szCs w:val="21"/>
              </w:rPr>
            </w:pPr>
            <w:r>
              <w:rPr>
                <w:szCs w:val="21"/>
              </w:rPr>
              <w:t>其它相关资料</w:t>
            </w:r>
          </w:p>
        </w:tc>
        <w:tc>
          <w:tcPr>
            <w:tcW w:w="1470" w:type="dxa"/>
            <w:tcBorders>
              <w:top w:val="single" w:sz="4" w:space="0" w:color="auto"/>
              <w:left w:val="single" w:sz="4" w:space="0" w:color="auto"/>
              <w:bottom w:val="single" w:sz="4" w:space="0" w:color="auto"/>
              <w:right w:val="single" w:sz="4" w:space="0" w:color="auto"/>
            </w:tcBorders>
          </w:tcPr>
          <w:p w:rsidR="00C930D1" w:rsidRDefault="00C930D1">
            <w:pPr>
              <w:spacing w:line="440" w:lineRule="exact"/>
              <w:rPr>
                <w:szCs w:val="21"/>
              </w:rPr>
            </w:pPr>
          </w:p>
        </w:tc>
        <w:tc>
          <w:tcPr>
            <w:tcW w:w="1365" w:type="dxa"/>
            <w:tcBorders>
              <w:top w:val="single" w:sz="4" w:space="0" w:color="auto"/>
              <w:left w:val="single" w:sz="4" w:space="0" w:color="auto"/>
              <w:bottom w:val="single" w:sz="4" w:space="0" w:color="auto"/>
              <w:right w:val="single" w:sz="4" w:space="0" w:color="auto"/>
            </w:tcBorders>
          </w:tcPr>
          <w:p w:rsidR="00C930D1" w:rsidRDefault="00C930D1">
            <w:pPr>
              <w:spacing w:line="440" w:lineRule="exact"/>
              <w:rPr>
                <w:szCs w:val="21"/>
              </w:rPr>
            </w:pPr>
          </w:p>
        </w:tc>
      </w:tr>
      <w:tr w:rsidR="00C930D1">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567"/>
        </w:trPr>
        <w:tc>
          <w:tcPr>
            <w:tcW w:w="735" w:type="dxa"/>
            <w:tcBorders>
              <w:top w:val="single" w:sz="4" w:space="0" w:color="auto"/>
              <w:left w:val="single" w:sz="4" w:space="0" w:color="auto"/>
              <w:bottom w:val="single" w:sz="4" w:space="0" w:color="auto"/>
              <w:right w:val="single" w:sz="4" w:space="0" w:color="auto"/>
            </w:tcBorders>
            <w:vAlign w:val="center"/>
          </w:tcPr>
          <w:p w:rsidR="00C930D1" w:rsidRDefault="00912D21">
            <w:pPr>
              <w:spacing w:line="440" w:lineRule="exact"/>
              <w:jc w:val="center"/>
              <w:rPr>
                <w:b/>
                <w:szCs w:val="21"/>
              </w:rPr>
            </w:pPr>
            <w:r>
              <w:rPr>
                <w:rFonts w:hint="eastAsia"/>
                <w:b/>
                <w:szCs w:val="21"/>
              </w:rPr>
              <w:t>七</w:t>
            </w:r>
          </w:p>
        </w:tc>
        <w:tc>
          <w:tcPr>
            <w:tcW w:w="7980" w:type="dxa"/>
            <w:gridSpan w:val="3"/>
            <w:tcBorders>
              <w:top w:val="single" w:sz="4" w:space="0" w:color="auto"/>
              <w:left w:val="single" w:sz="4" w:space="0" w:color="auto"/>
              <w:bottom w:val="single" w:sz="4" w:space="0" w:color="auto"/>
              <w:right w:val="single" w:sz="4" w:space="0" w:color="auto"/>
            </w:tcBorders>
          </w:tcPr>
          <w:p w:rsidR="00C930D1" w:rsidRDefault="00912D21">
            <w:pPr>
              <w:spacing w:line="440" w:lineRule="exact"/>
              <w:rPr>
                <w:b/>
                <w:szCs w:val="21"/>
              </w:rPr>
            </w:pPr>
            <w:r>
              <w:rPr>
                <w:b/>
                <w:szCs w:val="21"/>
              </w:rPr>
              <w:t>设备资料</w:t>
            </w:r>
            <w:r>
              <w:rPr>
                <w:rFonts w:hint="eastAsia"/>
                <w:b/>
                <w:szCs w:val="21"/>
              </w:rPr>
              <w:t>——</w:t>
            </w:r>
            <w:r>
              <w:rPr>
                <w:b/>
                <w:szCs w:val="21"/>
              </w:rPr>
              <w:t>弱电系统</w:t>
            </w:r>
          </w:p>
        </w:tc>
      </w:tr>
      <w:tr w:rsidR="00C930D1">
        <w:trPr>
          <w:trHeight w:val="567"/>
        </w:trPr>
        <w:tc>
          <w:tcPr>
            <w:tcW w:w="735" w:type="dxa"/>
            <w:vAlign w:val="center"/>
          </w:tcPr>
          <w:p w:rsidR="00C930D1" w:rsidRDefault="00912D21">
            <w:pPr>
              <w:spacing w:line="440" w:lineRule="exact"/>
              <w:jc w:val="center"/>
              <w:rPr>
                <w:szCs w:val="21"/>
              </w:rPr>
            </w:pPr>
            <w:r>
              <w:rPr>
                <w:szCs w:val="21"/>
              </w:rPr>
              <w:t>1</w:t>
            </w:r>
          </w:p>
        </w:tc>
        <w:tc>
          <w:tcPr>
            <w:tcW w:w="5145" w:type="dxa"/>
          </w:tcPr>
          <w:p w:rsidR="00C930D1" w:rsidRDefault="00912D21">
            <w:pPr>
              <w:spacing w:line="440" w:lineRule="exact"/>
              <w:rPr>
                <w:szCs w:val="21"/>
              </w:rPr>
            </w:pPr>
            <w:r>
              <w:rPr>
                <w:szCs w:val="21"/>
              </w:rPr>
              <w:t>弱电系统设备购买、安装合同</w:t>
            </w:r>
            <w:r>
              <w:rPr>
                <w:rFonts w:hint="eastAsia"/>
                <w:szCs w:val="21"/>
              </w:rPr>
              <w:t>及维保合同</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2</w:t>
            </w:r>
          </w:p>
        </w:tc>
        <w:tc>
          <w:tcPr>
            <w:tcW w:w="5145" w:type="dxa"/>
          </w:tcPr>
          <w:p w:rsidR="00C930D1" w:rsidRDefault="00912D21">
            <w:pPr>
              <w:spacing w:line="440" w:lineRule="exact"/>
              <w:rPr>
                <w:szCs w:val="21"/>
              </w:rPr>
            </w:pPr>
            <w:r>
              <w:rPr>
                <w:szCs w:val="21"/>
              </w:rPr>
              <w:t>弱电系统设备制造、安装单位、维护单位资料</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3</w:t>
            </w:r>
          </w:p>
        </w:tc>
        <w:tc>
          <w:tcPr>
            <w:tcW w:w="5145" w:type="dxa"/>
          </w:tcPr>
          <w:p w:rsidR="00C930D1" w:rsidRDefault="00912D21">
            <w:pPr>
              <w:spacing w:line="440" w:lineRule="exact"/>
              <w:rPr>
                <w:szCs w:val="21"/>
              </w:rPr>
            </w:pPr>
            <w:r>
              <w:rPr>
                <w:szCs w:val="21"/>
              </w:rPr>
              <w:t>弱电系统设备参数（系统、型号、规格、数量）</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4</w:t>
            </w:r>
          </w:p>
        </w:tc>
        <w:tc>
          <w:tcPr>
            <w:tcW w:w="5145" w:type="dxa"/>
          </w:tcPr>
          <w:p w:rsidR="00C930D1" w:rsidRDefault="00912D21">
            <w:pPr>
              <w:spacing w:line="300" w:lineRule="exact"/>
              <w:rPr>
                <w:szCs w:val="21"/>
              </w:rPr>
            </w:pPr>
            <w:r>
              <w:rPr>
                <w:szCs w:val="21"/>
              </w:rPr>
              <w:t>弱电系统随机资料（安装使用说明书、维护保养手册、产品合格证、随机配件清单、主要配件资料等）</w:t>
            </w:r>
          </w:p>
        </w:tc>
        <w:tc>
          <w:tcPr>
            <w:tcW w:w="1470" w:type="dxa"/>
          </w:tcPr>
          <w:p w:rsidR="00C930D1" w:rsidRDefault="00C930D1">
            <w:pPr>
              <w:spacing w:line="360" w:lineRule="exact"/>
              <w:rPr>
                <w:szCs w:val="21"/>
              </w:rPr>
            </w:pPr>
          </w:p>
        </w:tc>
        <w:tc>
          <w:tcPr>
            <w:tcW w:w="1365" w:type="dxa"/>
          </w:tcPr>
          <w:p w:rsidR="00C930D1" w:rsidRDefault="00C930D1">
            <w:pPr>
              <w:spacing w:line="440" w:lineRule="exact"/>
              <w:rPr>
                <w:szCs w:val="21"/>
              </w:rPr>
            </w:pPr>
          </w:p>
        </w:tc>
      </w:tr>
      <w:tr w:rsidR="00C930D1">
        <w:trPr>
          <w:trHeight w:val="567"/>
        </w:trPr>
        <w:tc>
          <w:tcPr>
            <w:tcW w:w="735" w:type="dxa"/>
            <w:vAlign w:val="center"/>
          </w:tcPr>
          <w:p w:rsidR="00C930D1" w:rsidRDefault="00912D21">
            <w:pPr>
              <w:spacing w:line="440" w:lineRule="exact"/>
              <w:jc w:val="center"/>
              <w:rPr>
                <w:szCs w:val="21"/>
              </w:rPr>
            </w:pPr>
            <w:r>
              <w:rPr>
                <w:szCs w:val="21"/>
              </w:rPr>
              <w:t>5</w:t>
            </w:r>
          </w:p>
        </w:tc>
        <w:tc>
          <w:tcPr>
            <w:tcW w:w="5145" w:type="dxa"/>
          </w:tcPr>
          <w:p w:rsidR="00C930D1" w:rsidRDefault="00912D21">
            <w:pPr>
              <w:spacing w:line="300" w:lineRule="exact"/>
              <w:rPr>
                <w:szCs w:val="21"/>
              </w:rPr>
            </w:pPr>
            <w:r>
              <w:rPr>
                <w:szCs w:val="21"/>
              </w:rPr>
              <w:t>弱电系统设备调试运行检验记录、安装检验合格证书、智能化等设备国家许可使用证明</w:t>
            </w:r>
          </w:p>
        </w:tc>
        <w:tc>
          <w:tcPr>
            <w:tcW w:w="1470" w:type="dxa"/>
          </w:tcPr>
          <w:p w:rsidR="00C930D1" w:rsidRDefault="00C930D1">
            <w:pPr>
              <w:spacing w:line="360" w:lineRule="exact"/>
              <w:rPr>
                <w:szCs w:val="21"/>
              </w:rPr>
            </w:pPr>
          </w:p>
        </w:tc>
        <w:tc>
          <w:tcPr>
            <w:tcW w:w="1365" w:type="dxa"/>
          </w:tcPr>
          <w:p w:rsidR="00C930D1" w:rsidRDefault="00C930D1">
            <w:pPr>
              <w:spacing w:line="440" w:lineRule="exact"/>
              <w:rPr>
                <w:szCs w:val="21"/>
              </w:rPr>
            </w:pPr>
          </w:p>
        </w:tc>
      </w:tr>
      <w:tr w:rsidR="00C930D1">
        <w:trPr>
          <w:trHeight w:val="454"/>
        </w:trPr>
        <w:tc>
          <w:tcPr>
            <w:tcW w:w="735" w:type="dxa"/>
            <w:vAlign w:val="center"/>
          </w:tcPr>
          <w:p w:rsidR="00C930D1" w:rsidRDefault="00912D21">
            <w:pPr>
              <w:spacing w:line="440" w:lineRule="exact"/>
              <w:jc w:val="center"/>
              <w:rPr>
                <w:szCs w:val="21"/>
              </w:rPr>
            </w:pPr>
            <w:r>
              <w:rPr>
                <w:szCs w:val="21"/>
              </w:rPr>
              <w:t>6</w:t>
            </w:r>
          </w:p>
        </w:tc>
        <w:tc>
          <w:tcPr>
            <w:tcW w:w="5145" w:type="dxa"/>
          </w:tcPr>
          <w:p w:rsidR="00C930D1" w:rsidRDefault="00912D21">
            <w:pPr>
              <w:spacing w:line="440" w:lineRule="exact"/>
              <w:rPr>
                <w:szCs w:val="21"/>
              </w:rPr>
            </w:pPr>
            <w:r>
              <w:rPr>
                <w:rFonts w:hAnsi="宋体" w:hint="eastAsia"/>
                <w:kern w:val="0"/>
                <w:szCs w:val="21"/>
              </w:rPr>
              <w:t>设备试压、试运行合格报告</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454"/>
        </w:trPr>
        <w:tc>
          <w:tcPr>
            <w:tcW w:w="735" w:type="dxa"/>
            <w:tcBorders>
              <w:bottom w:val="single" w:sz="4" w:space="0" w:color="auto"/>
            </w:tcBorders>
            <w:vAlign w:val="center"/>
          </w:tcPr>
          <w:p w:rsidR="00C930D1" w:rsidRDefault="00912D21">
            <w:pPr>
              <w:spacing w:line="440" w:lineRule="exact"/>
              <w:jc w:val="center"/>
              <w:rPr>
                <w:szCs w:val="21"/>
              </w:rPr>
            </w:pPr>
            <w:r>
              <w:rPr>
                <w:szCs w:val="21"/>
              </w:rPr>
              <w:t>7</w:t>
            </w:r>
          </w:p>
        </w:tc>
        <w:tc>
          <w:tcPr>
            <w:tcW w:w="5145" w:type="dxa"/>
            <w:tcBorders>
              <w:bottom w:val="single" w:sz="4" w:space="0" w:color="auto"/>
            </w:tcBorders>
          </w:tcPr>
          <w:p w:rsidR="00C930D1" w:rsidRDefault="00912D21">
            <w:pPr>
              <w:spacing w:line="440" w:lineRule="exact"/>
              <w:rPr>
                <w:szCs w:val="21"/>
              </w:rPr>
            </w:pPr>
            <w:r>
              <w:rPr>
                <w:rFonts w:hAnsi="宋体" w:hint="eastAsia"/>
                <w:kern w:val="0"/>
                <w:szCs w:val="21"/>
              </w:rPr>
              <w:t>防雷电阻接地实测记录、引下线焊接记录</w:t>
            </w:r>
          </w:p>
        </w:tc>
        <w:tc>
          <w:tcPr>
            <w:tcW w:w="1470" w:type="dxa"/>
            <w:tcBorders>
              <w:bottom w:val="single" w:sz="4" w:space="0" w:color="auto"/>
            </w:tcBorders>
          </w:tcPr>
          <w:p w:rsidR="00C930D1" w:rsidRDefault="00C930D1">
            <w:pPr>
              <w:spacing w:line="440" w:lineRule="exact"/>
              <w:rPr>
                <w:szCs w:val="21"/>
              </w:rPr>
            </w:pPr>
          </w:p>
        </w:tc>
        <w:tc>
          <w:tcPr>
            <w:tcW w:w="1365" w:type="dxa"/>
            <w:tcBorders>
              <w:bottom w:val="single" w:sz="4" w:space="0" w:color="auto"/>
            </w:tcBorders>
          </w:tcPr>
          <w:p w:rsidR="00C930D1" w:rsidRDefault="00C930D1">
            <w:pPr>
              <w:spacing w:line="440" w:lineRule="exact"/>
              <w:rPr>
                <w:szCs w:val="21"/>
              </w:rPr>
            </w:pPr>
          </w:p>
        </w:tc>
      </w:tr>
      <w:tr w:rsidR="00C930D1">
        <w:trPr>
          <w:trHeight w:val="454"/>
        </w:trPr>
        <w:tc>
          <w:tcPr>
            <w:tcW w:w="735" w:type="dxa"/>
            <w:tcBorders>
              <w:bottom w:val="single" w:sz="4" w:space="0" w:color="auto"/>
            </w:tcBorders>
            <w:vAlign w:val="center"/>
          </w:tcPr>
          <w:p w:rsidR="00C930D1" w:rsidRDefault="00912D21">
            <w:pPr>
              <w:spacing w:line="440" w:lineRule="exact"/>
              <w:jc w:val="center"/>
              <w:rPr>
                <w:szCs w:val="21"/>
              </w:rPr>
            </w:pPr>
            <w:r>
              <w:rPr>
                <w:szCs w:val="21"/>
              </w:rPr>
              <w:t>8</w:t>
            </w:r>
          </w:p>
        </w:tc>
        <w:tc>
          <w:tcPr>
            <w:tcW w:w="5145" w:type="dxa"/>
            <w:tcBorders>
              <w:bottom w:val="single" w:sz="4" w:space="0" w:color="auto"/>
            </w:tcBorders>
          </w:tcPr>
          <w:p w:rsidR="00C930D1" w:rsidRDefault="00912D21">
            <w:pPr>
              <w:spacing w:line="440" w:lineRule="exact"/>
              <w:rPr>
                <w:szCs w:val="21"/>
              </w:rPr>
            </w:pPr>
            <w:r>
              <w:rPr>
                <w:szCs w:val="21"/>
              </w:rPr>
              <w:t>其它相关资料</w:t>
            </w:r>
          </w:p>
        </w:tc>
        <w:tc>
          <w:tcPr>
            <w:tcW w:w="1470" w:type="dxa"/>
            <w:tcBorders>
              <w:bottom w:val="single" w:sz="4" w:space="0" w:color="auto"/>
            </w:tcBorders>
          </w:tcPr>
          <w:p w:rsidR="00C930D1" w:rsidRDefault="00C930D1">
            <w:pPr>
              <w:spacing w:line="440" w:lineRule="exact"/>
              <w:rPr>
                <w:szCs w:val="21"/>
              </w:rPr>
            </w:pPr>
          </w:p>
        </w:tc>
        <w:tc>
          <w:tcPr>
            <w:tcW w:w="1365" w:type="dxa"/>
            <w:tcBorders>
              <w:bottom w:val="single" w:sz="4" w:space="0" w:color="auto"/>
            </w:tcBorders>
          </w:tcPr>
          <w:p w:rsidR="00C930D1" w:rsidRDefault="00C930D1">
            <w:pPr>
              <w:spacing w:line="440" w:lineRule="exact"/>
              <w:rPr>
                <w:szCs w:val="21"/>
              </w:rPr>
            </w:pPr>
          </w:p>
        </w:tc>
      </w:tr>
      <w:tr w:rsidR="00C930D1">
        <w:trPr>
          <w:trHeight w:val="454"/>
        </w:trPr>
        <w:tc>
          <w:tcPr>
            <w:tcW w:w="735" w:type="dxa"/>
            <w:vAlign w:val="center"/>
          </w:tcPr>
          <w:p w:rsidR="00C930D1" w:rsidRDefault="00912D21">
            <w:pPr>
              <w:spacing w:line="440" w:lineRule="exact"/>
              <w:jc w:val="center"/>
              <w:rPr>
                <w:b/>
                <w:szCs w:val="21"/>
              </w:rPr>
            </w:pPr>
            <w:r>
              <w:rPr>
                <w:rFonts w:hint="eastAsia"/>
                <w:b/>
                <w:szCs w:val="21"/>
              </w:rPr>
              <w:t>八</w:t>
            </w:r>
          </w:p>
        </w:tc>
        <w:tc>
          <w:tcPr>
            <w:tcW w:w="5145" w:type="dxa"/>
          </w:tcPr>
          <w:p w:rsidR="00C930D1" w:rsidRDefault="00912D21">
            <w:pPr>
              <w:spacing w:line="440" w:lineRule="exact"/>
              <w:rPr>
                <w:b/>
                <w:szCs w:val="21"/>
              </w:rPr>
            </w:pPr>
            <w:r>
              <w:rPr>
                <w:b/>
                <w:szCs w:val="21"/>
              </w:rPr>
              <w:t>设备资料</w:t>
            </w:r>
            <w:r>
              <w:rPr>
                <w:rFonts w:hint="eastAsia"/>
                <w:b/>
                <w:szCs w:val="21"/>
              </w:rPr>
              <w:t>----</w:t>
            </w:r>
            <w:r>
              <w:rPr>
                <w:rFonts w:hint="eastAsia"/>
                <w:b/>
                <w:szCs w:val="21"/>
              </w:rPr>
              <w:t>电梯</w:t>
            </w:r>
            <w:r>
              <w:rPr>
                <w:b/>
                <w:szCs w:val="21"/>
              </w:rPr>
              <w:t>系统</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454"/>
        </w:trPr>
        <w:tc>
          <w:tcPr>
            <w:tcW w:w="735" w:type="dxa"/>
            <w:vAlign w:val="center"/>
          </w:tcPr>
          <w:p w:rsidR="00C930D1" w:rsidRDefault="00912D21">
            <w:pPr>
              <w:spacing w:line="460" w:lineRule="exact"/>
              <w:jc w:val="center"/>
              <w:rPr>
                <w:rFonts w:ascii="宋体" w:hAnsi="宋体"/>
                <w:szCs w:val="21"/>
              </w:rPr>
            </w:pPr>
            <w:r>
              <w:rPr>
                <w:rFonts w:ascii="宋体" w:hAnsi="宋体" w:hint="eastAsia"/>
                <w:szCs w:val="21"/>
              </w:rPr>
              <w:t>1</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电梯产品合格证</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454"/>
        </w:trPr>
        <w:tc>
          <w:tcPr>
            <w:tcW w:w="735" w:type="dxa"/>
            <w:vAlign w:val="center"/>
          </w:tcPr>
          <w:p w:rsidR="00C930D1" w:rsidRDefault="00912D21">
            <w:pPr>
              <w:spacing w:line="460" w:lineRule="exact"/>
              <w:jc w:val="center"/>
              <w:rPr>
                <w:rFonts w:ascii="宋体" w:hAnsi="宋体"/>
                <w:szCs w:val="21"/>
              </w:rPr>
            </w:pPr>
            <w:r>
              <w:rPr>
                <w:rFonts w:ascii="宋体" w:hAnsi="宋体" w:hint="eastAsia"/>
                <w:szCs w:val="21"/>
              </w:rPr>
              <w:t>2</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电梯使用说明书</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454"/>
        </w:trPr>
        <w:tc>
          <w:tcPr>
            <w:tcW w:w="735" w:type="dxa"/>
            <w:vAlign w:val="center"/>
          </w:tcPr>
          <w:p w:rsidR="00C930D1" w:rsidRDefault="00912D21">
            <w:pPr>
              <w:spacing w:line="460" w:lineRule="exact"/>
              <w:jc w:val="center"/>
              <w:rPr>
                <w:rFonts w:ascii="宋体" w:hAnsi="宋体"/>
                <w:szCs w:val="21"/>
              </w:rPr>
            </w:pPr>
            <w:r>
              <w:rPr>
                <w:rFonts w:ascii="宋体" w:hAnsi="宋体" w:hint="eastAsia"/>
                <w:szCs w:val="21"/>
              </w:rPr>
              <w:t>3</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电梯订做、施工、安装合同</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454"/>
        </w:trPr>
        <w:tc>
          <w:tcPr>
            <w:tcW w:w="735" w:type="dxa"/>
            <w:vAlign w:val="center"/>
          </w:tcPr>
          <w:p w:rsidR="00C930D1" w:rsidRDefault="00912D21">
            <w:pPr>
              <w:spacing w:line="460" w:lineRule="exact"/>
              <w:jc w:val="center"/>
              <w:rPr>
                <w:rFonts w:ascii="宋体" w:hAnsi="宋体"/>
                <w:szCs w:val="21"/>
              </w:rPr>
            </w:pPr>
            <w:r>
              <w:rPr>
                <w:rFonts w:ascii="宋体" w:hAnsi="宋体" w:hint="eastAsia"/>
                <w:szCs w:val="21"/>
              </w:rPr>
              <w:t>4</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电梯实验报告</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454"/>
        </w:trPr>
        <w:tc>
          <w:tcPr>
            <w:tcW w:w="735" w:type="dxa"/>
            <w:vAlign w:val="center"/>
          </w:tcPr>
          <w:p w:rsidR="00C930D1" w:rsidRDefault="00912D21">
            <w:pPr>
              <w:spacing w:line="460" w:lineRule="exact"/>
              <w:jc w:val="center"/>
              <w:rPr>
                <w:rFonts w:ascii="宋体" w:hAnsi="宋体"/>
                <w:szCs w:val="21"/>
              </w:rPr>
            </w:pPr>
            <w:r>
              <w:rPr>
                <w:rFonts w:ascii="宋体" w:hAnsi="宋体" w:hint="eastAsia"/>
                <w:szCs w:val="21"/>
              </w:rPr>
              <w:t>5</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井道主要部件安装图</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454"/>
        </w:trPr>
        <w:tc>
          <w:tcPr>
            <w:tcW w:w="735" w:type="dxa"/>
            <w:vAlign w:val="center"/>
          </w:tcPr>
          <w:p w:rsidR="00C930D1" w:rsidRDefault="00912D21">
            <w:pPr>
              <w:spacing w:line="460" w:lineRule="exact"/>
              <w:jc w:val="center"/>
              <w:rPr>
                <w:rFonts w:ascii="宋体" w:hAnsi="宋体"/>
                <w:szCs w:val="21"/>
              </w:rPr>
            </w:pPr>
            <w:r>
              <w:rPr>
                <w:rFonts w:ascii="宋体" w:hAnsi="宋体" w:hint="eastAsia"/>
                <w:szCs w:val="21"/>
              </w:rPr>
              <w:t>6</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开箱清单</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r w:rsidR="00C930D1">
        <w:trPr>
          <w:trHeight w:val="454"/>
        </w:trPr>
        <w:tc>
          <w:tcPr>
            <w:tcW w:w="735" w:type="dxa"/>
            <w:tcBorders>
              <w:bottom w:val="single" w:sz="4" w:space="0" w:color="auto"/>
            </w:tcBorders>
            <w:vAlign w:val="center"/>
          </w:tcPr>
          <w:p w:rsidR="00C930D1" w:rsidRDefault="00912D21">
            <w:pPr>
              <w:spacing w:line="460" w:lineRule="exact"/>
              <w:jc w:val="center"/>
              <w:rPr>
                <w:rFonts w:ascii="宋体" w:hAnsi="宋体"/>
                <w:szCs w:val="21"/>
              </w:rPr>
            </w:pPr>
            <w:r>
              <w:rPr>
                <w:rFonts w:ascii="宋体" w:hAnsi="宋体" w:hint="eastAsia"/>
                <w:szCs w:val="21"/>
              </w:rPr>
              <w:t>7</w:t>
            </w:r>
          </w:p>
        </w:tc>
        <w:tc>
          <w:tcPr>
            <w:tcW w:w="5145" w:type="dxa"/>
            <w:tcBorders>
              <w:bottom w:val="single" w:sz="4" w:space="0" w:color="auto"/>
            </w:tcBorders>
            <w:vAlign w:val="center"/>
          </w:tcPr>
          <w:p w:rsidR="00C930D1" w:rsidRDefault="00912D21">
            <w:pPr>
              <w:spacing w:line="460" w:lineRule="exact"/>
              <w:rPr>
                <w:rFonts w:ascii="宋体" w:hAnsi="宋体"/>
                <w:szCs w:val="21"/>
              </w:rPr>
            </w:pPr>
            <w:r>
              <w:rPr>
                <w:rFonts w:ascii="宋体" w:hAnsi="宋体" w:hint="eastAsia"/>
                <w:szCs w:val="21"/>
              </w:rPr>
              <w:t>井道布置图</w:t>
            </w:r>
          </w:p>
        </w:tc>
        <w:tc>
          <w:tcPr>
            <w:tcW w:w="1470" w:type="dxa"/>
            <w:tcBorders>
              <w:bottom w:val="single" w:sz="4" w:space="0" w:color="auto"/>
            </w:tcBorders>
          </w:tcPr>
          <w:p w:rsidR="00C930D1" w:rsidRDefault="00C930D1">
            <w:pPr>
              <w:spacing w:line="440" w:lineRule="exact"/>
              <w:rPr>
                <w:szCs w:val="21"/>
              </w:rPr>
            </w:pPr>
          </w:p>
        </w:tc>
        <w:tc>
          <w:tcPr>
            <w:tcW w:w="1365" w:type="dxa"/>
            <w:tcBorders>
              <w:bottom w:val="single" w:sz="4" w:space="0" w:color="auto"/>
            </w:tcBorders>
          </w:tcPr>
          <w:p w:rsidR="00C930D1" w:rsidRDefault="00C930D1">
            <w:pPr>
              <w:spacing w:line="440" w:lineRule="exact"/>
              <w:rPr>
                <w:szCs w:val="21"/>
              </w:rPr>
            </w:pPr>
          </w:p>
        </w:tc>
      </w:tr>
      <w:tr w:rsidR="00C930D1">
        <w:trPr>
          <w:trHeight w:val="454"/>
        </w:trPr>
        <w:tc>
          <w:tcPr>
            <w:tcW w:w="735" w:type="dxa"/>
            <w:tcBorders>
              <w:bottom w:val="single" w:sz="4" w:space="0" w:color="auto"/>
            </w:tcBorders>
            <w:vAlign w:val="center"/>
          </w:tcPr>
          <w:p w:rsidR="00C930D1" w:rsidRDefault="00912D21">
            <w:pPr>
              <w:spacing w:line="460" w:lineRule="exact"/>
              <w:jc w:val="center"/>
              <w:rPr>
                <w:rFonts w:ascii="宋体" w:hAnsi="宋体"/>
                <w:szCs w:val="21"/>
              </w:rPr>
            </w:pPr>
            <w:r>
              <w:rPr>
                <w:rFonts w:ascii="宋体" w:hAnsi="宋体" w:hint="eastAsia"/>
                <w:szCs w:val="21"/>
              </w:rPr>
              <w:t>8</w:t>
            </w:r>
          </w:p>
        </w:tc>
        <w:tc>
          <w:tcPr>
            <w:tcW w:w="5145" w:type="dxa"/>
            <w:tcBorders>
              <w:bottom w:val="single" w:sz="4" w:space="0" w:color="auto"/>
            </w:tcBorders>
            <w:vAlign w:val="center"/>
          </w:tcPr>
          <w:p w:rsidR="00C930D1" w:rsidRDefault="00912D21">
            <w:pPr>
              <w:spacing w:line="460" w:lineRule="exact"/>
              <w:rPr>
                <w:rFonts w:ascii="宋体" w:hAnsi="宋体"/>
                <w:szCs w:val="21"/>
              </w:rPr>
            </w:pPr>
            <w:r>
              <w:rPr>
                <w:rFonts w:ascii="宋体" w:hAnsi="宋体" w:hint="eastAsia"/>
                <w:szCs w:val="21"/>
              </w:rPr>
              <w:t>质检部门核发的《特种设备注册登记证明》</w:t>
            </w:r>
          </w:p>
        </w:tc>
        <w:tc>
          <w:tcPr>
            <w:tcW w:w="1470" w:type="dxa"/>
            <w:tcBorders>
              <w:bottom w:val="single" w:sz="4" w:space="0" w:color="auto"/>
            </w:tcBorders>
          </w:tcPr>
          <w:p w:rsidR="00C930D1" w:rsidRDefault="00C930D1">
            <w:pPr>
              <w:spacing w:line="440" w:lineRule="exact"/>
              <w:rPr>
                <w:szCs w:val="21"/>
              </w:rPr>
            </w:pPr>
          </w:p>
        </w:tc>
        <w:tc>
          <w:tcPr>
            <w:tcW w:w="1365" w:type="dxa"/>
            <w:tcBorders>
              <w:bottom w:val="single" w:sz="4" w:space="0" w:color="auto"/>
            </w:tcBorders>
          </w:tcPr>
          <w:p w:rsidR="00C930D1" w:rsidRDefault="00C930D1">
            <w:pPr>
              <w:spacing w:line="440" w:lineRule="exact"/>
              <w:rPr>
                <w:szCs w:val="21"/>
              </w:rPr>
            </w:pPr>
          </w:p>
        </w:tc>
      </w:tr>
      <w:tr w:rsidR="00C930D1">
        <w:trPr>
          <w:trHeight w:val="454"/>
        </w:trPr>
        <w:tc>
          <w:tcPr>
            <w:tcW w:w="735" w:type="dxa"/>
            <w:tcBorders>
              <w:bottom w:val="single" w:sz="4" w:space="0" w:color="auto"/>
            </w:tcBorders>
            <w:vAlign w:val="center"/>
          </w:tcPr>
          <w:p w:rsidR="00C930D1" w:rsidRDefault="00912D21">
            <w:pPr>
              <w:spacing w:line="460" w:lineRule="exact"/>
              <w:jc w:val="center"/>
              <w:rPr>
                <w:rFonts w:ascii="宋体" w:hAnsi="宋体"/>
                <w:szCs w:val="21"/>
              </w:rPr>
            </w:pPr>
            <w:r>
              <w:rPr>
                <w:rFonts w:hint="eastAsia"/>
                <w:szCs w:val="21"/>
              </w:rPr>
              <w:lastRenderedPageBreak/>
              <w:t>9</w:t>
            </w:r>
          </w:p>
        </w:tc>
        <w:tc>
          <w:tcPr>
            <w:tcW w:w="5145" w:type="dxa"/>
            <w:tcBorders>
              <w:bottom w:val="single" w:sz="4" w:space="0" w:color="auto"/>
            </w:tcBorders>
            <w:vAlign w:val="center"/>
          </w:tcPr>
          <w:p w:rsidR="00C930D1" w:rsidRDefault="00912D21">
            <w:pPr>
              <w:spacing w:line="460" w:lineRule="exact"/>
              <w:rPr>
                <w:rFonts w:ascii="宋体" w:hAnsi="宋体"/>
                <w:szCs w:val="21"/>
              </w:rPr>
            </w:pPr>
            <w:r>
              <w:rPr>
                <w:rFonts w:ascii="宋体" w:hAnsi="宋体" w:hint="eastAsia"/>
                <w:szCs w:val="21"/>
              </w:rPr>
              <w:t>有效期内的《电梯维保合同》</w:t>
            </w:r>
          </w:p>
        </w:tc>
        <w:tc>
          <w:tcPr>
            <w:tcW w:w="1470" w:type="dxa"/>
            <w:tcBorders>
              <w:bottom w:val="single" w:sz="4" w:space="0" w:color="auto"/>
            </w:tcBorders>
          </w:tcPr>
          <w:p w:rsidR="00C930D1" w:rsidRDefault="00C930D1">
            <w:pPr>
              <w:spacing w:line="440" w:lineRule="exact"/>
              <w:rPr>
                <w:szCs w:val="21"/>
              </w:rPr>
            </w:pPr>
          </w:p>
        </w:tc>
        <w:tc>
          <w:tcPr>
            <w:tcW w:w="1365" w:type="dxa"/>
            <w:tcBorders>
              <w:bottom w:val="single" w:sz="4" w:space="0" w:color="auto"/>
            </w:tcBorders>
          </w:tcPr>
          <w:p w:rsidR="00C930D1" w:rsidRDefault="00C930D1">
            <w:pPr>
              <w:spacing w:line="440" w:lineRule="exact"/>
              <w:rPr>
                <w:szCs w:val="21"/>
              </w:rPr>
            </w:pPr>
          </w:p>
        </w:tc>
      </w:tr>
      <w:tr w:rsidR="00C930D1">
        <w:trPr>
          <w:trHeight w:val="454"/>
        </w:trPr>
        <w:tc>
          <w:tcPr>
            <w:tcW w:w="735" w:type="dxa"/>
            <w:vAlign w:val="center"/>
          </w:tcPr>
          <w:p w:rsidR="00C930D1" w:rsidRDefault="00912D21">
            <w:pPr>
              <w:spacing w:line="440" w:lineRule="exact"/>
              <w:jc w:val="center"/>
              <w:rPr>
                <w:szCs w:val="21"/>
              </w:rPr>
            </w:pPr>
            <w:r>
              <w:rPr>
                <w:rFonts w:hint="eastAsia"/>
                <w:szCs w:val="21"/>
              </w:rPr>
              <w:t>10</w:t>
            </w:r>
          </w:p>
        </w:tc>
        <w:tc>
          <w:tcPr>
            <w:tcW w:w="5145" w:type="dxa"/>
            <w:vAlign w:val="center"/>
          </w:tcPr>
          <w:p w:rsidR="00C930D1" w:rsidRDefault="00912D21">
            <w:pPr>
              <w:spacing w:line="460" w:lineRule="exact"/>
              <w:rPr>
                <w:rFonts w:ascii="宋体" w:hAnsi="宋体"/>
                <w:szCs w:val="21"/>
              </w:rPr>
            </w:pPr>
            <w:r>
              <w:rPr>
                <w:rFonts w:ascii="宋体" w:hAnsi="宋体" w:hint="eastAsia"/>
                <w:szCs w:val="21"/>
              </w:rPr>
              <w:t>有效期内的《年检合格证》和《限速器校验合格证明》。</w:t>
            </w:r>
          </w:p>
        </w:tc>
        <w:tc>
          <w:tcPr>
            <w:tcW w:w="1470" w:type="dxa"/>
          </w:tcPr>
          <w:p w:rsidR="00C930D1" w:rsidRDefault="00C930D1">
            <w:pPr>
              <w:spacing w:line="440" w:lineRule="exact"/>
              <w:rPr>
                <w:szCs w:val="21"/>
              </w:rPr>
            </w:pPr>
          </w:p>
        </w:tc>
        <w:tc>
          <w:tcPr>
            <w:tcW w:w="1365" w:type="dxa"/>
          </w:tcPr>
          <w:p w:rsidR="00C930D1" w:rsidRDefault="00C930D1">
            <w:pPr>
              <w:spacing w:line="440" w:lineRule="exact"/>
              <w:rPr>
                <w:szCs w:val="21"/>
              </w:rPr>
            </w:pPr>
          </w:p>
        </w:tc>
      </w:tr>
    </w:tbl>
    <w:p w:rsidR="00C930D1" w:rsidRDefault="00912D21">
      <w:pPr>
        <w:jc w:val="center"/>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t>二、共用设施移交汇总表</w:t>
      </w:r>
    </w:p>
    <w:tbl>
      <w:tblPr>
        <w:tblW w:w="8666" w:type="dxa"/>
        <w:jc w:val="center"/>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5"/>
        <w:gridCol w:w="1680"/>
        <w:gridCol w:w="1155"/>
        <w:gridCol w:w="845"/>
        <w:gridCol w:w="1612"/>
        <w:gridCol w:w="1505"/>
        <w:gridCol w:w="924"/>
      </w:tblGrid>
      <w:tr w:rsidR="00C930D1">
        <w:trPr>
          <w:trHeight w:val="567"/>
          <w:jc w:val="center"/>
        </w:trPr>
        <w:tc>
          <w:tcPr>
            <w:tcW w:w="945" w:type="dxa"/>
            <w:vAlign w:val="center"/>
          </w:tcPr>
          <w:p w:rsidR="00C930D1" w:rsidRDefault="00912D21">
            <w:pPr>
              <w:spacing w:line="300" w:lineRule="exact"/>
              <w:jc w:val="center"/>
              <w:rPr>
                <w:rFonts w:ascii="宋体" w:hAnsi="宋体"/>
                <w:b/>
                <w:szCs w:val="21"/>
              </w:rPr>
            </w:pPr>
            <w:r>
              <w:rPr>
                <w:rFonts w:ascii="宋体" w:hAnsi="宋体" w:hint="eastAsia"/>
                <w:b/>
                <w:szCs w:val="21"/>
              </w:rPr>
              <w:t>序号</w:t>
            </w:r>
          </w:p>
        </w:tc>
        <w:tc>
          <w:tcPr>
            <w:tcW w:w="1680" w:type="dxa"/>
            <w:vAlign w:val="center"/>
          </w:tcPr>
          <w:p w:rsidR="00C930D1" w:rsidRDefault="00912D21">
            <w:pPr>
              <w:spacing w:line="300" w:lineRule="exact"/>
              <w:jc w:val="center"/>
              <w:rPr>
                <w:rFonts w:ascii="宋体" w:hAnsi="宋体"/>
                <w:b/>
                <w:szCs w:val="21"/>
              </w:rPr>
            </w:pPr>
            <w:r>
              <w:rPr>
                <w:rFonts w:ascii="宋体" w:hAnsi="宋体" w:hint="eastAsia"/>
                <w:b/>
                <w:szCs w:val="21"/>
              </w:rPr>
              <w:t>设施名称</w:t>
            </w:r>
          </w:p>
        </w:tc>
        <w:tc>
          <w:tcPr>
            <w:tcW w:w="1155" w:type="dxa"/>
            <w:vAlign w:val="center"/>
          </w:tcPr>
          <w:p w:rsidR="00C930D1" w:rsidRDefault="00912D21">
            <w:pPr>
              <w:spacing w:line="300" w:lineRule="exact"/>
              <w:jc w:val="center"/>
              <w:rPr>
                <w:rFonts w:ascii="宋体" w:hAnsi="宋体"/>
                <w:b/>
                <w:szCs w:val="21"/>
              </w:rPr>
            </w:pPr>
            <w:r>
              <w:rPr>
                <w:rFonts w:ascii="宋体" w:hAnsi="宋体" w:hint="eastAsia"/>
                <w:b/>
                <w:szCs w:val="21"/>
              </w:rPr>
              <w:t>型号规格</w:t>
            </w:r>
          </w:p>
        </w:tc>
        <w:tc>
          <w:tcPr>
            <w:tcW w:w="845" w:type="dxa"/>
            <w:vAlign w:val="center"/>
          </w:tcPr>
          <w:p w:rsidR="00C930D1" w:rsidRDefault="00912D21">
            <w:pPr>
              <w:spacing w:line="300" w:lineRule="exact"/>
              <w:jc w:val="center"/>
              <w:rPr>
                <w:rFonts w:ascii="宋体" w:hAnsi="宋体"/>
                <w:b/>
                <w:szCs w:val="21"/>
              </w:rPr>
            </w:pPr>
            <w:r>
              <w:rPr>
                <w:rFonts w:ascii="宋体" w:hAnsi="宋体" w:hint="eastAsia"/>
                <w:b/>
                <w:szCs w:val="21"/>
              </w:rPr>
              <w:t>数量</w:t>
            </w:r>
          </w:p>
        </w:tc>
        <w:tc>
          <w:tcPr>
            <w:tcW w:w="1612" w:type="dxa"/>
            <w:vAlign w:val="center"/>
          </w:tcPr>
          <w:p w:rsidR="00C930D1" w:rsidRDefault="00912D21">
            <w:pPr>
              <w:spacing w:line="300" w:lineRule="exact"/>
              <w:jc w:val="center"/>
              <w:rPr>
                <w:rFonts w:ascii="宋体" w:hAnsi="宋体"/>
                <w:b/>
                <w:szCs w:val="21"/>
              </w:rPr>
            </w:pPr>
            <w:r>
              <w:rPr>
                <w:rFonts w:ascii="宋体" w:hAnsi="宋体" w:hint="eastAsia"/>
                <w:b/>
                <w:szCs w:val="21"/>
              </w:rPr>
              <w:t>安装位置</w:t>
            </w:r>
          </w:p>
        </w:tc>
        <w:tc>
          <w:tcPr>
            <w:tcW w:w="1505" w:type="dxa"/>
            <w:vAlign w:val="center"/>
          </w:tcPr>
          <w:p w:rsidR="00C930D1" w:rsidRDefault="00912D21">
            <w:pPr>
              <w:spacing w:line="300" w:lineRule="exact"/>
              <w:jc w:val="center"/>
              <w:rPr>
                <w:rFonts w:ascii="宋体" w:hAnsi="宋体"/>
                <w:b/>
                <w:szCs w:val="21"/>
              </w:rPr>
            </w:pPr>
            <w:r>
              <w:rPr>
                <w:rFonts w:ascii="宋体" w:hAnsi="宋体" w:hint="eastAsia"/>
                <w:b/>
                <w:szCs w:val="21"/>
              </w:rPr>
              <w:t>功能情况</w:t>
            </w:r>
          </w:p>
        </w:tc>
        <w:tc>
          <w:tcPr>
            <w:tcW w:w="924" w:type="dxa"/>
            <w:vAlign w:val="center"/>
          </w:tcPr>
          <w:p w:rsidR="00C930D1" w:rsidRDefault="00912D21">
            <w:pPr>
              <w:spacing w:line="300" w:lineRule="exact"/>
              <w:jc w:val="center"/>
              <w:rPr>
                <w:rFonts w:ascii="宋体" w:hAnsi="宋体"/>
                <w:b/>
                <w:szCs w:val="21"/>
              </w:rPr>
            </w:pPr>
            <w:r>
              <w:rPr>
                <w:rFonts w:ascii="宋体" w:hAnsi="宋体" w:hint="eastAsia"/>
                <w:b/>
                <w:szCs w:val="21"/>
              </w:rPr>
              <w:t>备</w:t>
            </w:r>
            <w:r>
              <w:rPr>
                <w:rFonts w:ascii="宋体" w:hAnsi="宋体" w:hint="eastAsia"/>
                <w:b/>
                <w:szCs w:val="21"/>
              </w:rPr>
              <w:t xml:space="preserve"> </w:t>
            </w:r>
            <w:r>
              <w:rPr>
                <w:rFonts w:ascii="宋体" w:hAnsi="宋体" w:hint="eastAsia"/>
                <w:b/>
                <w:szCs w:val="21"/>
              </w:rPr>
              <w:t>注</w:t>
            </w:r>
          </w:p>
        </w:tc>
      </w:tr>
      <w:tr w:rsidR="00C930D1">
        <w:trPr>
          <w:trHeight w:val="567"/>
          <w:jc w:val="center"/>
        </w:trPr>
        <w:tc>
          <w:tcPr>
            <w:tcW w:w="945" w:type="dxa"/>
            <w:vAlign w:val="center"/>
          </w:tcPr>
          <w:p w:rsidR="00C930D1" w:rsidRDefault="00C930D1">
            <w:pPr>
              <w:jc w:val="center"/>
              <w:rPr>
                <w:rFonts w:ascii="仿宋_GB2312" w:eastAsia="仿宋_GB2312" w:hAnsi="宋体"/>
                <w:sz w:val="28"/>
                <w:szCs w:val="28"/>
              </w:rPr>
            </w:pPr>
          </w:p>
        </w:tc>
        <w:tc>
          <w:tcPr>
            <w:tcW w:w="1680"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c>
          <w:tcPr>
            <w:tcW w:w="845" w:type="dxa"/>
            <w:vAlign w:val="center"/>
          </w:tcPr>
          <w:p w:rsidR="00C930D1" w:rsidRDefault="00C930D1">
            <w:pPr>
              <w:jc w:val="center"/>
              <w:rPr>
                <w:rFonts w:ascii="仿宋_GB2312" w:eastAsia="仿宋_GB2312" w:hAnsi="宋体"/>
                <w:sz w:val="28"/>
                <w:szCs w:val="28"/>
              </w:rPr>
            </w:pPr>
          </w:p>
        </w:tc>
        <w:tc>
          <w:tcPr>
            <w:tcW w:w="1612" w:type="dxa"/>
            <w:vAlign w:val="center"/>
          </w:tcPr>
          <w:p w:rsidR="00C930D1" w:rsidRDefault="00C930D1">
            <w:pPr>
              <w:jc w:val="center"/>
              <w:rPr>
                <w:rFonts w:ascii="仿宋_GB2312" w:eastAsia="仿宋_GB2312" w:hAnsi="宋体"/>
                <w:sz w:val="28"/>
                <w:szCs w:val="28"/>
              </w:rPr>
            </w:pPr>
          </w:p>
        </w:tc>
        <w:tc>
          <w:tcPr>
            <w:tcW w:w="1505" w:type="dxa"/>
            <w:vAlign w:val="center"/>
          </w:tcPr>
          <w:p w:rsidR="00C930D1" w:rsidRDefault="00C930D1">
            <w:pPr>
              <w:jc w:val="center"/>
              <w:rPr>
                <w:rFonts w:ascii="仿宋_GB2312" w:eastAsia="仿宋_GB2312" w:hAnsi="宋体"/>
                <w:sz w:val="28"/>
                <w:szCs w:val="28"/>
              </w:rPr>
            </w:pPr>
          </w:p>
        </w:tc>
        <w:tc>
          <w:tcPr>
            <w:tcW w:w="924" w:type="dxa"/>
            <w:vAlign w:val="center"/>
          </w:tcPr>
          <w:p w:rsidR="00C930D1" w:rsidRDefault="00C930D1">
            <w:pPr>
              <w:jc w:val="center"/>
              <w:rPr>
                <w:rFonts w:ascii="仿宋_GB2312" w:eastAsia="仿宋_GB2312" w:hAnsi="宋体"/>
                <w:sz w:val="28"/>
                <w:szCs w:val="28"/>
              </w:rPr>
            </w:pPr>
          </w:p>
        </w:tc>
      </w:tr>
      <w:tr w:rsidR="00C930D1">
        <w:trPr>
          <w:trHeight w:val="567"/>
          <w:jc w:val="center"/>
        </w:trPr>
        <w:tc>
          <w:tcPr>
            <w:tcW w:w="945" w:type="dxa"/>
            <w:vAlign w:val="center"/>
          </w:tcPr>
          <w:p w:rsidR="00C930D1" w:rsidRDefault="00C930D1">
            <w:pPr>
              <w:jc w:val="center"/>
              <w:rPr>
                <w:rFonts w:ascii="仿宋_GB2312" w:eastAsia="仿宋_GB2312" w:hAnsi="宋体"/>
                <w:sz w:val="28"/>
                <w:szCs w:val="28"/>
              </w:rPr>
            </w:pPr>
          </w:p>
        </w:tc>
        <w:tc>
          <w:tcPr>
            <w:tcW w:w="1680"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c>
          <w:tcPr>
            <w:tcW w:w="845" w:type="dxa"/>
            <w:vAlign w:val="center"/>
          </w:tcPr>
          <w:p w:rsidR="00C930D1" w:rsidRDefault="00C930D1">
            <w:pPr>
              <w:jc w:val="center"/>
              <w:rPr>
                <w:rFonts w:ascii="仿宋_GB2312" w:eastAsia="仿宋_GB2312" w:hAnsi="宋体"/>
                <w:sz w:val="28"/>
                <w:szCs w:val="28"/>
              </w:rPr>
            </w:pPr>
          </w:p>
        </w:tc>
        <w:tc>
          <w:tcPr>
            <w:tcW w:w="1612" w:type="dxa"/>
            <w:vAlign w:val="center"/>
          </w:tcPr>
          <w:p w:rsidR="00C930D1" w:rsidRDefault="00C930D1">
            <w:pPr>
              <w:jc w:val="center"/>
              <w:rPr>
                <w:rFonts w:ascii="仿宋_GB2312" w:eastAsia="仿宋_GB2312" w:hAnsi="宋体"/>
                <w:sz w:val="28"/>
                <w:szCs w:val="28"/>
              </w:rPr>
            </w:pPr>
          </w:p>
        </w:tc>
        <w:tc>
          <w:tcPr>
            <w:tcW w:w="1505" w:type="dxa"/>
            <w:vAlign w:val="center"/>
          </w:tcPr>
          <w:p w:rsidR="00C930D1" w:rsidRDefault="00C930D1">
            <w:pPr>
              <w:jc w:val="center"/>
              <w:rPr>
                <w:rFonts w:ascii="仿宋_GB2312" w:eastAsia="仿宋_GB2312" w:hAnsi="宋体"/>
                <w:sz w:val="28"/>
                <w:szCs w:val="28"/>
              </w:rPr>
            </w:pPr>
          </w:p>
        </w:tc>
        <w:tc>
          <w:tcPr>
            <w:tcW w:w="924" w:type="dxa"/>
            <w:vAlign w:val="center"/>
          </w:tcPr>
          <w:p w:rsidR="00C930D1" w:rsidRDefault="00C930D1">
            <w:pPr>
              <w:jc w:val="center"/>
              <w:rPr>
                <w:rFonts w:ascii="仿宋_GB2312" w:eastAsia="仿宋_GB2312" w:hAnsi="宋体"/>
                <w:sz w:val="28"/>
                <w:szCs w:val="28"/>
              </w:rPr>
            </w:pPr>
          </w:p>
        </w:tc>
      </w:tr>
      <w:tr w:rsidR="00C930D1">
        <w:trPr>
          <w:trHeight w:val="567"/>
          <w:jc w:val="center"/>
        </w:trPr>
        <w:tc>
          <w:tcPr>
            <w:tcW w:w="945" w:type="dxa"/>
            <w:vAlign w:val="center"/>
          </w:tcPr>
          <w:p w:rsidR="00C930D1" w:rsidRDefault="00C930D1">
            <w:pPr>
              <w:jc w:val="center"/>
              <w:rPr>
                <w:rFonts w:ascii="仿宋_GB2312" w:eastAsia="仿宋_GB2312" w:hAnsi="宋体"/>
                <w:sz w:val="28"/>
                <w:szCs w:val="28"/>
              </w:rPr>
            </w:pPr>
          </w:p>
        </w:tc>
        <w:tc>
          <w:tcPr>
            <w:tcW w:w="1680"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c>
          <w:tcPr>
            <w:tcW w:w="845" w:type="dxa"/>
            <w:vAlign w:val="center"/>
          </w:tcPr>
          <w:p w:rsidR="00C930D1" w:rsidRDefault="00C930D1">
            <w:pPr>
              <w:jc w:val="center"/>
              <w:rPr>
                <w:rFonts w:ascii="仿宋_GB2312" w:eastAsia="仿宋_GB2312" w:hAnsi="宋体"/>
                <w:sz w:val="28"/>
                <w:szCs w:val="28"/>
              </w:rPr>
            </w:pPr>
          </w:p>
        </w:tc>
        <w:tc>
          <w:tcPr>
            <w:tcW w:w="1612" w:type="dxa"/>
            <w:vAlign w:val="center"/>
          </w:tcPr>
          <w:p w:rsidR="00C930D1" w:rsidRDefault="00C930D1">
            <w:pPr>
              <w:jc w:val="center"/>
              <w:rPr>
                <w:rFonts w:ascii="仿宋_GB2312" w:eastAsia="仿宋_GB2312" w:hAnsi="宋体"/>
                <w:sz w:val="28"/>
                <w:szCs w:val="28"/>
              </w:rPr>
            </w:pPr>
          </w:p>
        </w:tc>
        <w:tc>
          <w:tcPr>
            <w:tcW w:w="1505" w:type="dxa"/>
            <w:vAlign w:val="center"/>
          </w:tcPr>
          <w:p w:rsidR="00C930D1" w:rsidRDefault="00C930D1">
            <w:pPr>
              <w:jc w:val="center"/>
              <w:rPr>
                <w:rFonts w:ascii="仿宋_GB2312" w:eastAsia="仿宋_GB2312" w:hAnsi="宋体"/>
                <w:sz w:val="28"/>
                <w:szCs w:val="28"/>
              </w:rPr>
            </w:pPr>
          </w:p>
        </w:tc>
        <w:tc>
          <w:tcPr>
            <w:tcW w:w="924" w:type="dxa"/>
            <w:vAlign w:val="center"/>
          </w:tcPr>
          <w:p w:rsidR="00C930D1" w:rsidRDefault="00C930D1">
            <w:pPr>
              <w:jc w:val="center"/>
              <w:rPr>
                <w:rFonts w:ascii="仿宋_GB2312" w:eastAsia="仿宋_GB2312" w:hAnsi="宋体"/>
                <w:sz w:val="28"/>
                <w:szCs w:val="28"/>
              </w:rPr>
            </w:pPr>
          </w:p>
        </w:tc>
      </w:tr>
      <w:tr w:rsidR="00C930D1">
        <w:trPr>
          <w:trHeight w:val="567"/>
          <w:jc w:val="center"/>
        </w:trPr>
        <w:tc>
          <w:tcPr>
            <w:tcW w:w="945" w:type="dxa"/>
            <w:vAlign w:val="center"/>
          </w:tcPr>
          <w:p w:rsidR="00C930D1" w:rsidRDefault="00C930D1">
            <w:pPr>
              <w:jc w:val="center"/>
              <w:rPr>
                <w:rFonts w:ascii="仿宋_GB2312" w:eastAsia="仿宋_GB2312" w:hAnsi="宋体"/>
                <w:sz w:val="28"/>
                <w:szCs w:val="28"/>
              </w:rPr>
            </w:pPr>
          </w:p>
        </w:tc>
        <w:tc>
          <w:tcPr>
            <w:tcW w:w="1680"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c>
          <w:tcPr>
            <w:tcW w:w="845" w:type="dxa"/>
            <w:vAlign w:val="center"/>
          </w:tcPr>
          <w:p w:rsidR="00C930D1" w:rsidRDefault="00C930D1">
            <w:pPr>
              <w:jc w:val="center"/>
              <w:rPr>
                <w:rFonts w:ascii="仿宋_GB2312" w:eastAsia="仿宋_GB2312" w:hAnsi="宋体"/>
                <w:sz w:val="28"/>
                <w:szCs w:val="28"/>
              </w:rPr>
            </w:pPr>
          </w:p>
        </w:tc>
        <w:tc>
          <w:tcPr>
            <w:tcW w:w="1612" w:type="dxa"/>
            <w:vAlign w:val="center"/>
          </w:tcPr>
          <w:p w:rsidR="00C930D1" w:rsidRDefault="00C930D1">
            <w:pPr>
              <w:jc w:val="center"/>
              <w:rPr>
                <w:rFonts w:ascii="仿宋_GB2312" w:eastAsia="仿宋_GB2312" w:hAnsi="宋体"/>
                <w:sz w:val="28"/>
                <w:szCs w:val="28"/>
              </w:rPr>
            </w:pPr>
          </w:p>
        </w:tc>
        <w:tc>
          <w:tcPr>
            <w:tcW w:w="1505" w:type="dxa"/>
            <w:vAlign w:val="center"/>
          </w:tcPr>
          <w:p w:rsidR="00C930D1" w:rsidRDefault="00C930D1">
            <w:pPr>
              <w:jc w:val="center"/>
              <w:rPr>
                <w:rFonts w:ascii="仿宋_GB2312" w:eastAsia="仿宋_GB2312" w:hAnsi="宋体"/>
                <w:sz w:val="28"/>
                <w:szCs w:val="28"/>
              </w:rPr>
            </w:pPr>
          </w:p>
        </w:tc>
        <w:tc>
          <w:tcPr>
            <w:tcW w:w="924" w:type="dxa"/>
            <w:vAlign w:val="center"/>
          </w:tcPr>
          <w:p w:rsidR="00C930D1" w:rsidRDefault="00C930D1">
            <w:pPr>
              <w:jc w:val="center"/>
              <w:rPr>
                <w:rFonts w:ascii="仿宋_GB2312" w:eastAsia="仿宋_GB2312" w:hAnsi="宋体"/>
                <w:sz w:val="28"/>
                <w:szCs w:val="28"/>
              </w:rPr>
            </w:pPr>
          </w:p>
        </w:tc>
      </w:tr>
      <w:tr w:rsidR="00C930D1">
        <w:trPr>
          <w:trHeight w:val="567"/>
          <w:jc w:val="center"/>
        </w:trPr>
        <w:tc>
          <w:tcPr>
            <w:tcW w:w="945" w:type="dxa"/>
            <w:vAlign w:val="center"/>
          </w:tcPr>
          <w:p w:rsidR="00C930D1" w:rsidRDefault="00C930D1">
            <w:pPr>
              <w:jc w:val="center"/>
              <w:rPr>
                <w:rFonts w:ascii="仿宋_GB2312" w:eastAsia="仿宋_GB2312" w:hAnsi="宋体"/>
                <w:sz w:val="28"/>
                <w:szCs w:val="28"/>
              </w:rPr>
            </w:pPr>
          </w:p>
        </w:tc>
        <w:tc>
          <w:tcPr>
            <w:tcW w:w="1680"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c>
          <w:tcPr>
            <w:tcW w:w="845" w:type="dxa"/>
            <w:vAlign w:val="center"/>
          </w:tcPr>
          <w:p w:rsidR="00C930D1" w:rsidRDefault="00C930D1">
            <w:pPr>
              <w:jc w:val="center"/>
              <w:rPr>
                <w:rFonts w:ascii="仿宋_GB2312" w:eastAsia="仿宋_GB2312" w:hAnsi="宋体"/>
                <w:sz w:val="28"/>
                <w:szCs w:val="28"/>
              </w:rPr>
            </w:pPr>
          </w:p>
        </w:tc>
        <w:tc>
          <w:tcPr>
            <w:tcW w:w="1612" w:type="dxa"/>
            <w:vAlign w:val="center"/>
          </w:tcPr>
          <w:p w:rsidR="00C930D1" w:rsidRDefault="00C930D1">
            <w:pPr>
              <w:jc w:val="center"/>
              <w:rPr>
                <w:rFonts w:ascii="仿宋_GB2312" w:eastAsia="仿宋_GB2312" w:hAnsi="宋体"/>
                <w:sz w:val="28"/>
                <w:szCs w:val="28"/>
              </w:rPr>
            </w:pPr>
          </w:p>
        </w:tc>
        <w:tc>
          <w:tcPr>
            <w:tcW w:w="1505" w:type="dxa"/>
            <w:vAlign w:val="center"/>
          </w:tcPr>
          <w:p w:rsidR="00C930D1" w:rsidRDefault="00C930D1">
            <w:pPr>
              <w:jc w:val="center"/>
              <w:rPr>
                <w:rFonts w:ascii="仿宋_GB2312" w:eastAsia="仿宋_GB2312" w:hAnsi="宋体"/>
                <w:sz w:val="28"/>
                <w:szCs w:val="28"/>
              </w:rPr>
            </w:pPr>
          </w:p>
        </w:tc>
        <w:tc>
          <w:tcPr>
            <w:tcW w:w="924" w:type="dxa"/>
            <w:vAlign w:val="center"/>
          </w:tcPr>
          <w:p w:rsidR="00C930D1" w:rsidRDefault="00C930D1">
            <w:pPr>
              <w:jc w:val="center"/>
              <w:rPr>
                <w:rFonts w:ascii="仿宋_GB2312" w:eastAsia="仿宋_GB2312" w:hAnsi="宋体"/>
                <w:sz w:val="28"/>
                <w:szCs w:val="28"/>
              </w:rPr>
            </w:pPr>
          </w:p>
        </w:tc>
      </w:tr>
      <w:tr w:rsidR="00C930D1">
        <w:trPr>
          <w:trHeight w:val="567"/>
          <w:jc w:val="center"/>
        </w:trPr>
        <w:tc>
          <w:tcPr>
            <w:tcW w:w="945" w:type="dxa"/>
            <w:vAlign w:val="center"/>
          </w:tcPr>
          <w:p w:rsidR="00C930D1" w:rsidRDefault="00C930D1">
            <w:pPr>
              <w:jc w:val="center"/>
              <w:rPr>
                <w:rFonts w:ascii="仿宋_GB2312" w:eastAsia="仿宋_GB2312" w:hAnsi="宋体"/>
                <w:sz w:val="28"/>
                <w:szCs w:val="28"/>
              </w:rPr>
            </w:pPr>
          </w:p>
        </w:tc>
        <w:tc>
          <w:tcPr>
            <w:tcW w:w="1680"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c>
          <w:tcPr>
            <w:tcW w:w="845" w:type="dxa"/>
            <w:vAlign w:val="center"/>
          </w:tcPr>
          <w:p w:rsidR="00C930D1" w:rsidRDefault="00C930D1">
            <w:pPr>
              <w:jc w:val="center"/>
              <w:rPr>
                <w:rFonts w:ascii="仿宋_GB2312" w:eastAsia="仿宋_GB2312" w:hAnsi="宋体"/>
                <w:sz w:val="28"/>
                <w:szCs w:val="28"/>
              </w:rPr>
            </w:pPr>
          </w:p>
        </w:tc>
        <w:tc>
          <w:tcPr>
            <w:tcW w:w="1612" w:type="dxa"/>
            <w:vAlign w:val="center"/>
          </w:tcPr>
          <w:p w:rsidR="00C930D1" w:rsidRDefault="00C930D1">
            <w:pPr>
              <w:jc w:val="center"/>
              <w:rPr>
                <w:rFonts w:ascii="仿宋_GB2312" w:eastAsia="仿宋_GB2312" w:hAnsi="宋体"/>
                <w:sz w:val="28"/>
                <w:szCs w:val="28"/>
              </w:rPr>
            </w:pPr>
          </w:p>
        </w:tc>
        <w:tc>
          <w:tcPr>
            <w:tcW w:w="1505" w:type="dxa"/>
            <w:vAlign w:val="center"/>
          </w:tcPr>
          <w:p w:rsidR="00C930D1" w:rsidRDefault="00C930D1">
            <w:pPr>
              <w:jc w:val="center"/>
              <w:rPr>
                <w:rFonts w:ascii="仿宋_GB2312" w:eastAsia="仿宋_GB2312" w:hAnsi="宋体"/>
                <w:sz w:val="28"/>
                <w:szCs w:val="28"/>
              </w:rPr>
            </w:pPr>
          </w:p>
        </w:tc>
        <w:tc>
          <w:tcPr>
            <w:tcW w:w="924" w:type="dxa"/>
            <w:vAlign w:val="center"/>
          </w:tcPr>
          <w:p w:rsidR="00C930D1" w:rsidRDefault="00C930D1">
            <w:pPr>
              <w:jc w:val="center"/>
              <w:rPr>
                <w:rFonts w:ascii="仿宋_GB2312" w:eastAsia="仿宋_GB2312" w:hAnsi="宋体"/>
                <w:sz w:val="28"/>
                <w:szCs w:val="28"/>
              </w:rPr>
            </w:pPr>
          </w:p>
        </w:tc>
      </w:tr>
      <w:tr w:rsidR="00C930D1">
        <w:trPr>
          <w:trHeight w:val="567"/>
          <w:jc w:val="center"/>
        </w:trPr>
        <w:tc>
          <w:tcPr>
            <w:tcW w:w="945" w:type="dxa"/>
            <w:vAlign w:val="center"/>
          </w:tcPr>
          <w:p w:rsidR="00C930D1" w:rsidRDefault="00C930D1">
            <w:pPr>
              <w:jc w:val="center"/>
              <w:rPr>
                <w:rFonts w:ascii="仿宋_GB2312" w:eastAsia="仿宋_GB2312" w:hAnsi="宋体"/>
                <w:sz w:val="28"/>
                <w:szCs w:val="28"/>
              </w:rPr>
            </w:pPr>
          </w:p>
        </w:tc>
        <w:tc>
          <w:tcPr>
            <w:tcW w:w="1680"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c>
          <w:tcPr>
            <w:tcW w:w="845" w:type="dxa"/>
            <w:vAlign w:val="center"/>
          </w:tcPr>
          <w:p w:rsidR="00C930D1" w:rsidRDefault="00C930D1">
            <w:pPr>
              <w:jc w:val="center"/>
              <w:rPr>
                <w:rFonts w:ascii="仿宋_GB2312" w:eastAsia="仿宋_GB2312" w:hAnsi="宋体"/>
                <w:sz w:val="28"/>
                <w:szCs w:val="28"/>
              </w:rPr>
            </w:pPr>
          </w:p>
        </w:tc>
        <w:tc>
          <w:tcPr>
            <w:tcW w:w="1612" w:type="dxa"/>
            <w:vAlign w:val="center"/>
          </w:tcPr>
          <w:p w:rsidR="00C930D1" w:rsidRDefault="00C930D1">
            <w:pPr>
              <w:jc w:val="center"/>
              <w:rPr>
                <w:rFonts w:ascii="仿宋_GB2312" w:eastAsia="仿宋_GB2312" w:hAnsi="宋体"/>
                <w:sz w:val="28"/>
                <w:szCs w:val="28"/>
              </w:rPr>
            </w:pPr>
          </w:p>
        </w:tc>
        <w:tc>
          <w:tcPr>
            <w:tcW w:w="1505" w:type="dxa"/>
            <w:vAlign w:val="center"/>
          </w:tcPr>
          <w:p w:rsidR="00C930D1" w:rsidRDefault="00C930D1">
            <w:pPr>
              <w:jc w:val="center"/>
              <w:rPr>
                <w:rFonts w:ascii="仿宋_GB2312" w:eastAsia="仿宋_GB2312" w:hAnsi="宋体"/>
                <w:sz w:val="28"/>
                <w:szCs w:val="28"/>
              </w:rPr>
            </w:pPr>
          </w:p>
        </w:tc>
        <w:tc>
          <w:tcPr>
            <w:tcW w:w="924" w:type="dxa"/>
            <w:vAlign w:val="center"/>
          </w:tcPr>
          <w:p w:rsidR="00C930D1" w:rsidRDefault="00C930D1">
            <w:pPr>
              <w:jc w:val="center"/>
              <w:rPr>
                <w:rFonts w:ascii="仿宋_GB2312" w:eastAsia="仿宋_GB2312" w:hAnsi="宋体"/>
                <w:sz w:val="28"/>
                <w:szCs w:val="28"/>
              </w:rPr>
            </w:pPr>
          </w:p>
        </w:tc>
      </w:tr>
      <w:tr w:rsidR="00C930D1">
        <w:trPr>
          <w:trHeight w:val="567"/>
          <w:jc w:val="center"/>
        </w:trPr>
        <w:tc>
          <w:tcPr>
            <w:tcW w:w="945" w:type="dxa"/>
            <w:vAlign w:val="center"/>
          </w:tcPr>
          <w:p w:rsidR="00C930D1" w:rsidRDefault="00C930D1">
            <w:pPr>
              <w:jc w:val="center"/>
              <w:rPr>
                <w:rFonts w:ascii="仿宋_GB2312" w:eastAsia="仿宋_GB2312" w:hAnsi="宋体"/>
                <w:sz w:val="28"/>
                <w:szCs w:val="28"/>
              </w:rPr>
            </w:pPr>
          </w:p>
        </w:tc>
        <w:tc>
          <w:tcPr>
            <w:tcW w:w="1680"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c>
          <w:tcPr>
            <w:tcW w:w="845" w:type="dxa"/>
            <w:vAlign w:val="center"/>
          </w:tcPr>
          <w:p w:rsidR="00C930D1" w:rsidRDefault="00C930D1">
            <w:pPr>
              <w:jc w:val="center"/>
              <w:rPr>
                <w:rFonts w:ascii="仿宋_GB2312" w:eastAsia="仿宋_GB2312" w:hAnsi="宋体"/>
                <w:sz w:val="28"/>
                <w:szCs w:val="28"/>
              </w:rPr>
            </w:pPr>
          </w:p>
        </w:tc>
        <w:tc>
          <w:tcPr>
            <w:tcW w:w="1612" w:type="dxa"/>
            <w:vAlign w:val="center"/>
          </w:tcPr>
          <w:p w:rsidR="00C930D1" w:rsidRDefault="00C930D1">
            <w:pPr>
              <w:jc w:val="center"/>
              <w:rPr>
                <w:rFonts w:ascii="仿宋_GB2312" w:eastAsia="仿宋_GB2312" w:hAnsi="宋体"/>
                <w:sz w:val="28"/>
                <w:szCs w:val="28"/>
              </w:rPr>
            </w:pPr>
          </w:p>
        </w:tc>
        <w:tc>
          <w:tcPr>
            <w:tcW w:w="1505" w:type="dxa"/>
            <w:vAlign w:val="center"/>
          </w:tcPr>
          <w:p w:rsidR="00C930D1" w:rsidRDefault="00C930D1">
            <w:pPr>
              <w:jc w:val="center"/>
              <w:rPr>
                <w:rFonts w:ascii="仿宋_GB2312" w:eastAsia="仿宋_GB2312" w:hAnsi="宋体"/>
                <w:sz w:val="28"/>
                <w:szCs w:val="28"/>
              </w:rPr>
            </w:pPr>
          </w:p>
        </w:tc>
        <w:tc>
          <w:tcPr>
            <w:tcW w:w="924" w:type="dxa"/>
            <w:vAlign w:val="center"/>
          </w:tcPr>
          <w:p w:rsidR="00C930D1" w:rsidRDefault="00C930D1">
            <w:pPr>
              <w:jc w:val="center"/>
              <w:rPr>
                <w:rFonts w:ascii="仿宋_GB2312" w:eastAsia="仿宋_GB2312" w:hAnsi="宋体"/>
                <w:sz w:val="28"/>
                <w:szCs w:val="28"/>
              </w:rPr>
            </w:pPr>
          </w:p>
        </w:tc>
      </w:tr>
      <w:tr w:rsidR="00C930D1">
        <w:trPr>
          <w:trHeight w:val="567"/>
          <w:jc w:val="center"/>
        </w:trPr>
        <w:tc>
          <w:tcPr>
            <w:tcW w:w="945" w:type="dxa"/>
            <w:vAlign w:val="center"/>
          </w:tcPr>
          <w:p w:rsidR="00C930D1" w:rsidRDefault="00C930D1">
            <w:pPr>
              <w:jc w:val="center"/>
              <w:rPr>
                <w:rFonts w:ascii="仿宋_GB2312" w:eastAsia="仿宋_GB2312" w:hAnsi="宋体"/>
                <w:sz w:val="28"/>
                <w:szCs w:val="28"/>
              </w:rPr>
            </w:pPr>
          </w:p>
        </w:tc>
        <w:tc>
          <w:tcPr>
            <w:tcW w:w="1680"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c>
          <w:tcPr>
            <w:tcW w:w="845" w:type="dxa"/>
            <w:vAlign w:val="center"/>
          </w:tcPr>
          <w:p w:rsidR="00C930D1" w:rsidRDefault="00C930D1">
            <w:pPr>
              <w:jc w:val="center"/>
              <w:rPr>
                <w:rFonts w:ascii="仿宋_GB2312" w:eastAsia="仿宋_GB2312" w:hAnsi="宋体"/>
                <w:sz w:val="28"/>
                <w:szCs w:val="28"/>
              </w:rPr>
            </w:pPr>
          </w:p>
        </w:tc>
        <w:tc>
          <w:tcPr>
            <w:tcW w:w="1612" w:type="dxa"/>
            <w:vAlign w:val="center"/>
          </w:tcPr>
          <w:p w:rsidR="00C930D1" w:rsidRDefault="00C930D1">
            <w:pPr>
              <w:jc w:val="center"/>
              <w:rPr>
                <w:rFonts w:ascii="仿宋_GB2312" w:eastAsia="仿宋_GB2312" w:hAnsi="宋体"/>
                <w:sz w:val="28"/>
                <w:szCs w:val="28"/>
              </w:rPr>
            </w:pPr>
          </w:p>
        </w:tc>
        <w:tc>
          <w:tcPr>
            <w:tcW w:w="1505" w:type="dxa"/>
            <w:vAlign w:val="center"/>
          </w:tcPr>
          <w:p w:rsidR="00C930D1" w:rsidRDefault="00C930D1">
            <w:pPr>
              <w:jc w:val="center"/>
              <w:rPr>
                <w:rFonts w:ascii="仿宋_GB2312" w:eastAsia="仿宋_GB2312" w:hAnsi="宋体"/>
                <w:sz w:val="28"/>
                <w:szCs w:val="28"/>
              </w:rPr>
            </w:pPr>
          </w:p>
        </w:tc>
        <w:tc>
          <w:tcPr>
            <w:tcW w:w="924" w:type="dxa"/>
            <w:vAlign w:val="center"/>
          </w:tcPr>
          <w:p w:rsidR="00C930D1" w:rsidRDefault="00C930D1">
            <w:pPr>
              <w:jc w:val="center"/>
              <w:rPr>
                <w:rFonts w:ascii="仿宋_GB2312" w:eastAsia="仿宋_GB2312" w:hAnsi="宋体"/>
                <w:sz w:val="28"/>
                <w:szCs w:val="28"/>
              </w:rPr>
            </w:pPr>
          </w:p>
        </w:tc>
      </w:tr>
      <w:tr w:rsidR="00C930D1">
        <w:trPr>
          <w:trHeight w:val="567"/>
          <w:jc w:val="center"/>
        </w:trPr>
        <w:tc>
          <w:tcPr>
            <w:tcW w:w="945" w:type="dxa"/>
            <w:vAlign w:val="center"/>
          </w:tcPr>
          <w:p w:rsidR="00C930D1" w:rsidRDefault="00C930D1">
            <w:pPr>
              <w:jc w:val="center"/>
              <w:rPr>
                <w:rFonts w:ascii="仿宋_GB2312" w:eastAsia="仿宋_GB2312" w:hAnsi="宋体"/>
                <w:sz w:val="28"/>
                <w:szCs w:val="28"/>
              </w:rPr>
            </w:pPr>
          </w:p>
        </w:tc>
        <w:tc>
          <w:tcPr>
            <w:tcW w:w="1680"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c>
          <w:tcPr>
            <w:tcW w:w="845" w:type="dxa"/>
            <w:vAlign w:val="center"/>
          </w:tcPr>
          <w:p w:rsidR="00C930D1" w:rsidRDefault="00C930D1">
            <w:pPr>
              <w:jc w:val="center"/>
              <w:rPr>
                <w:rFonts w:ascii="仿宋_GB2312" w:eastAsia="仿宋_GB2312" w:hAnsi="宋体"/>
                <w:sz w:val="28"/>
                <w:szCs w:val="28"/>
              </w:rPr>
            </w:pPr>
          </w:p>
        </w:tc>
        <w:tc>
          <w:tcPr>
            <w:tcW w:w="1612" w:type="dxa"/>
            <w:vAlign w:val="center"/>
          </w:tcPr>
          <w:p w:rsidR="00C930D1" w:rsidRDefault="00C930D1">
            <w:pPr>
              <w:jc w:val="center"/>
              <w:rPr>
                <w:rFonts w:ascii="仿宋_GB2312" w:eastAsia="仿宋_GB2312" w:hAnsi="宋体"/>
                <w:sz w:val="28"/>
                <w:szCs w:val="28"/>
              </w:rPr>
            </w:pPr>
          </w:p>
        </w:tc>
        <w:tc>
          <w:tcPr>
            <w:tcW w:w="1505" w:type="dxa"/>
            <w:vAlign w:val="center"/>
          </w:tcPr>
          <w:p w:rsidR="00C930D1" w:rsidRDefault="00C930D1">
            <w:pPr>
              <w:jc w:val="center"/>
              <w:rPr>
                <w:rFonts w:ascii="仿宋_GB2312" w:eastAsia="仿宋_GB2312" w:hAnsi="宋体"/>
                <w:sz w:val="28"/>
                <w:szCs w:val="28"/>
              </w:rPr>
            </w:pPr>
          </w:p>
        </w:tc>
        <w:tc>
          <w:tcPr>
            <w:tcW w:w="924" w:type="dxa"/>
            <w:vAlign w:val="center"/>
          </w:tcPr>
          <w:p w:rsidR="00C930D1" w:rsidRDefault="00C930D1">
            <w:pPr>
              <w:jc w:val="center"/>
              <w:rPr>
                <w:rFonts w:ascii="仿宋_GB2312" w:eastAsia="仿宋_GB2312" w:hAnsi="宋体"/>
                <w:sz w:val="28"/>
                <w:szCs w:val="28"/>
              </w:rPr>
            </w:pPr>
          </w:p>
        </w:tc>
      </w:tr>
      <w:tr w:rsidR="00C930D1">
        <w:trPr>
          <w:trHeight w:val="567"/>
          <w:jc w:val="center"/>
        </w:trPr>
        <w:tc>
          <w:tcPr>
            <w:tcW w:w="945" w:type="dxa"/>
            <w:vAlign w:val="center"/>
          </w:tcPr>
          <w:p w:rsidR="00C930D1" w:rsidRDefault="00C930D1">
            <w:pPr>
              <w:jc w:val="center"/>
              <w:rPr>
                <w:rFonts w:ascii="仿宋_GB2312" w:eastAsia="仿宋_GB2312" w:hAnsi="宋体"/>
                <w:sz w:val="28"/>
                <w:szCs w:val="28"/>
              </w:rPr>
            </w:pPr>
          </w:p>
        </w:tc>
        <w:tc>
          <w:tcPr>
            <w:tcW w:w="1680"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c>
          <w:tcPr>
            <w:tcW w:w="845" w:type="dxa"/>
            <w:vAlign w:val="center"/>
          </w:tcPr>
          <w:p w:rsidR="00C930D1" w:rsidRDefault="00C930D1">
            <w:pPr>
              <w:jc w:val="center"/>
              <w:rPr>
                <w:rFonts w:ascii="仿宋_GB2312" w:eastAsia="仿宋_GB2312" w:hAnsi="宋体"/>
                <w:sz w:val="28"/>
                <w:szCs w:val="28"/>
              </w:rPr>
            </w:pPr>
          </w:p>
        </w:tc>
        <w:tc>
          <w:tcPr>
            <w:tcW w:w="1612" w:type="dxa"/>
            <w:vAlign w:val="center"/>
          </w:tcPr>
          <w:p w:rsidR="00C930D1" w:rsidRDefault="00C930D1">
            <w:pPr>
              <w:jc w:val="center"/>
              <w:rPr>
                <w:rFonts w:ascii="仿宋_GB2312" w:eastAsia="仿宋_GB2312" w:hAnsi="宋体"/>
                <w:sz w:val="28"/>
                <w:szCs w:val="28"/>
              </w:rPr>
            </w:pPr>
          </w:p>
        </w:tc>
        <w:tc>
          <w:tcPr>
            <w:tcW w:w="1505" w:type="dxa"/>
            <w:vAlign w:val="center"/>
          </w:tcPr>
          <w:p w:rsidR="00C930D1" w:rsidRDefault="00C930D1">
            <w:pPr>
              <w:jc w:val="center"/>
              <w:rPr>
                <w:rFonts w:ascii="仿宋_GB2312" w:eastAsia="仿宋_GB2312" w:hAnsi="宋体"/>
                <w:sz w:val="28"/>
                <w:szCs w:val="28"/>
              </w:rPr>
            </w:pPr>
          </w:p>
        </w:tc>
        <w:tc>
          <w:tcPr>
            <w:tcW w:w="924" w:type="dxa"/>
            <w:vAlign w:val="center"/>
          </w:tcPr>
          <w:p w:rsidR="00C930D1" w:rsidRDefault="00C930D1">
            <w:pPr>
              <w:jc w:val="center"/>
              <w:rPr>
                <w:rFonts w:ascii="仿宋_GB2312" w:eastAsia="仿宋_GB2312" w:hAnsi="宋体"/>
                <w:sz w:val="28"/>
                <w:szCs w:val="28"/>
              </w:rPr>
            </w:pPr>
          </w:p>
        </w:tc>
      </w:tr>
      <w:tr w:rsidR="00C930D1">
        <w:trPr>
          <w:trHeight w:val="567"/>
          <w:jc w:val="center"/>
        </w:trPr>
        <w:tc>
          <w:tcPr>
            <w:tcW w:w="945" w:type="dxa"/>
            <w:vAlign w:val="center"/>
          </w:tcPr>
          <w:p w:rsidR="00C930D1" w:rsidRDefault="00C930D1">
            <w:pPr>
              <w:jc w:val="center"/>
              <w:rPr>
                <w:rFonts w:ascii="仿宋_GB2312" w:eastAsia="仿宋_GB2312" w:hAnsi="宋体"/>
                <w:sz w:val="28"/>
                <w:szCs w:val="28"/>
              </w:rPr>
            </w:pPr>
          </w:p>
        </w:tc>
        <w:tc>
          <w:tcPr>
            <w:tcW w:w="1680"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c>
          <w:tcPr>
            <w:tcW w:w="845" w:type="dxa"/>
            <w:vAlign w:val="center"/>
          </w:tcPr>
          <w:p w:rsidR="00C930D1" w:rsidRDefault="00C930D1">
            <w:pPr>
              <w:jc w:val="center"/>
              <w:rPr>
                <w:rFonts w:ascii="仿宋_GB2312" w:eastAsia="仿宋_GB2312" w:hAnsi="宋体"/>
                <w:sz w:val="28"/>
                <w:szCs w:val="28"/>
              </w:rPr>
            </w:pPr>
          </w:p>
        </w:tc>
        <w:tc>
          <w:tcPr>
            <w:tcW w:w="1612" w:type="dxa"/>
            <w:vAlign w:val="center"/>
          </w:tcPr>
          <w:p w:rsidR="00C930D1" w:rsidRDefault="00C930D1">
            <w:pPr>
              <w:jc w:val="center"/>
              <w:rPr>
                <w:rFonts w:ascii="仿宋_GB2312" w:eastAsia="仿宋_GB2312" w:hAnsi="宋体"/>
                <w:sz w:val="28"/>
                <w:szCs w:val="28"/>
              </w:rPr>
            </w:pPr>
          </w:p>
        </w:tc>
        <w:tc>
          <w:tcPr>
            <w:tcW w:w="1505" w:type="dxa"/>
            <w:vAlign w:val="center"/>
          </w:tcPr>
          <w:p w:rsidR="00C930D1" w:rsidRDefault="00C930D1">
            <w:pPr>
              <w:jc w:val="center"/>
              <w:rPr>
                <w:rFonts w:ascii="仿宋_GB2312" w:eastAsia="仿宋_GB2312" w:hAnsi="宋体"/>
                <w:sz w:val="28"/>
                <w:szCs w:val="28"/>
              </w:rPr>
            </w:pPr>
          </w:p>
        </w:tc>
        <w:tc>
          <w:tcPr>
            <w:tcW w:w="924" w:type="dxa"/>
            <w:vAlign w:val="center"/>
          </w:tcPr>
          <w:p w:rsidR="00C930D1" w:rsidRDefault="00C930D1">
            <w:pPr>
              <w:jc w:val="center"/>
              <w:rPr>
                <w:rFonts w:ascii="仿宋_GB2312" w:eastAsia="仿宋_GB2312" w:hAnsi="宋体"/>
                <w:sz w:val="28"/>
                <w:szCs w:val="28"/>
              </w:rPr>
            </w:pPr>
          </w:p>
        </w:tc>
      </w:tr>
      <w:tr w:rsidR="00C930D1">
        <w:trPr>
          <w:trHeight w:val="567"/>
          <w:jc w:val="center"/>
        </w:trPr>
        <w:tc>
          <w:tcPr>
            <w:tcW w:w="945" w:type="dxa"/>
            <w:vAlign w:val="center"/>
          </w:tcPr>
          <w:p w:rsidR="00C930D1" w:rsidRDefault="00C930D1">
            <w:pPr>
              <w:jc w:val="center"/>
              <w:rPr>
                <w:rFonts w:ascii="仿宋_GB2312" w:eastAsia="仿宋_GB2312" w:hAnsi="宋体"/>
                <w:sz w:val="28"/>
                <w:szCs w:val="28"/>
              </w:rPr>
            </w:pPr>
          </w:p>
        </w:tc>
        <w:tc>
          <w:tcPr>
            <w:tcW w:w="1680"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c>
          <w:tcPr>
            <w:tcW w:w="845" w:type="dxa"/>
            <w:vAlign w:val="center"/>
          </w:tcPr>
          <w:p w:rsidR="00C930D1" w:rsidRDefault="00C930D1">
            <w:pPr>
              <w:jc w:val="center"/>
              <w:rPr>
                <w:rFonts w:ascii="仿宋_GB2312" w:eastAsia="仿宋_GB2312" w:hAnsi="宋体"/>
                <w:sz w:val="28"/>
                <w:szCs w:val="28"/>
              </w:rPr>
            </w:pPr>
          </w:p>
        </w:tc>
        <w:tc>
          <w:tcPr>
            <w:tcW w:w="1612" w:type="dxa"/>
            <w:vAlign w:val="center"/>
          </w:tcPr>
          <w:p w:rsidR="00C930D1" w:rsidRDefault="00C930D1">
            <w:pPr>
              <w:jc w:val="center"/>
              <w:rPr>
                <w:rFonts w:ascii="仿宋_GB2312" w:eastAsia="仿宋_GB2312" w:hAnsi="宋体"/>
                <w:sz w:val="28"/>
                <w:szCs w:val="28"/>
              </w:rPr>
            </w:pPr>
          </w:p>
        </w:tc>
        <w:tc>
          <w:tcPr>
            <w:tcW w:w="1505" w:type="dxa"/>
            <w:vAlign w:val="center"/>
          </w:tcPr>
          <w:p w:rsidR="00C930D1" w:rsidRDefault="00C930D1">
            <w:pPr>
              <w:jc w:val="center"/>
              <w:rPr>
                <w:rFonts w:ascii="仿宋_GB2312" w:eastAsia="仿宋_GB2312" w:hAnsi="宋体"/>
                <w:sz w:val="28"/>
                <w:szCs w:val="28"/>
              </w:rPr>
            </w:pPr>
          </w:p>
        </w:tc>
        <w:tc>
          <w:tcPr>
            <w:tcW w:w="924" w:type="dxa"/>
            <w:vAlign w:val="center"/>
          </w:tcPr>
          <w:p w:rsidR="00C930D1" w:rsidRDefault="00C930D1">
            <w:pPr>
              <w:jc w:val="center"/>
              <w:rPr>
                <w:rFonts w:ascii="仿宋_GB2312" w:eastAsia="仿宋_GB2312" w:hAnsi="宋体"/>
                <w:sz w:val="28"/>
                <w:szCs w:val="28"/>
              </w:rPr>
            </w:pPr>
          </w:p>
        </w:tc>
      </w:tr>
      <w:tr w:rsidR="00C930D1">
        <w:trPr>
          <w:trHeight w:val="567"/>
          <w:jc w:val="center"/>
        </w:trPr>
        <w:tc>
          <w:tcPr>
            <w:tcW w:w="945" w:type="dxa"/>
            <w:vAlign w:val="center"/>
          </w:tcPr>
          <w:p w:rsidR="00C930D1" w:rsidRDefault="00C930D1">
            <w:pPr>
              <w:jc w:val="center"/>
              <w:rPr>
                <w:rFonts w:ascii="仿宋_GB2312" w:eastAsia="仿宋_GB2312" w:hAnsi="宋体"/>
                <w:sz w:val="28"/>
                <w:szCs w:val="28"/>
              </w:rPr>
            </w:pPr>
          </w:p>
        </w:tc>
        <w:tc>
          <w:tcPr>
            <w:tcW w:w="1680"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c>
          <w:tcPr>
            <w:tcW w:w="845" w:type="dxa"/>
            <w:vAlign w:val="center"/>
          </w:tcPr>
          <w:p w:rsidR="00C930D1" w:rsidRDefault="00C930D1">
            <w:pPr>
              <w:jc w:val="center"/>
              <w:rPr>
                <w:rFonts w:ascii="仿宋_GB2312" w:eastAsia="仿宋_GB2312" w:hAnsi="宋体"/>
                <w:sz w:val="28"/>
                <w:szCs w:val="28"/>
              </w:rPr>
            </w:pPr>
          </w:p>
        </w:tc>
        <w:tc>
          <w:tcPr>
            <w:tcW w:w="1612" w:type="dxa"/>
            <w:vAlign w:val="center"/>
          </w:tcPr>
          <w:p w:rsidR="00C930D1" w:rsidRDefault="00C930D1">
            <w:pPr>
              <w:jc w:val="center"/>
              <w:rPr>
                <w:rFonts w:ascii="仿宋_GB2312" w:eastAsia="仿宋_GB2312" w:hAnsi="宋体"/>
                <w:sz w:val="28"/>
                <w:szCs w:val="28"/>
              </w:rPr>
            </w:pPr>
          </w:p>
        </w:tc>
        <w:tc>
          <w:tcPr>
            <w:tcW w:w="1505" w:type="dxa"/>
            <w:vAlign w:val="center"/>
          </w:tcPr>
          <w:p w:rsidR="00C930D1" w:rsidRDefault="00C930D1">
            <w:pPr>
              <w:jc w:val="center"/>
              <w:rPr>
                <w:rFonts w:ascii="仿宋_GB2312" w:eastAsia="仿宋_GB2312" w:hAnsi="宋体"/>
                <w:sz w:val="28"/>
                <w:szCs w:val="28"/>
              </w:rPr>
            </w:pPr>
          </w:p>
        </w:tc>
        <w:tc>
          <w:tcPr>
            <w:tcW w:w="924" w:type="dxa"/>
            <w:vAlign w:val="center"/>
          </w:tcPr>
          <w:p w:rsidR="00C930D1" w:rsidRDefault="00C930D1">
            <w:pPr>
              <w:jc w:val="center"/>
              <w:rPr>
                <w:rFonts w:ascii="仿宋_GB2312" w:eastAsia="仿宋_GB2312" w:hAnsi="宋体"/>
                <w:sz w:val="28"/>
                <w:szCs w:val="28"/>
              </w:rPr>
            </w:pPr>
          </w:p>
        </w:tc>
      </w:tr>
      <w:tr w:rsidR="00C930D1">
        <w:trPr>
          <w:trHeight w:val="567"/>
          <w:jc w:val="center"/>
        </w:trPr>
        <w:tc>
          <w:tcPr>
            <w:tcW w:w="945" w:type="dxa"/>
            <w:vAlign w:val="center"/>
          </w:tcPr>
          <w:p w:rsidR="00C930D1" w:rsidRDefault="00C930D1">
            <w:pPr>
              <w:jc w:val="center"/>
              <w:rPr>
                <w:rFonts w:ascii="仿宋_GB2312" w:eastAsia="仿宋_GB2312" w:hAnsi="宋体"/>
                <w:sz w:val="28"/>
                <w:szCs w:val="28"/>
              </w:rPr>
            </w:pPr>
          </w:p>
        </w:tc>
        <w:tc>
          <w:tcPr>
            <w:tcW w:w="1680"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c>
          <w:tcPr>
            <w:tcW w:w="845" w:type="dxa"/>
            <w:vAlign w:val="center"/>
          </w:tcPr>
          <w:p w:rsidR="00C930D1" w:rsidRDefault="00C930D1">
            <w:pPr>
              <w:jc w:val="center"/>
              <w:rPr>
                <w:rFonts w:ascii="仿宋_GB2312" w:eastAsia="仿宋_GB2312" w:hAnsi="宋体"/>
                <w:sz w:val="28"/>
                <w:szCs w:val="28"/>
              </w:rPr>
            </w:pPr>
          </w:p>
        </w:tc>
        <w:tc>
          <w:tcPr>
            <w:tcW w:w="1612" w:type="dxa"/>
            <w:vAlign w:val="center"/>
          </w:tcPr>
          <w:p w:rsidR="00C930D1" w:rsidRDefault="00C930D1">
            <w:pPr>
              <w:jc w:val="center"/>
              <w:rPr>
                <w:rFonts w:ascii="仿宋_GB2312" w:eastAsia="仿宋_GB2312" w:hAnsi="宋体"/>
                <w:sz w:val="28"/>
                <w:szCs w:val="28"/>
              </w:rPr>
            </w:pPr>
          </w:p>
        </w:tc>
        <w:tc>
          <w:tcPr>
            <w:tcW w:w="1505" w:type="dxa"/>
            <w:vAlign w:val="center"/>
          </w:tcPr>
          <w:p w:rsidR="00C930D1" w:rsidRDefault="00C930D1">
            <w:pPr>
              <w:jc w:val="center"/>
              <w:rPr>
                <w:rFonts w:ascii="仿宋_GB2312" w:eastAsia="仿宋_GB2312" w:hAnsi="宋体"/>
                <w:sz w:val="28"/>
                <w:szCs w:val="28"/>
              </w:rPr>
            </w:pPr>
          </w:p>
        </w:tc>
        <w:tc>
          <w:tcPr>
            <w:tcW w:w="924" w:type="dxa"/>
            <w:vAlign w:val="center"/>
          </w:tcPr>
          <w:p w:rsidR="00C930D1" w:rsidRDefault="00C930D1">
            <w:pPr>
              <w:jc w:val="center"/>
              <w:rPr>
                <w:rFonts w:ascii="仿宋_GB2312" w:eastAsia="仿宋_GB2312" w:hAnsi="宋体"/>
                <w:sz w:val="28"/>
                <w:szCs w:val="28"/>
              </w:rPr>
            </w:pPr>
          </w:p>
        </w:tc>
      </w:tr>
      <w:tr w:rsidR="00C930D1">
        <w:trPr>
          <w:trHeight w:val="567"/>
          <w:jc w:val="center"/>
        </w:trPr>
        <w:tc>
          <w:tcPr>
            <w:tcW w:w="945" w:type="dxa"/>
            <w:vAlign w:val="center"/>
          </w:tcPr>
          <w:p w:rsidR="00C930D1" w:rsidRDefault="00C930D1">
            <w:pPr>
              <w:jc w:val="center"/>
              <w:rPr>
                <w:rFonts w:ascii="仿宋_GB2312" w:eastAsia="仿宋_GB2312" w:hAnsi="宋体"/>
                <w:sz w:val="28"/>
                <w:szCs w:val="28"/>
              </w:rPr>
            </w:pPr>
          </w:p>
        </w:tc>
        <w:tc>
          <w:tcPr>
            <w:tcW w:w="1680"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c>
          <w:tcPr>
            <w:tcW w:w="845" w:type="dxa"/>
            <w:vAlign w:val="center"/>
          </w:tcPr>
          <w:p w:rsidR="00C930D1" w:rsidRDefault="00C930D1">
            <w:pPr>
              <w:jc w:val="center"/>
              <w:rPr>
                <w:rFonts w:ascii="仿宋_GB2312" w:eastAsia="仿宋_GB2312" w:hAnsi="宋体"/>
                <w:sz w:val="28"/>
                <w:szCs w:val="28"/>
              </w:rPr>
            </w:pPr>
          </w:p>
        </w:tc>
        <w:tc>
          <w:tcPr>
            <w:tcW w:w="1612" w:type="dxa"/>
            <w:vAlign w:val="center"/>
          </w:tcPr>
          <w:p w:rsidR="00C930D1" w:rsidRDefault="00C930D1">
            <w:pPr>
              <w:jc w:val="center"/>
              <w:rPr>
                <w:rFonts w:ascii="仿宋_GB2312" w:eastAsia="仿宋_GB2312" w:hAnsi="宋体"/>
                <w:sz w:val="28"/>
                <w:szCs w:val="28"/>
              </w:rPr>
            </w:pPr>
          </w:p>
        </w:tc>
        <w:tc>
          <w:tcPr>
            <w:tcW w:w="1505" w:type="dxa"/>
            <w:vAlign w:val="center"/>
          </w:tcPr>
          <w:p w:rsidR="00C930D1" w:rsidRDefault="00C930D1">
            <w:pPr>
              <w:jc w:val="center"/>
              <w:rPr>
                <w:rFonts w:ascii="仿宋_GB2312" w:eastAsia="仿宋_GB2312" w:hAnsi="宋体"/>
                <w:sz w:val="28"/>
                <w:szCs w:val="28"/>
              </w:rPr>
            </w:pPr>
          </w:p>
        </w:tc>
        <w:tc>
          <w:tcPr>
            <w:tcW w:w="924" w:type="dxa"/>
            <w:vAlign w:val="center"/>
          </w:tcPr>
          <w:p w:rsidR="00C930D1" w:rsidRDefault="00C930D1">
            <w:pPr>
              <w:jc w:val="center"/>
              <w:rPr>
                <w:rFonts w:ascii="仿宋_GB2312" w:eastAsia="仿宋_GB2312" w:hAnsi="宋体"/>
                <w:sz w:val="28"/>
                <w:szCs w:val="28"/>
              </w:rPr>
            </w:pPr>
          </w:p>
        </w:tc>
      </w:tr>
      <w:tr w:rsidR="00C930D1">
        <w:trPr>
          <w:trHeight w:val="567"/>
          <w:jc w:val="center"/>
        </w:trPr>
        <w:tc>
          <w:tcPr>
            <w:tcW w:w="945" w:type="dxa"/>
            <w:vAlign w:val="center"/>
          </w:tcPr>
          <w:p w:rsidR="00C930D1" w:rsidRDefault="00C930D1">
            <w:pPr>
              <w:jc w:val="center"/>
              <w:rPr>
                <w:rFonts w:ascii="仿宋_GB2312" w:eastAsia="仿宋_GB2312" w:hAnsi="宋体"/>
                <w:sz w:val="28"/>
                <w:szCs w:val="28"/>
              </w:rPr>
            </w:pPr>
          </w:p>
        </w:tc>
        <w:tc>
          <w:tcPr>
            <w:tcW w:w="1680"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c>
          <w:tcPr>
            <w:tcW w:w="845" w:type="dxa"/>
            <w:vAlign w:val="center"/>
          </w:tcPr>
          <w:p w:rsidR="00C930D1" w:rsidRDefault="00C930D1">
            <w:pPr>
              <w:jc w:val="center"/>
              <w:rPr>
                <w:rFonts w:ascii="仿宋_GB2312" w:eastAsia="仿宋_GB2312" w:hAnsi="宋体"/>
                <w:sz w:val="28"/>
                <w:szCs w:val="28"/>
              </w:rPr>
            </w:pPr>
          </w:p>
        </w:tc>
        <w:tc>
          <w:tcPr>
            <w:tcW w:w="1612" w:type="dxa"/>
            <w:vAlign w:val="center"/>
          </w:tcPr>
          <w:p w:rsidR="00C930D1" w:rsidRDefault="00C930D1">
            <w:pPr>
              <w:jc w:val="center"/>
              <w:rPr>
                <w:rFonts w:ascii="仿宋_GB2312" w:eastAsia="仿宋_GB2312" w:hAnsi="宋体"/>
                <w:sz w:val="28"/>
                <w:szCs w:val="28"/>
              </w:rPr>
            </w:pPr>
          </w:p>
        </w:tc>
        <w:tc>
          <w:tcPr>
            <w:tcW w:w="1505" w:type="dxa"/>
            <w:vAlign w:val="center"/>
          </w:tcPr>
          <w:p w:rsidR="00C930D1" w:rsidRDefault="00C930D1">
            <w:pPr>
              <w:jc w:val="center"/>
              <w:rPr>
                <w:rFonts w:ascii="仿宋_GB2312" w:eastAsia="仿宋_GB2312" w:hAnsi="宋体"/>
                <w:sz w:val="28"/>
                <w:szCs w:val="28"/>
              </w:rPr>
            </w:pPr>
          </w:p>
        </w:tc>
        <w:tc>
          <w:tcPr>
            <w:tcW w:w="924" w:type="dxa"/>
            <w:vAlign w:val="center"/>
          </w:tcPr>
          <w:p w:rsidR="00C930D1" w:rsidRDefault="00C930D1">
            <w:pPr>
              <w:jc w:val="center"/>
              <w:rPr>
                <w:rFonts w:ascii="仿宋_GB2312" w:eastAsia="仿宋_GB2312" w:hAnsi="宋体"/>
                <w:sz w:val="28"/>
                <w:szCs w:val="28"/>
              </w:rPr>
            </w:pPr>
          </w:p>
        </w:tc>
      </w:tr>
      <w:tr w:rsidR="00C930D1">
        <w:trPr>
          <w:trHeight w:val="567"/>
          <w:jc w:val="center"/>
        </w:trPr>
        <w:tc>
          <w:tcPr>
            <w:tcW w:w="945" w:type="dxa"/>
            <w:vAlign w:val="center"/>
          </w:tcPr>
          <w:p w:rsidR="00C930D1" w:rsidRDefault="00C930D1">
            <w:pPr>
              <w:jc w:val="center"/>
              <w:rPr>
                <w:rFonts w:ascii="仿宋_GB2312" w:eastAsia="仿宋_GB2312" w:hAnsi="宋体"/>
                <w:sz w:val="28"/>
                <w:szCs w:val="28"/>
              </w:rPr>
            </w:pPr>
          </w:p>
        </w:tc>
        <w:tc>
          <w:tcPr>
            <w:tcW w:w="1680"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c>
          <w:tcPr>
            <w:tcW w:w="845" w:type="dxa"/>
            <w:vAlign w:val="center"/>
          </w:tcPr>
          <w:p w:rsidR="00C930D1" w:rsidRDefault="00C930D1">
            <w:pPr>
              <w:jc w:val="center"/>
              <w:rPr>
                <w:rFonts w:ascii="仿宋_GB2312" w:eastAsia="仿宋_GB2312" w:hAnsi="宋体"/>
                <w:sz w:val="28"/>
                <w:szCs w:val="28"/>
              </w:rPr>
            </w:pPr>
          </w:p>
        </w:tc>
        <w:tc>
          <w:tcPr>
            <w:tcW w:w="1612" w:type="dxa"/>
            <w:vAlign w:val="center"/>
          </w:tcPr>
          <w:p w:rsidR="00C930D1" w:rsidRDefault="00C930D1">
            <w:pPr>
              <w:jc w:val="center"/>
              <w:rPr>
                <w:rFonts w:ascii="仿宋_GB2312" w:eastAsia="仿宋_GB2312" w:hAnsi="宋体"/>
                <w:sz w:val="28"/>
                <w:szCs w:val="28"/>
              </w:rPr>
            </w:pPr>
          </w:p>
        </w:tc>
        <w:tc>
          <w:tcPr>
            <w:tcW w:w="1505" w:type="dxa"/>
            <w:vAlign w:val="center"/>
          </w:tcPr>
          <w:p w:rsidR="00C930D1" w:rsidRDefault="00C930D1">
            <w:pPr>
              <w:jc w:val="center"/>
              <w:rPr>
                <w:rFonts w:ascii="仿宋_GB2312" w:eastAsia="仿宋_GB2312" w:hAnsi="宋体"/>
                <w:sz w:val="28"/>
                <w:szCs w:val="28"/>
              </w:rPr>
            </w:pPr>
          </w:p>
        </w:tc>
        <w:tc>
          <w:tcPr>
            <w:tcW w:w="924" w:type="dxa"/>
            <w:vAlign w:val="center"/>
          </w:tcPr>
          <w:p w:rsidR="00C930D1" w:rsidRDefault="00C930D1">
            <w:pPr>
              <w:jc w:val="center"/>
              <w:rPr>
                <w:rFonts w:ascii="仿宋_GB2312" w:eastAsia="仿宋_GB2312" w:hAnsi="宋体"/>
                <w:sz w:val="28"/>
                <w:szCs w:val="28"/>
              </w:rPr>
            </w:pPr>
          </w:p>
        </w:tc>
      </w:tr>
      <w:tr w:rsidR="00C930D1">
        <w:trPr>
          <w:trHeight w:val="567"/>
          <w:jc w:val="center"/>
        </w:trPr>
        <w:tc>
          <w:tcPr>
            <w:tcW w:w="945" w:type="dxa"/>
            <w:vAlign w:val="center"/>
          </w:tcPr>
          <w:p w:rsidR="00C930D1" w:rsidRDefault="00C930D1">
            <w:pPr>
              <w:jc w:val="center"/>
              <w:rPr>
                <w:rFonts w:ascii="仿宋_GB2312" w:eastAsia="仿宋_GB2312" w:hAnsi="宋体"/>
                <w:sz w:val="28"/>
                <w:szCs w:val="28"/>
              </w:rPr>
            </w:pPr>
          </w:p>
        </w:tc>
        <w:tc>
          <w:tcPr>
            <w:tcW w:w="1680"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c>
          <w:tcPr>
            <w:tcW w:w="845" w:type="dxa"/>
            <w:vAlign w:val="center"/>
          </w:tcPr>
          <w:p w:rsidR="00C930D1" w:rsidRDefault="00C930D1">
            <w:pPr>
              <w:jc w:val="center"/>
              <w:rPr>
                <w:rFonts w:ascii="仿宋_GB2312" w:eastAsia="仿宋_GB2312" w:hAnsi="宋体"/>
                <w:sz w:val="28"/>
                <w:szCs w:val="28"/>
              </w:rPr>
            </w:pPr>
          </w:p>
        </w:tc>
        <w:tc>
          <w:tcPr>
            <w:tcW w:w="1612" w:type="dxa"/>
            <w:vAlign w:val="center"/>
          </w:tcPr>
          <w:p w:rsidR="00C930D1" w:rsidRDefault="00C930D1">
            <w:pPr>
              <w:jc w:val="center"/>
              <w:rPr>
                <w:rFonts w:ascii="仿宋_GB2312" w:eastAsia="仿宋_GB2312" w:hAnsi="宋体"/>
                <w:sz w:val="28"/>
                <w:szCs w:val="28"/>
              </w:rPr>
            </w:pPr>
          </w:p>
        </w:tc>
        <w:tc>
          <w:tcPr>
            <w:tcW w:w="1505" w:type="dxa"/>
            <w:vAlign w:val="center"/>
          </w:tcPr>
          <w:p w:rsidR="00C930D1" w:rsidRDefault="00C930D1">
            <w:pPr>
              <w:jc w:val="center"/>
              <w:rPr>
                <w:rFonts w:ascii="仿宋_GB2312" w:eastAsia="仿宋_GB2312" w:hAnsi="宋体"/>
                <w:sz w:val="28"/>
                <w:szCs w:val="28"/>
              </w:rPr>
            </w:pPr>
          </w:p>
        </w:tc>
        <w:tc>
          <w:tcPr>
            <w:tcW w:w="924" w:type="dxa"/>
            <w:vAlign w:val="center"/>
          </w:tcPr>
          <w:p w:rsidR="00C930D1" w:rsidRDefault="00C930D1">
            <w:pPr>
              <w:jc w:val="center"/>
              <w:rPr>
                <w:rFonts w:ascii="仿宋_GB2312" w:eastAsia="仿宋_GB2312" w:hAnsi="宋体"/>
                <w:sz w:val="28"/>
                <w:szCs w:val="28"/>
              </w:rPr>
            </w:pPr>
          </w:p>
        </w:tc>
      </w:tr>
    </w:tbl>
    <w:p w:rsidR="00C930D1" w:rsidRDefault="00C930D1" w:rsidP="00912D21">
      <w:pPr>
        <w:spacing w:beforeLines="50"/>
        <w:jc w:val="center"/>
        <w:rPr>
          <w:rFonts w:ascii="仿宋_GB2312" w:eastAsia="仿宋_GB2312" w:hAnsi="仿宋_GB2312" w:cs="仿宋_GB2312"/>
          <w:sz w:val="36"/>
          <w:szCs w:val="36"/>
        </w:rPr>
      </w:pPr>
    </w:p>
    <w:p w:rsidR="00C930D1" w:rsidRDefault="00912D21" w:rsidP="00912D21">
      <w:pPr>
        <w:spacing w:beforeLines="50"/>
        <w:jc w:val="center"/>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t>三、共用设备移交汇总表</w:t>
      </w:r>
    </w:p>
    <w:tbl>
      <w:tblPr>
        <w:tblW w:w="8586" w:type="dxa"/>
        <w:jc w:val="center"/>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5"/>
        <w:gridCol w:w="1551"/>
        <w:gridCol w:w="1155"/>
        <w:gridCol w:w="898"/>
        <w:gridCol w:w="1622"/>
        <w:gridCol w:w="1318"/>
        <w:gridCol w:w="1097"/>
      </w:tblGrid>
      <w:tr w:rsidR="00C930D1">
        <w:trPr>
          <w:trHeight w:val="567"/>
          <w:jc w:val="center"/>
        </w:trPr>
        <w:tc>
          <w:tcPr>
            <w:tcW w:w="945" w:type="dxa"/>
            <w:vAlign w:val="center"/>
          </w:tcPr>
          <w:p w:rsidR="00C930D1" w:rsidRDefault="00912D21">
            <w:pPr>
              <w:spacing w:line="300" w:lineRule="exact"/>
              <w:jc w:val="center"/>
              <w:rPr>
                <w:rFonts w:ascii="宋体" w:hAnsi="宋体"/>
                <w:b/>
                <w:szCs w:val="21"/>
              </w:rPr>
            </w:pPr>
            <w:r>
              <w:rPr>
                <w:rFonts w:ascii="宋体" w:hAnsi="宋体" w:hint="eastAsia"/>
                <w:b/>
                <w:szCs w:val="21"/>
              </w:rPr>
              <w:t>序号</w:t>
            </w:r>
          </w:p>
        </w:tc>
        <w:tc>
          <w:tcPr>
            <w:tcW w:w="1551" w:type="dxa"/>
            <w:vAlign w:val="center"/>
          </w:tcPr>
          <w:p w:rsidR="00C930D1" w:rsidRDefault="00912D21">
            <w:pPr>
              <w:spacing w:line="300" w:lineRule="exact"/>
              <w:jc w:val="center"/>
              <w:rPr>
                <w:rFonts w:ascii="宋体" w:hAnsi="宋体"/>
                <w:b/>
                <w:szCs w:val="21"/>
              </w:rPr>
            </w:pPr>
            <w:r>
              <w:rPr>
                <w:rFonts w:ascii="宋体" w:hAnsi="宋体" w:hint="eastAsia"/>
                <w:b/>
                <w:szCs w:val="21"/>
              </w:rPr>
              <w:t>设施名称</w:t>
            </w:r>
          </w:p>
        </w:tc>
        <w:tc>
          <w:tcPr>
            <w:tcW w:w="1155" w:type="dxa"/>
            <w:vAlign w:val="center"/>
          </w:tcPr>
          <w:p w:rsidR="00C930D1" w:rsidRDefault="00912D21">
            <w:pPr>
              <w:spacing w:line="300" w:lineRule="exact"/>
              <w:jc w:val="center"/>
              <w:rPr>
                <w:rFonts w:ascii="宋体" w:hAnsi="宋体"/>
                <w:b/>
                <w:szCs w:val="21"/>
              </w:rPr>
            </w:pPr>
            <w:r>
              <w:rPr>
                <w:rFonts w:ascii="宋体" w:hAnsi="宋体" w:hint="eastAsia"/>
                <w:b/>
                <w:szCs w:val="21"/>
              </w:rPr>
              <w:t>型号规格</w:t>
            </w:r>
          </w:p>
        </w:tc>
        <w:tc>
          <w:tcPr>
            <w:tcW w:w="898" w:type="dxa"/>
            <w:vAlign w:val="center"/>
          </w:tcPr>
          <w:p w:rsidR="00C930D1" w:rsidRDefault="00912D21">
            <w:pPr>
              <w:spacing w:line="300" w:lineRule="exact"/>
              <w:jc w:val="center"/>
              <w:rPr>
                <w:rFonts w:ascii="宋体" w:hAnsi="宋体"/>
                <w:b/>
                <w:szCs w:val="21"/>
              </w:rPr>
            </w:pPr>
            <w:r>
              <w:rPr>
                <w:rFonts w:ascii="宋体" w:hAnsi="宋体" w:hint="eastAsia"/>
                <w:b/>
                <w:szCs w:val="21"/>
              </w:rPr>
              <w:t>数量</w:t>
            </w:r>
          </w:p>
        </w:tc>
        <w:tc>
          <w:tcPr>
            <w:tcW w:w="1622" w:type="dxa"/>
            <w:vAlign w:val="center"/>
          </w:tcPr>
          <w:p w:rsidR="00C930D1" w:rsidRDefault="00912D21">
            <w:pPr>
              <w:spacing w:line="300" w:lineRule="exact"/>
              <w:jc w:val="center"/>
              <w:rPr>
                <w:rFonts w:ascii="宋体" w:hAnsi="宋体"/>
                <w:b/>
                <w:szCs w:val="21"/>
              </w:rPr>
            </w:pPr>
            <w:r>
              <w:rPr>
                <w:rFonts w:ascii="宋体" w:hAnsi="宋体" w:hint="eastAsia"/>
                <w:b/>
                <w:szCs w:val="21"/>
              </w:rPr>
              <w:t>安装位置</w:t>
            </w:r>
          </w:p>
        </w:tc>
        <w:tc>
          <w:tcPr>
            <w:tcW w:w="1318" w:type="dxa"/>
            <w:vAlign w:val="center"/>
          </w:tcPr>
          <w:p w:rsidR="00C930D1" w:rsidRDefault="00912D21">
            <w:pPr>
              <w:spacing w:line="300" w:lineRule="exact"/>
              <w:jc w:val="center"/>
              <w:rPr>
                <w:rFonts w:ascii="宋体" w:hAnsi="宋体"/>
                <w:b/>
                <w:szCs w:val="21"/>
              </w:rPr>
            </w:pPr>
            <w:r>
              <w:rPr>
                <w:rFonts w:ascii="宋体" w:hAnsi="宋体" w:hint="eastAsia"/>
                <w:b/>
                <w:szCs w:val="21"/>
              </w:rPr>
              <w:t>功能情况</w:t>
            </w:r>
          </w:p>
        </w:tc>
        <w:tc>
          <w:tcPr>
            <w:tcW w:w="1097" w:type="dxa"/>
            <w:vAlign w:val="center"/>
          </w:tcPr>
          <w:p w:rsidR="00C930D1" w:rsidRDefault="00912D21">
            <w:pPr>
              <w:spacing w:line="300" w:lineRule="exact"/>
              <w:jc w:val="center"/>
              <w:rPr>
                <w:rFonts w:ascii="宋体" w:hAnsi="宋体"/>
                <w:b/>
                <w:szCs w:val="21"/>
              </w:rPr>
            </w:pPr>
            <w:r>
              <w:rPr>
                <w:rFonts w:ascii="宋体" w:hAnsi="宋体" w:hint="eastAsia"/>
                <w:b/>
                <w:szCs w:val="21"/>
              </w:rPr>
              <w:t>备</w:t>
            </w:r>
            <w:r>
              <w:rPr>
                <w:rFonts w:ascii="宋体" w:hAnsi="宋体" w:hint="eastAsia"/>
                <w:b/>
                <w:szCs w:val="21"/>
              </w:rPr>
              <w:t xml:space="preserve"> </w:t>
            </w:r>
            <w:r>
              <w:rPr>
                <w:rFonts w:ascii="宋体" w:hAnsi="宋体" w:hint="eastAsia"/>
                <w:b/>
                <w:szCs w:val="21"/>
              </w:rPr>
              <w:t>注</w:t>
            </w:r>
          </w:p>
        </w:tc>
      </w:tr>
      <w:tr w:rsidR="00C930D1">
        <w:trPr>
          <w:trHeight w:val="567"/>
          <w:jc w:val="center"/>
        </w:trPr>
        <w:tc>
          <w:tcPr>
            <w:tcW w:w="945" w:type="dxa"/>
          </w:tcPr>
          <w:p w:rsidR="00C930D1" w:rsidRDefault="00C930D1">
            <w:pPr>
              <w:jc w:val="center"/>
              <w:rPr>
                <w:rFonts w:ascii="仿宋_GB2312" w:eastAsia="仿宋_GB2312" w:hAnsi="宋体"/>
                <w:sz w:val="28"/>
                <w:szCs w:val="28"/>
              </w:rPr>
            </w:pPr>
          </w:p>
        </w:tc>
        <w:tc>
          <w:tcPr>
            <w:tcW w:w="1551"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c>
          <w:tcPr>
            <w:tcW w:w="898" w:type="dxa"/>
          </w:tcPr>
          <w:p w:rsidR="00C930D1" w:rsidRDefault="00C930D1">
            <w:pPr>
              <w:jc w:val="center"/>
              <w:rPr>
                <w:rFonts w:ascii="仿宋_GB2312" w:eastAsia="仿宋_GB2312" w:hAnsi="宋体"/>
                <w:sz w:val="28"/>
                <w:szCs w:val="28"/>
              </w:rPr>
            </w:pPr>
          </w:p>
        </w:tc>
        <w:tc>
          <w:tcPr>
            <w:tcW w:w="1622" w:type="dxa"/>
          </w:tcPr>
          <w:p w:rsidR="00C930D1" w:rsidRDefault="00C930D1">
            <w:pPr>
              <w:jc w:val="center"/>
              <w:rPr>
                <w:rFonts w:ascii="仿宋_GB2312" w:eastAsia="仿宋_GB2312" w:hAnsi="宋体"/>
                <w:sz w:val="28"/>
                <w:szCs w:val="28"/>
              </w:rPr>
            </w:pPr>
          </w:p>
        </w:tc>
        <w:tc>
          <w:tcPr>
            <w:tcW w:w="1318" w:type="dxa"/>
          </w:tcPr>
          <w:p w:rsidR="00C930D1" w:rsidRDefault="00C930D1">
            <w:pPr>
              <w:jc w:val="center"/>
              <w:rPr>
                <w:rFonts w:ascii="仿宋_GB2312" w:eastAsia="仿宋_GB2312" w:hAnsi="宋体"/>
                <w:sz w:val="28"/>
                <w:szCs w:val="28"/>
              </w:rPr>
            </w:pPr>
          </w:p>
        </w:tc>
        <w:tc>
          <w:tcPr>
            <w:tcW w:w="1097" w:type="dxa"/>
          </w:tcPr>
          <w:p w:rsidR="00C930D1" w:rsidRDefault="00C930D1">
            <w:pPr>
              <w:jc w:val="center"/>
              <w:rPr>
                <w:rFonts w:ascii="仿宋_GB2312" w:eastAsia="仿宋_GB2312" w:hAnsi="宋体"/>
                <w:sz w:val="28"/>
                <w:szCs w:val="28"/>
              </w:rPr>
            </w:pPr>
          </w:p>
        </w:tc>
      </w:tr>
      <w:tr w:rsidR="00C930D1">
        <w:trPr>
          <w:trHeight w:val="567"/>
          <w:jc w:val="center"/>
        </w:trPr>
        <w:tc>
          <w:tcPr>
            <w:tcW w:w="945" w:type="dxa"/>
          </w:tcPr>
          <w:p w:rsidR="00C930D1" w:rsidRDefault="00C930D1">
            <w:pPr>
              <w:jc w:val="center"/>
              <w:rPr>
                <w:rFonts w:ascii="仿宋_GB2312" w:eastAsia="仿宋_GB2312" w:hAnsi="宋体"/>
                <w:sz w:val="28"/>
                <w:szCs w:val="28"/>
              </w:rPr>
            </w:pPr>
          </w:p>
        </w:tc>
        <w:tc>
          <w:tcPr>
            <w:tcW w:w="1551"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c>
          <w:tcPr>
            <w:tcW w:w="898" w:type="dxa"/>
          </w:tcPr>
          <w:p w:rsidR="00C930D1" w:rsidRDefault="00C930D1">
            <w:pPr>
              <w:jc w:val="center"/>
              <w:rPr>
                <w:rFonts w:ascii="仿宋_GB2312" w:eastAsia="仿宋_GB2312" w:hAnsi="宋体"/>
                <w:sz w:val="28"/>
                <w:szCs w:val="28"/>
              </w:rPr>
            </w:pPr>
          </w:p>
        </w:tc>
        <w:tc>
          <w:tcPr>
            <w:tcW w:w="1622" w:type="dxa"/>
          </w:tcPr>
          <w:p w:rsidR="00C930D1" w:rsidRDefault="00C930D1">
            <w:pPr>
              <w:jc w:val="center"/>
              <w:rPr>
                <w:rFonts w:ascii="仿宋_GB2312" w:eastAsia="仿宋_GB2312" w:hAnsi="宋体"/>
                <w:sz w:val="28"/>
                <w:szCs w:val="28"/>
              </w:rPr>
            </w:pPr>
          </w:p>
        </w:tc>
        <w:tc>
          <w:tcPr>
            <w:tcW w:w="1318" w:type="dxa"/>
          </w:tcPr>
          <w:p w:rsidR="00C930D1" w:rsidRDefault="00C930D1">
            <w:pPr>
              <w:jc w:val="center"/>
              <w:rPr>
                <w:rFonts w:ascii="仿宋_GB2312" w:eastAsia="仿宋_GB2312" w:hAnsi="宋体"/>
                <w:sz w:val="28"/>
                <w:szCs w:val="28"/>
              </w:rPr>
            </w:pPr>
          </w:p>
        </w:tc>
        <w:tc>
          <w:tcPr>
            <w:tcW w:w="1097" w:type="dxa"/>
          </w:tcPr>
          <w:p w:rsidR="00C930D1" w:rsidRDefault="00C930D1">
            <w:pPr>
              <w:jc w:val="center"/>
              <w:rPr>
                <w:rFonts w:ascii="仿宋_GB2312" w:eastAsia="仿宋_GB2312" w:hAnsi="宋体"/>
                <w:sz w:val="28"/>
                <w:szCs w:val="28"/>
              </w:rPr>
            </w:pPr>
          </w:p>
        </w:tc>
      </w:tr>
      <w:tr w:rsidR="00C930D1">
        <w:trPr>
          <w:trHeight w:val="567"/>
          <w:jc w:val="center"/>
        </w:trPr>
        <w:tc>
          <w:tcPr>
            <w:tcW w:w="945" w:type="dxa"/>
          </w:tcPr>
          <w:p w:rsidR="00C930D1" w:rsidRDefault="00C930D1">
            <w:pPr>
              <w:jc w:val="center"/>
              <w:rPr>
                <w:rFonts w:ascii="仿宋_GB2312" w:eastAsia="仿宋_GB2312" w:hAnsi="宋体"/>
                <w:sz w:val="28"/>
                <w:szCs w:val="28"/>
              </w:rPr>
            </w:pPr>
          </w:p>
        </w:tc>
        <w:tc>
          <w:tcPr>
            <w:tcW w:w="1551"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c>
          <w:tcPr>
            <w:tcW w:w="898" w:type="dxa"/>
          </w:tcPr>
          <w:p w:rsidR="00C930D1" w:rsidRDefault="00C930D1">
            <w:pPr>
              <w:jc w:val="center"/>
              <w:rPr>
                <w:rFonts w:ascii="仿宋_GB2312" w:eastAsia="仿宋_GB2312" w:hAnsi="宋体"/>
                <w:sz w:val="28"/>
                <w:szCs w:val="28"/>
              </w:rPr>
            </w:pPr>
          </w:p>
        </w:tc>
        <w:tc>
          <w:tcPr>
            <w:tcW w:w="1622" w:type="dxa"/>
          </w:tcPr>
          <w:p w:rsidR="00C930D1" w:rsidRDefault="00C930D1">
            <w:pPr>
              <w:jc w:val="center"/>
              <w:rPr>
                <w:rFonts w:ascii="仿宋_GB2312" w:eastAsia="仿宋_GB2312" w:hAnsi="宋体"/>
                <w:sz w:val="28"/>
                <w:szCs w:val="28"/>
              </w:rPr>
            </w:pPr>
          </w:p>
        </w:tc>
        <w:tc>
          <w:tcPr>
            <w:tcW w:w="1318" w:type="dxa"/>
          </w:tcPr>
          <w:p w:rsidR="00C930D1" w:rsidRDefault="00C930D1">
            <w:pPr>
              <w:jc w:val="center"/>
              <w:rPr>
                <w:rFonts w:ascii="仿宋_GB2312" w:eastAsia="仿宋_GB2312" w:hAnsi="宋体"/>
                <w:sz w:val="28"/>
                <w:szCs w:val="28"/>
              </w:rPr>
            </w:pPr>
          </w:p>
        </w:tc>
        <w:tc>
          <w:tcPr>
            <w:tcW w:w="1097" w:type="dxa"/>
          </w:tcPr>
          <w:p w:rsidR="00C930D1" w:rsidRDefault="00C930D1">
            <w:pPr>
              <w:jc w:val="center"/>
              <w:rPr>
                <w:rFonts w:ascii="仿宋_GB2312" w:eastAsia="仿宋_GB2312" w:hAnsi="宋体"/>
                <w:sz w:val="28"/>
                <w:szCs w:val="28"/>
              </w:rPr>
            </w:pPr>
          </w:p>
        </w:tc>
      </w:tr>
      <w:tr w:rsidR="00C930D1">
        <w:trPr>
          <w:trHeight w:val="567"/>
          <w:jc w:val="center"/>
        </w:trPr>
        <w:tc>
          <w:tcPr>
            <w:tcW w:w="945" w:type="dxa"/>
          </w:tcPr>
          <w:p w:rsidR="00C930D1" w:rsidRDefault="00C930D1">
            <w:pPr>
              <w:jc w:val="center"/>
              <w:rPr>
                <w:rFonts w:ascii="仿宋_GB2312" w:eastAsia="仿宋_GB2312" w:hAnsi="宋体"/>
                <w:sz w:val="28"/>
                <w:szCs w:val="28"/>
              </w:rPr>
            </w:pPr>
          </w:p>
        </w:tc>
        <w:tc>
          <w:tcPr>
            <w:tcW w:w="1551"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c>
          <w:tcPr>
            <w:tcW w:w="898" w:type="dxa"/>
          </w:tcPr>
          <w:p w:rsidR="00C930D1" w:rsidRDefault="00C930D1">
            <w:pPr>
              <w:jc w:val="center"/>
              <w:rPr>
                <w:rFonts w:ascii="仿宋_GB2312" w:eastAsia="仿宋_GB2312" w:hAnsi="宋体"/>
                <w:sz w:val="28"/>
                <w:szCs w:val="28"/>
              </w:rPr>
            </w:pPr>
          </w:p>
        </w:tc>
        <w:tc>
          <w:tcPr>
            <w:tcW w:w="1622" w:type="dxa"/>
          </w:tcPr>
          <w:p w:rsidR="00C930D1" w:rsidRDefault="00C930D1">
            <w:pPr>
              <w:jc w:val="center"/>
              <w:rPr>
                <w:rFonts w:ascii="仿宋_GB2312" w:eastAsia="仿宋_GB2312" w:hAnsi="宋体"/>
                <w:sz w:val="28"/>
                <w:szCs w:val="28"/>
              </w:rPr>
            </w:pPr>
          </w:p>
        </w:tc>
        <w:tc>
          <w:tcPr>
            <w:tcW w:w="1318" w:type="dxa"/>
          </w:tcPr>
          <w:p w:rsidR="00C930D1" w:rsidRDefault="00C930D1">
            <w:pPr>
              <w:jc w:val="center"/>
              <w:rPr>
                <w:rFonts w:ascii="仿宋_GB2312" w:eastAsia="仿宋_GB2312" w:hAnsi="宋体"/>
                <w:sz w:val="28"/>
                <w:szCs w:val="28"/>
              </w:rPr>
            </w:pPr>
          </w:p>
        </w:tc>
        <w:tc>
          <w:tcPr>
            <w:tcW w:w="1097" w:type="dxa"/>
          </w:tcPr>
          <w:p w:rsidR="00C930D1" w:rsidRDefault="00C930D1">
            <w:pPr>
              <w:jc w:val="center"/>
              <w:rPr>
                <w:rFonts w:ascii="仿宋_GB2312" w:eastAsia="仿宋_GB2312" w:hAnsi="宋体"/>
                <w:sz w:val="28"/>
                <w:szCs w:val="28"/>
              </w:rPr>
            </w:pPr>
          </w:p>
        </w:tc>
      </w:tr>
      <w:tr w:rsidR="00C930D1">
        <w:trPr>
          <w:trHeight w:val="567"/>
          <w:jc w:val="center"/>
        </w:trPr>
        <w:tc>
          <w:tcPr>
            <w:tcW w:w="945" w:type="dxa"/>
          </w:tcPr>
          <w:p w:rsidR="00C930D1" w:rsidRDefault="00C930D1">
            <w:pPr>
              <w:jc w:val="center"/>
              <w:rPr>
                <w:rFonts w:ascii="仿宋_GB2312" w:eastAsia="仿宋_GB2312" w:hAnsi="宋体"/>
                <w:sz w:val="28"/>
                <w:szCs w:val="28"/>
              </w:rPr>
            </w:pPr>
          </w:p>
        </w:tc>
        <w:tc>
          <w:tcPr>
            <w:tcW w:w="1551"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c>
          <w:tcPr>
            <w:tcW w:w="898" w:type="dxa"/>
          </w:tcPr>
          <w:p w:rsidR="00C930D1" w:rsidRDefault="00C930D1">
            <w:pPr>
              <w:jc w:val="center"/>
              <w:rPr>
                <w:rFonts w:ascii="仿宋_GB2312" w:eastAsia="仿宋_GB2312" w:hAnsi="宋体"/>
                <w:sz w:val="28"/>
                <w:szCs w:val="28"/>
              </w:rPr>
            </w:pPr>
          </w:p>
        </w:tc>
        <w:tc>
          <w:tcPr>
            <w:tcW w:w="1622" w:type="dxa"/>
          </w:tcPr>
          <w:p w:rsidR="00C930D1" w:rsidRDefault="00C930D1">
            <w:pPr>
              <w:jc w:val="center"/>
              <w:rPr>
                <w:rFonts w:ascii="仿宋_GB2312" w:eastAsia="仿宋_GB2312" w:hAnsi="宋体"/>
                <w:sz w:val="28"/>
                <w:szCs w:val="28"/>
              </w:rPr>
            </w:pPr>
          </w:p>
        </w:tc>
        <w:tc>
          <w:tcPr>
            <w:tcW w:w="1318" w:type="dxa"/>
          </w:tcPr>
          <w:p w:rsidR="00C930D1" w:rsidRDefault="00C930D1">
            <w:pPr>
              <w:jc w:val="center"/>
              <w:rPr>
                <w:rFonts w:ascii="仿宋_GB2312" w:eastAsia="仿宋_GB2312" w:hAnsi="宋体"/>
                <w:sz w:val="28"/>
                <w:szCs w:val="28"/>
              </w:rPr>
            </w:pPr>
          </w:p>
        </w:tc>
        <w:tc>
          <w:tcPr>
            <w:tcW w:w="1097" w:type="dxa"/>
          </w:tcPr>
          <w:p w:rsidR="00C930D1" w:rsidRDefault="00C930D1">
            <w:pPr>
              <w:jc w:val="center"/>
              <w:rPr>
                <w:rFonts w:ascii="仿宋_GB2312" w:eastAsia="仿宋_GB2312" w:hAnsi="宋体"/>
                <w:sz w:val="28"/>
                <w:szCs w:val="28"/>
              </w:rPr>
            </w:pPr>
          </w:p>
        </w:tc>
      </w:tr>
      <w:tr w:rsidR="00C930D1">
        <w:trPr>
          <w:trHeight w:val="567"/>
          <w:jc w:val="center"/>
        </w:trPr>
        <w:tc>
          <w:tcPr>
            <w:tcW w:w="945" w:type="dxa"/>
          </w:tcPr>
          <w:p w:rsidR="00C930D1" w:rsidRDefault="00C930D1">
            <w:pPr>
              <w:jc w:val="center"/>
              <w:rPr>
                <w:rFonts w:ascii="仿宋_GB2312" w:eastAsia="仿宋_GB2312" w:hAnsi="宋体"/>
                <w:sz w:val="28"/>
                <w:szCs w:val="28"/>
              </w:rPr>
            </w:pPr>
          </w:p>
        </w:tc>
        <w:tc>
          <w:tcPr>
            <w:tcW w:w="1551"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c>
          <w:tcPr>
            <w:tcW w:w="898" w:type="dxa"/>
          </w:tcPr>
          <w:p w:rsidR="00C930D1" w:rsidRDefault="00C930D1">
            <w:pPr>
              <w:jc w:val="center"/>
              <w:rPr>
                <w:rFonts w:ascii="仿宋_GB2312" w:eastAsia="仿宋_GB2312" w:hAnsi="宋体"/>
                <w:sz w:val="28"/>
                <w:szCs w:val="28"/>
              </w:rPr>
            </w:pPr>
          </w:p>
        </w:tc>
        <w:tc>
          <w:tcPr>
            <w:tcW w:w="1622" w:type="dxa"/>
          </w:tcPr>
          <w:p w:rsidR="00C930D1" w:rsidRDefault="00C930D1">
            <w:pPr>
              <w:jc w:val="center"/>
              <w:rPr>
                <w:rFonts w:ascii="仿宋_GB2312" w:eastAsia="仿宋_GB2312" w:hAnsi="宋体"/>
                <w:sz w:val="28"/>
                <w:szCs w:val="28"/>
              </w:rPr>
            </w:pPr>
          </w:p>
        </w:tc>
        <w:tc>
          <w:tcPr>
            <w:tcW w:w="1318" w:type="dxa"/>
          </w:tcPr>
          <w:p w:rsidR="00C930D1" w:rsidRDefault="00C930D1">
            <w:pPr>
              <w:jc w:val="center"/>
              <w:rPr>
                <w:rFonts w:ascii="仿宋_GB2312" w:eastAsia="仿宋_GB2312" w:hAnsi="宋体"/>
                <w:sz w:val="28"/>
                <w:szCs w:val="28"/>
              </w:rPr>
            </w:pPr>
          </w:p>
        </w:tc>
        <w:tc>
          <w:tcPr>
            <w:tcW w:w="1097" w:type="dxa"/>
          </w:tcPr>
          <w:p w:rsidR="00C930D1" w:rsidRDefault="00C930D1">
            <w:pPr>
              <w:jc w:val="center"/>
              <w:rPr>
                <w:rFonts w:ascii="仿宋_GB2312" w:eastAsia="仿宋_GB2312" w:hAnsi="宋体"/>
                <w:sz w:val="28"/>
                <w:szCs w:val="28"/>
              </w:rPr>
            </w:pPr>
          </w:p>
        </w:tc>
      </w:tr>
      <w:tr w:rsidR="00C930D1">
        <w:trPr>
          <w:trHeight w:val="567"/>
          <w:jc w:val="center"/>
        </w:trPr>
        <w:tc>
          <w:tcPr>
            <w:tcW w:w="945" w:type="dxa"/>
          </w:tcPr>
          <w:p w:rsidR="00C930D1" w:rsidRDefault="00C930D1">
            <w:pPr>
              <w:jc w:val="center"/>
              <w:rPr>
                <w:rFonts w:ascii="仿宋_GB2312" w:eastAsia="仿宋_GB2312" w:hAnsi="宋体"/>
                <w:sz w:val="28"/>
                <w:szCs w:val="28"/>
              </w:rPr>
            </w:pPr>
          </w:p>
        </w:tc>
        <w:tc>
          <w:tcPr>
            <w:tcW w:w="1551"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c>
          <w:tcPr>
            <w:tcW w:w="898" w:type="dxa"/>
          </w:tcPr>
          <w:p w:rsidR="00C930D1" w:rsidRDefault="00C930D1">
            <w:pPr>
              <w:jc w:val="center"/>
              <w:rPr>
                <w:rFonts w:ascii="仿宋_GB2312" w:eastAsia="仿宋_GB2312" w:hAnsi="宋体"/>
                <w:sz w:val="28"/>
                <w:szCs w:val="28"/>
              </w:rPr>
            </w:pPr>
          </w:p>
        </w:tc>
        <w:tc>
          <w:tcPr>
            <w:tcW w:w="1622" w:type="dxa"/>
          </w:tcPr>
          <w:p w:rsidR="00C930D1" w:rsidRDefault="00C930D1">
            <w:pPr>
              <w:jc w:val="center"/>
              <w:rPr>
                <w:rFonts w:ascii="仿宋_GB2312" w:eastAsia="仿宋_GB2312" w:hAnsi="宋体"/>
                <w:sz w:val="28"/>
                <w:szCs w:val="28"/>
              </w:rPr>
            </w:pPr>
          </w:p>
        </w:tc>
        <w:tc>
          <w:tcPr>
            <w:tcW w:w="1318" w:type="dxa"/>
          </w:tcPr>
          <w:p w:rsidR="00C930D1" w:rsidRDefault="00C930D1">
            <w:pPr>
              <w:jc w:val="center"/>
              <w:rPr>
                <w:rFonts w:ascii="仿宋_GB2312" w:eastAsia="仿宋_GB2312" w:hAnsi="宋体"/>
                <w:sz w:val="28"/>
                <w:szCs w:val="28"/>
              </w:rPr>
            </w:pPr>
          </w:p>
        </w:tc>
        <w:tc>
          <w:tcPr>
            <w:tcW w:w="1097" w:type="dxa"/>
          </w:tcPr>
          <w:p w:rsidR="00C930D1" w:rsidRDefault="00C930D1">
            <w:pPr>
              <w:jc w:val="center"/>
              <w:rPr>
                <w:rFonts w:ascii="仿宋_GB2312" w:eastAsia="仿宋_GB2312" w:hAnsi="宋体"/>
                <w:sz w:val="28"/>
                <w:szCs w:val="28"/>
              </w:rPr>
            </w:pPr>
          </w:p>
        </w:tc>
      </w:tr>
      <w:tr w:rsidR="00C930D1">
        <w:trPr>
          <w:trHeight w:val="567"/>
          <w:jc w:val="center"/>
        </w:trPr>
        <w:tc>
          <w:tcPr>
            <w:tcW w:w="945" w:type="dxa"/>
          </w:tcPr>
          <w:p w:rsidR="00C930D1" w:rsidRDefault="00C930D1">
            <w:pPr>
              <w:jc w:val="center"/>
              <w:rPr>
                <w:rFonts w:ascii="仿宋_GB2312" w:eastAsia="仿宋_GB2312" w:hAnsi="宋体"/>
                <w:sz w:val="28"/>
                <w:szCs w:val="28"/>
              </w:rPr>
            </w:pPr>
          </w:p>
        </w:tc>
        <w:tc>
          <w:tcPr>
            <w:tcW w:w="1551"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c>
          <w:tcPr>
            <w:tcW w:w="898" w:type="dxa"/>
          </w:tcPr>
          <w:p w:rsidR="00C930D1" w:rsidRDefault="00C930D1">
            <w:pPr>
              <w:jc w:val="center"/>
              <w:rPr>
                <w:rFonts w:ascii="仿宋_GB2312" w:eastAsia="仿宋_GB2312" w:hAnsi="宋体"/>
                <w:sz w:val="28"/>
                <w:szCs w:val="28"/>
              </w:rPr>
            </w:pPr>
          </w:p>
        </w:tc>
        <w:tc>
          <w:tcPr>
            <w:tcW w:w="1622" w:type="dxa"/>
          </w:tcPr>
          <w:p w:rsidR="00C930D1" w:rsidRDefault="00C930D1">
            <w:pPr>
              <w:jc w:val="center"/>
              <w:rPr>
                <w:rFonts w:ascii="仿宋_GB2312" w:eastAsia="仿宋_GB2312" w:hAnsi="宋体"/>
                <w:sz w:val="28"/>
                <w:szCs w:val="28"/>
              </w:rPr>
            </w:pPr>
          </w:p>
        </w:tc>
        <w:tc>
          <w:tcPr>
            <w:tcW w:w="1318" w:type="dxa"/>
          </w:tcPr>
          <w:p w:rsidR="00C930D1" w:rsidRDefault="00C930D1">
            <w:pPr>
              <w:jc w:val="center"/>
              <w:rPr>
                <w:rFonts w:ascii="仿宋_GB2312" w:eastAsia="仿宋_GB2312" w:hAnsi="宋体"/>
                <w:sz w:val="28"/>
                <w:szCs w:val="28"/>
              </w:rPr>
            </w:pPr>
          </w:p>
        </w:tc>
        <w:tc>
          <w:tcPr>
            <w:tcW w:w="1097" w:type="dxa"/>
          </w:tcPr>
          <w:p w:rsidR="00C930D1" w:rsidRDefault="00C930D1">
            <w:pPr>
              <w:jc w:val="center"/>
              <w:rPr>
                <w:rFonts w:ascii="仿宋_GB2312" w:eastAsia="仿宋_GB2312" w:hAnsi="宋体"/>
                <w:sz w:val="28"/>
                <w:szCs w:val="28"/>
              </w:rPr>
            </w:pPr>
          </w:p>
        </w:tc>
      </w:tr>
      <w:tr w:rsidR="00C930D1">
        <w:trPr>
          <w:trHeight w:val="567"/>
          <w:jc w:val="center"/>
        </w:trPr>
        <w:tc>
          <w:tcPr>
            <w:tcW w:w="945" w:type="dxa"/>
          </w:tcPr>
          <w:p w:rsidR="00C930D1" w:rsidRDefault="00C930D1">
            <w:pPr>
              <w:jc w:val="center"/>
              <w:rPr>
                <w:rFonts w:ascii="仿宋_GB2312" w:eastAsia="仿宋_GB2312" w:hAnsi="宋体"/>
                <w:sz w:val="28"/>
                <w:szCs w:val="28"/>
              </w:rPr>
            </w:pPr>
          </w:p>
        </w:tc>
        <w:tc>
          <w:tcPr>
            <w:tcW w:w="1551"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c>
          <w:tcPr>
            <w:tcW w:w="898" w:type="dxa"/>
          </w:tcPr>
          <w:p w:rsidR="00C930D1" w:rsidRDefault="00C930D1">
            <w:pPr>
              <w:jc w:val="center"/>
              <w:rPr>
                <w:rFonts w:ascii="仿宋_GB2312" w:eastAsia="仿宋_GB2312" w:hAnsi="宋体"/>
                <w:sz w:val="28"/>
                <w:szCs w:val="28"/>
              </w:rPr>
            </w:pPr>
          </w:p>
        </w:tc>
        <w:tc>
          <w:tcPr>
            <w:tcW w:w="1622" w:type="dxa"/>
          </w:tcPr>
          <w:p w:rsidR="00C930D1" w:rsidRDefault="00C930D1">
            <w:pPr>
              <w:jc w:val="center"/>
              <w:rPr>
                <w:rFonts w:ascii="仿宋_GB2312" w:eastAsia="仿宋_GB2312" w:hAnsi="宋体"/>
                <w:sz w:val="28"/>
                <w:szCs w:val="28"/>
              </w:rPr>
            </w:pPr>
          </w:p>
        </w:tc>
        <w:tc>
          <w:tcPr>
            <w:tcW w:w="1318" w:type="dxa"/>
          </w:tcPr>
          <w:p w:rsidR="00C930D1" w:rsidRDefault="00C930D1">
            <w:pPr>
              <w:jc w:val="center"/>
              <w:rPr>
                <w:rFonts w:ascii="仿宋_GB2312" w:eastAsia="仿宋_GB2312" w:hAnsi="宋体"/>
                <w:sz w:val="28"/>
                <w:szCs w:val="28"/>
              </w:rPr>
            </w:pPr>
          </w:p>
        </w:tc>
        <w:tc>
          <w:tcPr>
            <w:tcW w:w="1097" w:type="dxa"/>
          </w:tcPr>
          <w:p w:rsidR="00C930D1" w:rsidRDefault="00C930D1">
            <w:pPr>
              <w:jc w:val="center"/>
              <w:rPr>
                <w:rFonts w:ascii="仿宋_GB2312" w:eastAsia="仿宋_GB2312" w:hAnsi="宋体"/>
                <w:sz w:val="28"/>
                <w:szCs w:val="28"/>
              </w:rPr>
            </w:pPr>
          </w:p>
        </w:tc>
      </w:tr>
      <w:tr w:rsidR="00C930D1">
        <w:trPr>
          <w:trHeight w:val="567"/>
          <w:jc w:val="center"/>
        </w:trPr>
        <w:tc>
          <w:tcPr>
            <w:tcW w:w="945" w:type="dxa"/>
          </w:tcPr>
          <w:p w:rsidR="00C930D1" w:rsidRDefault="00C930D1">
            <w:pPr>
              <w:jc w:val="center"/>
              <w:rPr>
                <w:rFonts w:ascii="仿宋_GB2312" w:eastAsia="仿宋_GB2312" w:hAnsi="宋体"/>
                <w:sz w:val="28"/>
                <w:szCs w:val="28"/>
              </w:rPr>
            </w:pPr>
          </w:p>
        </w:tc>
        <w:tc>
          <w:tcPr>
            <w:tcW w:w="1551"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c>
          <w:tcPr>
            <w:tcW w:w="898" w:type="dxa"/>
          </w:tcPr>
          <w:p w:rsidR="00C930D1" w:rsidRDefault="00C930D1">
            <w:pPr>
              <w:jc w:val="center"/>
              <w:rPr>
                <w:rFonts w:ascii="仿宋_GB2312" w:eastAsia="仿宋_GB2312" w:hAnsi="宋体"/>
                <w:sz w:val="28"/>
                <w:szCs w:val="28"/>
              </w:rPr>
            </w:pPr>
          </w:p>
        </w:tc>
        <w:tc>
          <w:tcPr>
            <w:tcW w:w="1622" w:type="dxa"/>
          </w:tcPr>
          <w:p w:rsidR="00C930D1" w:rsidRDefault="00C930D1">
            <w:pPr>
              <w:jc w:val="center"/>
              <w:rPr>
                <w:rFonts w:ascii="仿宋_GB2312" w:eastAsia="仿宋_GB2312" w:hAnsi="宋体"/>
                <w:sz w:val="28"/>
                <w:szCs w:val="28"/>
              </w:rPr>
            </w:pPr>
          </w:p>
        </w:tc>
        <w:tc>
          <w:tcPr>
            <w:tcW w:w="1318" w:type="dxa"/>
          </w:tcPr>
          <w:p w:rsidR="00C930D1" w:rsidRDefault="00C930D1">
            <w:pPr>
              <w:jc w:val="center"/>
              <w:rPr>
                <w:rFonts w:ascii="仿宋_GB2312" w:eastAsia="仿宋_GB2312" w:hAnsi="宋体"/>
                <w:sz w:val="28"/>
                <w:szCs w:val="28"/>
              </w:rPr>
            </w:pPr>
          </w:p>
        </w:tc>
        <w:tc>
          <w:tcPr>
            <w:tcW w:w="1097" w:type="dxa"/>
          </w:tcPr>
          <w:p w:rsidR="00C930D1" w:rsidRDefault="00C930D1">
            <w:pPr>
              <w:jc w:val="center"/>
              <w:rPr>
                <w:rFonts w:ascii="仿宋_GB2312" w:eastAsia="仿宋_GB2312" w:hAnsi="宋体"/>
                <w:sz w:val="28"/>
                <w:szCs w:val="28"/>
              </w:rPr>
            </w:pPr>
          </w:p>
        </w:tc>
      </w:tr>
      <w:tr w:rsidR="00C930D1">
        <w:trPr>
          <w:trHeight w:val="567"/>
          <w:jc w:val="center"/>
        </w:trPr>
        <w:tc>
          <w:tcPr>
            <w:tcW w:w="945" w:type="dxa"/>
          </w:tcPr>
          <w:p w:rsidR="00C930D1" w:rsidRDefault="00C930D1">
            <w:pPr>
              <w:jc w:val="center"/>
              <w:rPr>
                <w:rFonts w:ascii="仿宋_GB2312" w:eastAsia="仿宋_GB2312" w:hAnsi="宋体"/>
                <w:sz w:val="28"/>
                <w:szCs w:val="28"/>
              </w:rPr>
            </w:pPr>
          </w:p>
        </w:tc>
        <w:tc>
          <w:tcPr>
            <w:tcW w:w="1551"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c>
          <w:tcPr>
            <w:tcW w:w="898" w:type="dxa"/>
          </w:tcPr>
          <w:p w:rsidR="00C930D1" w:rsidRDefault="00C930D1">
            <w:pPr>
              <w:jc w:val="center"/>
              <w:rPr>
                <w:rFonts w:ascii="仿宋_GB2312" w:eastAsia="仿宋_GB2312" w:hAnsi="宋体"/>
                <w:sz w:val="28"/>
                <w:szCs w:val="28"/>
              </w:rPr>
            </w:pPr>
          </w:p>
        </w:tc>
        <w:tc>
          <w:tcPr>
            <w:tcW w:w="1622" w:type="dxa"/>
          </w:tcPr>
          <w:p w:rsidR="00C930D1" w:rsidRDefault="00C930D1">
            <w:pPr>
              <w:jc w:val="center"/>
              <w:rPr>
                <w:rFonts w:ascii="仿宋_GB2312" w:eastAsia="仿宋_GB2312" w:hAnsi="宋体"/>
                <w:sz w:val="28"/>
                <w:szCs w:val="28"/>
              </w:rPr>
            </w:pPr>
          </w:p>
        </w:tc>
        <w:tc>
          <w:tcPr>
            <w:tcW w:w="1318" w:type="dxa"/>
          </w:tcPr>
          <w:p w:rsidR="00C930D1" w:rsidRDefault="00C930D1">
            <w:pPr>
              <w:jc w:val="center"/>
              <w:rPr>
                <w:rFonts w:ascii="仿宋_GB2312" w:eastAsia="仿宋_GB2312" w:hAnsi="宋体"/>
                <w:sz w:val="28"/>
                <w:szCs w:val="28"/>
              </w:rPr>
            </w:pPr>
          </w:p>
        </w:tc>
        <w:tc>
          <w:tcPr>
            <w:tcW w:w="1097" w:type="dxa"/>
          </w:tcPr>
          <w:p w:rsidR="00C930D1" w:rsidRDefault="00C930D1">
            <w:pPr>
              <w:jc w:val="center"/>
              <w:rPr>
                <w:rFonts w:ascii="仿宋_GB2312" w:eastAsia="仿宋_GB2312" w:hAnsi="宋体"/>
                <w:sz w:val="28"/>
                <w:szCs w:val="28"/>
              </w:rPr>
            </w:pPr>
          </w:p>
        </w:tc>
      </w:tr>
      <w:tr w:rsidR="00C930D1">
        <w:trPr>
          <w:trHeight w:val="567"/>
          <w:jc w:val="center"/>
        </w:trPr>
        <w:tc>
          <w:tcPr>
            <w:tcW w:w="945" w:type="dxa"/>
          </w:tcPr>
          <w:p w:rsidR="00C930D1" w:rsidRDefault="00C930D1">
            <w:pPr>
              <w:jc w:val="center"/>
              <w:rPr>
                <w:rFonts w:ascii="仿宋_GB2312" w:eastAsia="仿宋_GB2312" w:hAnsi="宋体"/>
                <w:sz w:val="28"/>
                <w:szCs w:val="28"/>
              </w:rPr>
            </w:pPr>
          </w:p>
        </w:tc>
        <w:tc>
          <w:tcPr>
            <w:tcW w:w="1551"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c>
          <w:tcPr>
            <w:tcW w:w="898" w:type="dxa"/>
          </w:tcPr>
          <w:p w:rsidR="00C930D1" w:rsidRDefault="00C930D1">
            <w:pPr>
              <w:jc w:val="center"/>
              <w:rPr>
                <w:rFonts w:ascii="仿宋_GB2312" w:eastAsia="仿宋_GB2312" w:hAnsi="宋体"/>
                <w:sz w:val="28"/>
                <w:szCs w:val="28"/>
              </w:rPr>
            </w:pPr>
          </w:p>
        </w:tc>
        <w:tc>
          <w:tcPr>
            <w:tcW w:w="1622" w:type="dxa"/>
          </w:tcPr>
          <w:p w:rsidR="00C930D1" w:rsidRDefault="00C930D1">
            <w:pPr>
              <w:jc w:val="center"/>
              <w:rPr>
                <w:rFonts w:ascii="仿宋_GB2312" w:eastAsia="仿宋_GB2312" w:hAnsi="宋体"/>
                <w:sz w:val="28"/>
                <w:szCs w:val="28"/>
              </w:rPr>
            </w:pPr>
          </w:p>
        </w:tc>
        <w:tc>
          <w:tcPr>
            <w:tcW w:w="1318" w:type="dxa"/>
          </w:tcPr>
          <w:p w:rsidR="00C930D1" w:rsidRDefault="00C930D1">
            <w:pPr>
              <w:jc w:val="center"/>
              <w:rPr>
                <w:rFonts w:ascii="仿宋_GB2312" w:eastAsia="仿宋_GB2312" w:hAnsi="宋体"/>
                <w:sz w:val="28"/>
                <w:szCs w:val="28"/>
              </w:rPr>
            </w:pPr>
          </w:p>
        </w:tc>
        <w:tc>
          <w:tcPr>
            <w:tcW w:w="1097" w:type="dxa"/>
          </w:tcPr>
          <w:p w:rsidR="00C930D1" w:rsidRDefault="00C930D1">
            <w:pPr>
              <w:jc w:val="center"/>
              <w:rPr>
                <w:rFonts w:ascii="仿宋_GB2312" w:eastAsia="仿宋_GB2312" w:hAnsi="宋体"/>
                <w:sz w:val="28"/>
                <w:szCs w:val="28"/>
              </w:rPr>
            </w:pPr>
          </w:p>
        </w:tc>
      </w:tr>
      <w:tr w:rsidR="00C930D1">
        <w:trPr>
          <w:trHeight w:val="567"/>
          <w:jc w:val="center"/>
        </w:trPr>
        <w:tc>
          <w:tcPr>
            <w:tcW w:w="945" w:type="dxa"/>
          </w:tcPr>
          <w:p w:rsidR="00C930D1" w:rsidRDefault="00C930D1">
            <w:pPr>
              <w:jc w:val="center"/>
              <w:rPr>
                <w:rFonts w:ascii="仿宋_GB2312" w:eastAsia="仿宋_GB2312" w:hAnsi="宋体"/>
                <w:sz w:val="28"/>
                <w:szCs w:val="28"/>
              </w:rPr>
            </w:pPr>
          </w:p>
        </w:tc>
        <w:tc>
          <w:tcPr>
            <w:tcW w:w="1551"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c>
          <w:tcPr>
            <w:tcW w:w="898" w:type="dxa"/>
          </w:tcPr>
          <w:p w:rsidR="00C930D1" w:rsidRDefault="00C930D1">
            <w:pPr>
              <w:jc w:val="center"/>
              <w:rPr>
                <w:rFonts w:ascii="仿宋_GB2312" w:eastAsia="仿宋_GB2312" w:hAnsi="宋体"/>
                <w:sz w:val="28"/>
                <w:szCs w:val="28"/>
              </w:rPr>
            </w:pPr>
          </w:p>
        </w:tc>
        <w:tc>
          <w:tcPr>
            <w:tcW w:w="1622" w:type="dxa"/>
          </w:tcPr>
          <w:p w:rsidR="00C930D1" w:rsidRDefault="00C930D1">
            <w:pPr>
              <w:jc w:val="center"/>
              <w:rPr>
                <w:rFonts w:ascii="仿宋_GB2312" w:eastAsia="仿宋_GB2312" w:hAnsi="宋体"/>
                <w:sz w:val="28"/>
                <w:szCs w:val="28"/>
              </w:rPr>
            </w:pPr>
          </w:p>
        </w:tc>
        <w:tc>
          <w:tcPr>
            <w:tcW w:w="1318" w:type="dxa"/>
          </w:tcPr>
          <w:p w:rsidR="00C930D1" w:rsidRDefault="00C930D1">
            <w:pPr>
              <w:jc w:val="center"/>
              <w:rPr>
                <w:rFonts w:ascii="仿宋_GB2312" w:eastAsia="仿宋_GB2312" w:hAnsi="宋体"/>
                <w:sz w:val="28"/>
                <w:szCs w:val="28"/>
              </w:rPr>
            </w:pPr>
          </w:p>
        </w:tc>
        <w:tc>
          <w:tcPr>
            <w:tcW w:w="1097" w:type="dxa"/>
          </w:tcPr>
          <w:p w:rsidR="00C930D1" w:rsidRDefault="00C930D1">
            <w:pPr>
              <w:jc w:val="center"/>
              <w:rPr>
                <w:rFonts w:ascii="仿宋_GB2312" w:eastAsia="仿宋_GB2312" w:hAnsi="宋体"/>
                <w:sz w:val="28"/>
                <w:szCs w:val="28"/>
              </w:rPr>
            </w:pPr>
          </w:p>
        </w:tc>
      </w:tr>
      <w:tr w:rsidR="00C930D1">
        <w:trPr>
          <w:trHeight w:val="567"/>
          <w:jc w:val="center"/>
        </w:trPr>
        <w:tc>
          <w:tcPr>
            <w:tcW w:w="945" w:type="dxa"/>
          </w:tcPr>
          <w:p w:rsidR="00C930D1" w:rsidRDefault="00C930D1">
            <w:pPr>
              <w:jc w:val="center"/>
              <w:rPr>
                <w:rFonts w:ascii="仿宋_GB2312" w:eastAsia="仿宋_GB2312" w:hAnsi="宋体"/>
                <w:sz w:val="28"/>
                <w:szCs w:val="28"/>
              </w:rPr>
            </w:pPr>
          </w:p>
        </w:tc>
        <w:tc>
          <w:tcPr>
            <w:tcW w:w="1551"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c>
          <w:tcPr>
            <w:tcW w:w="898" w:type="dxa"/>
          </w:tcPr>
          <w:p w:rsidR="00C930D1" w:rsidRDefault="00C930D1">
            <w:pPr>
              <w:jc w:val="center"/>
              <w:rPr>
                <w:rFonts w:ascii="仿宋_GB2312" w:eastAsia="仿宋_GB2312" w:hAnsi="宋体"/>
                <w:sz w:val="28"/>
                <w:szCs w:val="28"/>
              </w:rPr>
            </w:pPr>
          </w:p>
        </w:tc>
        <w:tc>
          <w:tcPr>
            <w:tcW w:w="1622" w:type="dxa"/>
          </w:tcPr>
          <w:p w:rsidR="00C930D1" w:rsidRDefault="00C930D1">
            <w:pPr>
              <w:jc w:val="center"/>
              <w:rPr>
                <w:rFonts w:ascii="仿宋_GB2312" w:eastAsia="仿宋_GB2312" w:hAnsi="宋体"/>
                <w:sz w:val="28"/>
                <w:szCs w:val="28"/>
              </w:rPr>
            </w:pPr>
          </w:p>
        </w:tc>
        <w:tc>
          <w:tcPr>
            <w:tcW w:w="1318" w:type="dxa"/>
          </w:tcPr>
          <w:p w:rsidR="00C930D1" w:rsidRDefault="00C930D1">
            <w:pPr>
              <w:jc w:val="center"/>
              <w:rPr>
                <w:rFonts w:ascii="仿宋_GB2312" w:eastAsia="仿宋_GB2312" w:hAnsi="宋体"/>
                <w:sz w:val="28"/>
                <w:szCs w:val="28"/>
              </w:rPr>
            </w:pPr>
          </w:p>
        </w:tc>
        <w:tc>
          <w:tcPr>
            <w:tcW w:w="1097" w:type="dxa"/>
          </w:tcPr>
          <w:p w:rsidR="00C930D1" w:rsidRDefault="00C930D1">
            <w:pPr>
              <w:jc w:val="center"/>
              <w:rPr>
                <w:rFonts w:ascii="仿宋_GB2312" w:eastAsia="仿宋_GB2312" w:hAnsi="宋体"/>
                <w:sz w:val="28"/>
                <w:szCs w:val="28"/>
              </w:rPr>
            </w:pPr>
          </w:p>
        </w:tc>
      </w:tr>
      <w:tr w:rsidR="00C930D1">
        <w:trPr>
          <w:trHeight w:val="567"/>
          <w:jc w:val="center"/>
        </w:trPr>
        <w:tc>
          <w:tcPr>
            <w:tcW w:w="945" w:type="dxa"/>
          </w:tcPr>
          <w:p w:rsidR="00C930D1" w:rsidRDefault="00C930D1">
            <w:pPr>
              <w:jc w:val="center"/>
              <w:rPr>
                <w:rFonts w:ascii="仿宋_GB2312" w:eastAsia="仿宋_GB2312" w:hAnsi="宋体"/>
                <w:sz w:val="28"/>
                <w:szCs w:val="28"/>
              </w:rPr>
            </w:pPr>
          </w:p>
        </w:tc>
        <w:tc>
          <w:tcPr>
            <w:tcW w:w="1551"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c>
          <w:tcPr>
            <w:tcW w:w="898" w:type="dxa"/>
          </w:tcPr>
          <w:p w:rsidR="00C930D1" w:rsidRDefault="00C930D1">
            <w:pPr>
              <w:jc w:val="center"/>
              <w:rPr>
                <w:rFonts w:ascii="仿宋_GB2312" w:eastAsia="仿宋_GB2312" w:hAnsi="宋体"/>
                <w:sz w:val="28"/>
                <w:szCs w:val="28"/>
              </w:rPr>
            </w:pPr>
          </w:p>
        </w:tc>
        <w:tc>
          <w:tcPr>
            <w:tcW w:w="1622" w:type="dxa"/>
          </w:tcPr>
          <w:p w:rsidR="00C930D1" w:rsidRDefault="00C930D1">
            <w:pPr>
              <w:jc w:val="center"/>
              <w:rPr>
                <w:rFonts w:ascii="仿宋_GB2312" w:eastAsia="仿宋_GB2312" w:hAnsi="宋体"/>
                <w:sz w:val="28"/>
                <w:szCs w:val="28"/>
              </w:rPr>
            </w:pPr>
          </w:p>
        </w:tc>
        <w:tc>
          <w:tcPr>
            <w:tcW w:w="1318" w:type="dxa"/>
          </w:tcPr>
          <w:p w:rsidR="00C930D1" w:rsidRDefault="00C930D1">
            <w:pPr>
              <w:jc w:val="center"/>
              <w:rPr>
                <w:rFonts w:ascii="仿宋_GB2312" w:eastAsia="仿宋_GB2312" w:hAnsi="宋体"/>
                <w:sz w:val="28"/>
                <w:szCs w:val="28"/>
              </w:rPr>
            </w:pPr>
          </w:p>
        </w:tc>
        <w:tc>
          <w:tcPr>
            <w:tcW w:w="1097" w:type="dxa"/>
          </w:tcPr>
          <w:p w:rsidR="00C930D1" w:rsidRDefault="00C930D1">
            <w:pPr>
              <w:jc w:val="center"/>
              <w:rPr>
                <w:rFonts w:ascii="仿宋_GB2312" w:eastAsia="仿宋_GB2312" w:hAnsi="宋体"/>
                <w:sz w:val="28"/>
                <w:szCs w:val="28"/>
              </w:rPr>
            </w:pPr>
          </w:p>
        </w:tc>
      </w:tr>
      <w:tr w:rsidR="00C930D1">
        <w:trPr>
          <w:trHeight w:val="567"/>
          <w:jc w:val="center"/>
        </w:trPr>
        <w:tc>
          <w:tcPr>
            <w:tcW w:w="945" w:type="dxa"/>
          </w:tcPr>
          <w:p w:rsidR="00C930D1" w:rsidRDefault="00C930D1">
            <w:pPr>
              <w:jc w:val="center"/>
              <w:rPr>
                <w:rFonts w:ascii="仿宋_GB2312" w:eastAsia="仿宋_GB2312" w:hAnsi="宋体"/>
                <w:sz w:val="28"/>
                <w:szCs w:val="28"/>
              </w:rPr>
            </w:pPr>
          </w:p>
        </w:tc>
        <w:tc>
          <w:tcPr>
            <w:tcW w:w="1551"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c>
          <w:tcPr>
            <w:tcW w:w="898" w:type="dxa"/>
          </w:tcPr>
          <w:p w:rsidR="00C930D1" w:rsidRDefault="00C930D1">
            <w:pPr>
              <w:jc w:val="center"/>
              <w:rPr>
                <w:rFonts w:ascii="仿宋_GB2312" w:eastAsia="仿宋_GB2312" w:hAnsi="宋体"/>
                <w:sz w:val="28"/>
                <w:szCs w:val="28"/>
              </w:rPr>
            </w:pPr>
          </w:p>
        </w:tc>
        <w:tc>
          <w:tcPr>
            <w:tcW w:w="1622" w:type="dxa"/>
          </w:tcPr>
          <w:p w:rsidR="00C930D1" w:rsidRDefault="00C930D1">
            <w:pPr>
              <w:jc w:val="center"/>
              <w:rPr>
                <w:rFonts w:ascii="仿宋_GB2312" w:eastAsia="仿宋_GB2312" w:hAnsi="宋体"/>
                <w:sz w:val="28"/>
                <w:szCs w:val="28"/>
              </w:rPr>
            </w:pPr>
          </w:p>
        </w:tc>
        <w:tc>
          <w:tcPr>
            <w:tcW w:w="1318" w:type="dxa"/>
          </w:tcPr>
          <w:p w:rsidR="00C930D1" w:rsidRDefault="00C930D1">
            <w:pPr>
              <w:jc w:val="center"/>
              <w:rPr>
                <w:rFonts w:ascii="仿宋_GB2312" w:eastAsia="仿宋_GB2312" w:hAnsi="宋体"/>
                <w:sz w:val="28"/>
                <w:szCs w:val="28"/>
              </w:rPr>
            </w:pPr>
          </w:p>
        </w:tc>
        <w:tc>
          <w:tcPr>
            <w:tcW w:w="1097" w:type="dxa"/>
          </w:tcPr>
          <w:p w:rsidR="00C930D1" w:rsidRDefault="00C930D1">
            <w:pPr>
              <w:jc w:val="center"/>
              <w:rPr>
                <w:rFonts w:ascii="仿宋_GB2312" w:eastAsia="仿宋_GB2312" w:hAnsi="宋体"/>
                <w:sz w:val="28"/>
                <w:szCs w:val="28"/>
              </w:rPr>
            </w:pPr>
          </w:p>
        </w:tc>
      </w:tr>
      <w:tr w:rsidR="00C930D1">
        <w:trPr>
          <w:trHeight w:val="567"/>
          <w:jc w:val="center"/>
        </w:trPr>
        <w:tc>
          <w:tcPr>
            <w:tcW w:w="945" w:type="dxa"/>
          </w:tcPr>
          <w:p w:rsidR="00C930D1" w:rsidRDefault="00C930D1">
            <w:pPr>
              <w:jc w:val="center"/>
              <w:rPr>
                <w:rFonts w:ascii="仿宋_GB2312" w:eastAsia="仿宋_GB2312" w:hAnsi="宋体"/>
                <w:sz w:val="28"/>
                <w:szCs w:val="28"/>
              </w:rPr>
            </w:pPr>
          </w:p>
        </w:tc>
        <w:tc>
          <w:tcPr>
            <w:tcW w:w="1551"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c>
          <w:tcPr>
            <w:tcW w:w="898" w:type="dxa"/>
          </w:tcPr>
          <w:p w:rsidR="00C930D1" w:rsidRDefault="00C930D1">
            <w:pPr>
              <w:jc w:val="center"/>
              <w:rPr>
                <w:rFonts w:ascii="仿宋_GB2312" w:eastAsia="仿宋_GB2312" w:hAnsi="宋体"/>
                <w:sz w:val="28"/>
                <w:szCs w:val="28"/>
              </w:rPr>
            </w:pPr>
          </w:p>
        </w:tc>
        <w:tc>
          <w:tcPr>
            <w:tcW w:w="1622" w:type="dxa"/>
          </w:tcPr>
          <w:p w:rsidR="00C930D1" w:rsidRDefault="00C930D1">
            <w:pPr>
              <w:jc w:val="center"/>
              <w:rPr>
                <w:rFonts w:ascii="仿宋_GB2312" w:eastAsia="仿宋_GB2312" w:hAnsi="宋体"/>
                <w:sz w:val="28"/>
                <w:szCs w:val="28"/>
              </w:rPr>
            </w:pPr>
          </w:p>
        </w:tc>
        <w:tc>
          <w:tcPr>
            <w:tcW w:w="1318" w:type="dxa"/>
          </w:tcPr>
          <w:p w:rsidR="00C930D1" w:rsidRDefault="00C930D1">
            <w:pPr>
              <w:jc w:val="center"/>
              <w:rPr>
                <w:rFonts w:ascii="仿宋_GB2312" w:eastAsia="仿宋_GB2312" w:hAnsi="宋体"/>
                <w:sz w:val="28"/>
                <w:szCs w:val="28"/>
              </w:rPr>
            </w:pPr>
          </w:p>
        </w:tc>
        <w:tc>
          <w:tcPr>
            <w:tcW w:w="1097" w:type="dxa"/>
          </w:tcPr>
          <w:p w:rsidR="00C930D1" w:rsidRDefault="00C930D1">
            <w:pPr>
              <w:jc w:val="center"/>
              <w:rPr>
                <w:rFonts w:ascii="仿宋_GB2312" w:eastAsia="仿宋_GB2312" w:hAnsi="宋体"/>
                <w:sz w:val="28"/>
                <w:szCs w:val="28"/>
              </w:rPr>
            </w:pPr>
          </w:p>
        </w:tc>
      </w:tr>
      <w:tr w:rsidR="00C930D1">
        <w:trPr>
          <w:trHeight w:val="567"/>
          <w:jc w:val="center"/>
        </w:trPr>
        <w:tc>
          <w:tcPr>
            <w:tcW w:w="945" w:type="dxa"/>
          </w:tcPr>
          <w:p w:rsidR="00C930D1" w:rsidRDefault="00C930D1">
            <w:pPr>
              <w:jc w:val="center"/>
              <w:rPr>
                <w:rFonts w:ascii="仿宋_GB2312" w:eastAsia="仿宋_GB2312" w:hAnsi="宋体"/>
                <w:sz w:val="28"/>
                <w:szCs w:val="28"/>
              </w:rPr>
            </w:pPr>
          </w:p>
        </w:tc>
        <w:tc>
          <w:tcPr>
            <w:tcW w:w="1551"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c>
          <w:tcPr>
            <w:tcW w:w="898" w:type="dxa"/>
          </w:tcPr>
          <w:p w:rsidR="00C930D1" w:rsidRDefault="00C930D1">
            <w:pPr>
              <w:jc w:val="center"/>
              <w:rPr>
                <w:rFonts w:ascii="仿宋_GB2312" w:eastAsia="仿宋_GB2312" w:hAnsi="宋体"/>
                <w:sz w:val="28"/>
                <w:szCs w:val="28"/>
              </w:rPr>
            </w:pPr>
          </w:p>
        </w:tc>
        <w:tc>
          <w:tcPr>
            <w:tcW w:w="1622" w:type="dxa"/>
          </w:tcPr>
          <w:p w:rsidR="00C930D1" w:rsidRDefault="00C930D1">
            <w:pPr>
              <w:jc w:val="center"/>
              <w:rPr>
                <w:rFonts w:ascii="仿宋_GB2312" w:eastAsia="仿宋_GB2312" w:hAnsi="宋体"/>
                <w:sz w:val="28"/>
                <w:szCs w:val="28"/>
              </w:rPr>
            </w:pPr>
          </w:p>
        </w:tc>
        <w:tc>
          <w:tcPr>
            <w:tcW w:w="1318" w:type="dxa"/>
          </w:tcPr>
          <w:p w:rsidR="00C930D1" w:rsidRDefault="00C930D1">
            <w:pPr>
              <w:jc w:val="center"/>
              <w:rPr>
                <w:rFonts w:ascii="仿宋_GB2312" w:eastAsia="仿宋_GB2312" w:hAnsi="宋体"/>
                <w:sz w:val="28"/>
                <w:szCs w:val="28"/>
              </w:rPr>
            </w:pPr>
          </w:p>
        </w:tc>
        <w:tc>
          <w:tcPr>
            <w:tcW w:w="1097" w:type="dxa"/>
          </w:tcPr>
          <w:p w:rsidR="00C930D1" w:rsidRDefault="00C930D1">
            <w:pPr>
              <w:jc w:val="center"/>
              <w:rPr>
                <w:rFonts w:ascii="仿宋_GB2312" w:eastAsia="仿宋_GB2312" w:hAnsi="宋体"/>
                <w:sz w:val="28"/>
                <w:szCs w:val="28"/>
              </w:rPr>
            </w:pPr>
          </w:p>
        </w:tc>
      </w:tr>
      <w:tr w:rsidR="00C930D1">
        <w:trPr>
          <w:trHeight w:val="567"/>
          <w:jc w:val="center"/>
        </w:trPr>
        <w:tc>
          <w:tcPr>
            <w:tcW w:w="945" w:type="dxa"/>
          </w:tcPr>
          <w:p w:rsidR="00C930D1" w:rsidRDefault="00C930D1">
            <w:pPr>
              <w:jc w:val="center"/>
              <w:rPr>
                <w:rFonts w:ascii="仿宋_GB2312" w:eastAsia="仿宋_GB2312" w:hAnsi="宋体"/>
                <w:sz w:val="28"/>
                <w:szCs w:val="28"/>
              </w:rPr>
            </w:pPr>
          </w:p>
        </w:tc>
        <w:tc>
          <w:tcPr>
            <w:tcW w:w="1551"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c>
          <w:tcPr>
            <w:tcW w:w="898" w:type="dxa"/>
          </w:tcPr>
          <w:p w:rsidR="00C930D1" w:rsidRDefault="00C930D1">
            <w:pPr>
              <w:jc w:val="center"/>
              <w:rPr>
                <w:rFonts w:ascii="仿宋_GB2312" w:eastAsia="仿宋_GB2312" w:hAnsi="宋体"/>
                <w:sz w:val="28"/>
                <w:szCs w:val="28"/>
              </w:rPr>
            </w:pPr>
          </w:p>
        </w:tc>
        <w:tc>
          <w:tcPr>
            <w:tcW w:w="1622" w:type="dxa"/>
          </w:tcPr>
          <w:p w:rsidR="00C930D1" w:rsidRDefault="00C930D1">
            <w:pPr>
              <w:jc w:val="center"/>
              <w:rPr>
                <w:rFonts w:ascii="仿宋_GB2312" w:eastAsia="仿宋_GB2312" w:hAnsi="宋体"/>
                <w:sz w:val="28"/>
                <w:szCs w:val="28"/>
              </w:rPr>
            </w:pPr>
          </w:p>
        </w:tc>
        <w:tc>
          <w:tcPr>
            <w:tcW w:w="1318" w:type="dxa"/>
          </w:tcPr>
          <w:p w:rsidR="00C930D1" w:rsidRDefault="00C930D1">
            <w:pPr>
              <w:jc w:val="center"/>
              <w:rPr>
                <w:rFonts w:ascii="仿宋_GB2312" w:eastAsia="仿宋_GB2312" w:hAnsi="宋体"/>
                <w:sz w:val="28"/>
                <w:szCs w:val="28"/>
              </w:rPr>
            </w:pPr>
          </w:p>
        </w:tc>
        <w:tc>
          <w:tcPr>
            <w:tcW w:w="1097" w:type="dxa"/>
          </w:tcPr>
          <w:p w:rsidR="00C930D1" w:rsidRDefault="00C930D1">
            <w:pPr>
              <w:jc w:val="center"/>
              <w:rPr>
                <w:rFonts w:ascii="仿宋_GB2312" w:eastAsia="仿宋_GB2312" w:hAnsi="宋体"/>
                <w:sz w:val="28"/>
                <w:szCs w:val="28"/>
              </w:rPr>
            </w:pPr>
          </w:p>
        </w:tc>
      </w:tr>
    </w:tbl>
    <w:p w:rsidR="00C930D1" w:rsidRDefault="00C930D1">
      <w:pPr>
        <w:jc w:val="center"/>
        <w:rPr>
          <w:rFonts w:ascii="仿宋_GB2312" w:eastAsia="仿宋_GB2312" w:hAnsi="仿宋_GB2312" w:cs="仿宋_GB2312"/>
          <w:b/>
          <w:bCs/>
          <w:sz w:val="36"/>
          <w:szCs w:val="36"/>
        </w:rPr>
      </w:pPr>
    </w:p>
    <w:p w:rsidR="00C930D1" w:rsidRDefault="00912D21">
      <w:pPr>
        <w:jc w:val="center"/>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t>四、物业管理用房移交汇总表</w:t>
      </w:r>
    </w:p>
    <w:tbl>
      <w:tblPr>
        <w:tblW w:w="8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0"/>
        <w:gridCol w:w="2205"/>
        <w:gridCol w:w="1470"/>
        <w:gridCol w:w="2205"/>
        <w:gridCol w:w="1785"/>
      </w:tblGrid>
      <w:tr w:rsidR="00C930D1">
        <w:trPr>
          <w:trHeight w:val="567"/>
        </w:trPr>
        <w:tc>
          <w:tcPr>
            <w:tcW w:w="1050" w:type="dxa"/>
            <w:vAlign w:val="center"/>
          </w:tcPr>
          <w:p w:rsidR="00C930D1" w:rsidRDefault="00912D21">
            <w:pPr>
              <w:spacing w:line="300" w:lineRule="exact"/>
              <w:jc w:val="center"/>
              <w:rPr>
                <w:rFonts w:ascii="宋体" w:hAnsi="宋体"/>
                <w:b/>
                <w:szCs w:val="21"/>
              </w:rPr>
            </w:pPr>
            <w:r>
              <w:rPr>
                <w:rFonts w:ascii="宋体" w:hAnsi="宋体" w:hint="eastAsia"/>
                <w:b/>
                <w:szCs w:val="21"/>
              </w:rPr>
              <w:t>序号</w:t>
            </w:r>
          </w:p>
        </w:tc>
        <w:tc>
          <w:tcPr>
            <w:tcW w:w="2205" w:type="dxa"/>
            <w:vAlign w:val="center"/>
          </w:tcPr>
          <w:p w:rsidR="00C930D1" w:rsidRDefault="00912D21">
            <w:pPr>
              <w:spacing w:line="300" w:lineRule="exact"/>
              <w:jc w:val="center"/>
              <w:rPr>
                <w:rFonts w:ascii="宋体" w:hAnsi="宋体"/>
                <w:b/>
                <w:szCs w:val="21"/>
              </w:rPr>
            </w:pPr>
            <w:r>
              <w:rPr>
                <w:rFonts w:ascii="宋体" w:hAnsi="宋体" w:hint="eastAsia"/>
                <w:b/>
                <w:szCs w:val="21"/>
              </w:rPr>
              <w:t>座落位置</w:t>
            </w:r>
          </w:p>
        </w:tc>
        <w:tc>
          <w:tcPr>
            <w:tcW w:w="1470" w:type="dxa"/>
            <w:vAlign w:val="center"/>
          </w:tcPr>
          <w:p w:rsidR="00C930D1" w:rsidRDefault="00912D21">
            <w:pPr>
              <w:spacing w:line="300" w:lineRule="exact"/>
              <w:jc w:val="center"/>
              <w:rPr>
                <w:rFonts w:ascii="宋体" w:hAnsi="宋体"/>
                <w:b/>
                <w:szCs w:val="21"/>
              </w:rPr>
            </w:pPr>
            <w:r>
              <w:rPr>
                <w:rFonts w:ascii="宋体" w:hAnsi="宋体" w:hint="eastAsia"/>
                <w:b/>
                <w:szCs w:val="21"/>
              </w:rPr>
              <w:t>建筑面积</w:t>
            </w:r>
          </w:p>
        </w:tc>
        <w:tc>
          <w:tcPr>
            <w:tcW w:w="2205" w:type="dxa"/>
            <w:vAlign w:val="center"/>
          </w:tcPr>
          <w:p w:rsidR="00C930D1" w:rsidRDefault="00912D21">
            <w:pPr>
              <w:spacing w:line="300" w:lineRule="exact"/>
              <w:jc w:val="center"/>
              <w:rPr>
                <w:rFonts w:ascii="宋体" w:hAnsi="宋体"/>
                <w:b/>
                <w:szCs w:val="21"/>
              </w:rPr>
            </w:pPr>
            <w:r>
              <w:rPr>
                <w:rFonts w:ascii="宋体" w:hAnsi="宋体" w:hint="eastAsia"/>
                <w:b/>
                <w:szCs w:val="21"/>
              </w:rPr>
              <w:t>移</w:t>
            </w:r>
            <w:r>
              <w:rPr>
                <w:rFonts w:ascii="宋体" w:hAnsi="宋体" w:hint="eastAsia"/>
                <w:b/>
                <w:szCs w:val="21"/>
              </w:rPr>
              <w:t xml:space="preserve"> </w:t>
            </w:r>
            <w:r>
              <w:rPr>
                <w:rFonts w:ascii="宋体" w:hAnsi="宋体" w:hint="eastAsia"/>
                <w:b/>
                <w:szCs w:val="21"/>
              </w:rPr>
              <w:t>交</w:t>
            </w:r>
            <w:r>
              <w:rPr>
                <w:rFonts w:ascii="宋体" w:hAnsi="宋体" w:hint="eastAsia"/>
                <w:b/>
                <w:szCs w:val="21"/>
              </w:rPr>
              <w:t xml:space="preserve"> </w:t>
            </w:r>
            <w:r>
              <w:rPr>
                <w:rFonts w:ascii="宋体" w:hAnsi="宋体" w:hint="eastAsia"/>
                <w:b/>
                <w:szCs w:val="21"/>
              </w:rPr>
              <w:t>状</w:t>
            </w:r>
            <w:r>
              <w:rPr>
                <w:rFonts w:ascii="宋体" w:hAnsi="宋体" w:hint="eastAsia"/>
                <w:b/>
                <w:szCs w:val="21"/>
              </w:rPr>
              <w:t xml:space="preserve"> </w:t>
            </w:r>
            <w:r>
              <w:rPr>
                <w:rFonts w:ascii="宋体" w:hAnsi="宋体" w:hint="eastAsia"/>
                <w:b/>
                <w:szCs w:val="21"/>
              </w:rPr>
              <w:t>态</w:t>
            </w:r>
          </w:p>
        </w:tc>
        <w:tc>
          <w:tcPr>
            <w:tcW w:w="1785" w:type="dxa"/>
            <w:vAlign w:val="center"/>
          </w:tcPr>
          <w:p w:rsidR="00C930D1" w:rsidRDefault="00912D21">
            <w:pPr>
              <w:spacing w:line="300" w:lineRule="exact"/>
              <w:jc w:val="center"/>
              <w:rPr>
                <w:rFonts w:ascii="宋体" w:hAnsi="宋体"/>
                <w:b/>
                <w:szCs w:val="21"/>
              </w:rPr>
            </w:pPr>
            <w:r>
              <w:rPr>
                <w:rFonts w:ascii="宋体" w:hAnsi="宋体" w:hint="eastAsia"/>
                <w:b/>
                <w:szCs w:val="21"/>
              </w:rPr>
              <w:t>备</w:t>
            </w:r>
            <w:r>
              <w:rPr>
                <w:rFonts w:ascii="宋体" w:hAnsi="宋体" w:hint="eastAsia"/>
                <w:b/>
                <w:szCs w:val="21"/>
              </w:rPr>
              <w:t xml:space="preserve"> </w:t>
            </w:r>
            <w:r>
              <w:rPr>
                <w:rFonts w:ascii="宋体" w:hAnsi="宋体" w:hint="eastAsia"/>
                <w:b/>
                <w:szCs w:val="21"/>
              </w:rPr>
              <w:t>注</w:t>
            </w: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47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47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47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47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47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47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47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47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47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47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47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47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47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47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47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47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47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47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47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bl>
    <w:p w:rsidR="00C930D1" w:rsidRDefault="00912D21" w:rsidP="00912D21">
      <w:pPr>
        <w:spacing w:beforeLines="50"/>
        <w:rPr>
          <w:rFonts w:ascii="仿宋_GB2312" w:eastAsia="仿宋_GB2312" w:hAnsi="宋体"/>
          <w:sz w:val="24"/>
        </w:rPr>
      </w:pPr>
      <w:r>
        <w:rPr>
          <w:rFonts w:ascii="仿宋_GB2312" w:eastAsia="仿宋_GB2312" w:hAnsi="宋体" w:hint="eastAsia"/>
          <w:sz w:val="24"/>
        </w:rPr>
        <w:t xml:space="preserve">     </w:t>
      </w:r>
    </w:p>
    <w:p w:rsidR="00C930D1" w:rsidRDefault="00912D21" w:rsidP="00912D21">
      <w:pPr>
        <w:spacing w:beforeLines="50"/>
        <w:jc w:val="center"/>
        <w:rPr>
          <w:rFonts w:ascii="方正小标宋简体" w:eastAsia="方正小标宋简体" w:hAnsi="宋体"/>
          <w:b/>
          <w:bCs/>
          <w:sz w:val="44"/>
          <w:szCs w:val="44"/>
        </w:rPr>
      </w:pPr>
      <w:r>
        <w:rPr>
          <w:rFonts w:ascii="仿宋_GB2312" w:eastAsia="仿宋_GB2312" w:hAnsi="仿宋_GB2312" w:cs="仿宋_GB2312" w:hint="eastAsia"/>
          <w:b/>
          <w:bCs/>
          <w:sz w:val="36"/>
          <w:szCs w:val="36"/>
        </w:rPr>
        <w:t>五、水、电等计量表移交汇总表</w:t>
      </w:r>
    </w:p>
    <w:tbl>
      <w:tblPr>
        <w:tblW w:w="8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0"/>
        <w:gridCol w:w="2205"/>
        <w:gridCol w:w="1470"/>
        <w:gridCol w:w="1155"/>
        <w:gridCol w:w="1260"/>
        <w:gridCol w:w="1575"/>
      </w:tblGrid>
      <w:tr w:rsidR="00C930D1">
        <w:trPr>
          <w:trHeight w:val="567"/>
        </w:trPr>
        <w:tc>
          <w:tcPr>
            <w:tcW w:w="1050" w:type="dxa"/>
            <w:vAlign w:val="center"/>
          </w:tcPr>
          <w:p w:rsidR="00C930D1" w:rsidRDefault="00912D21">
            <w:pPr>
              <w:spacing w:line="300" w:lineRule="exact"/>
              <w:jc w:val="center"/>
              <w:rPr>
                <w:rFonts w:ascii="宋体" w:hAnsi="宋体"/>
                <w:b/>
                <w:szCs w:val="21"/>
              </w:rPr>
            </w:pPr>
            <w:r>
              <w:rPr>
                <w:rFonts w:ascii="宋体" w:hAnsi="宋体" w:hint="eastAsia"/>
                <w:b/>
                <w:szCs w:val="21"/>
              </w:rPr>
              <w:t>序号</w:t>
            </w:r>
          </w:p>
        </w:tc>
        <w:tc>
          <w:tcPr>
            <w:tcW w:w="2205" w:type="dxa"/>
            <w:vAlign w:val="center"/>
          </w:tcPr>
          <w:p w:rsidR="00C930D1" w:rsidRDefault="00912D21">
            <w:pPr>
              <w:spacing w:line="300" w:lineRule="exact"/>
              <w:jc w:val="center"/>
              <w:rPr>
                <w:rFonts w:ascii="宋体" w:hAnsi="宋体"/>
                <w:b/>
                <w:szCs w:val="21"/>
              </w:rPr>
            </w:pPr>
            <w:r>
              <w:rPr>
                <w:rFonts w:ascii="宋体" w:hAnsi="宋体" w:hint="eastAsia"/>
                <w:b/>
                <w:szCs w:val="21"/>
              </w:rPr>
              <w:t>计量表编号</w:t>
            </w:r>
          </w:p>
        </w:tc>
        <w:tc>
          <w:tcPr>
            <w:tcW w:w="1470" w:type="dxa"/>
            <w:vAlign w:val="center"/>
          </w:tcPr>
          <w:p w:rsidR="00C930D1" w:rsidRDefault="00912D21">
            <w:pPr>
              <w:spacing w:line="300" w:lineRule="exact"/>
              <w:jc w:val="center"/>
              <w:rPr>
                <w:rFonts w:ascii="宋体" w:hAnsi="宋体"/>
                <w:b/>
                <w:szCs w:val="21"/>
              </w:rPr>
            </w:pPr>
            <w:r>
              <w:rPr>
                <w:rFonts w:ascii="宋体" w:hAnsi="宋体" w:hint="eastAsia"/>
                <w:b/>
                <w:szCs w:val="21"/>
              </w:rPr>
              <w:t>坐落位置</w:t>
            </w:r>
          </w:p>
        </w:tc>
        <w:tc>
          <w:tcPr>
            <w:tcW w:w="1155" w:type="dxa"/>
            <w:vAlign w:val="center"/>
          </w:tcPr>
          <w:p w:rsidR="00C930D1" w:rsidRDefault="00912D21">
            <w:pPr>
              <w:spacing w:line="300" w:lineRule="exact"/>
              <w:jc w:val="center"/>
              <w:rPr>
                <w:rFonts w:ascii="宋体" w:hAnsi="宋体"/>
                <w:b/>
                <w:szCs w:val="21"/>
              </w:rPr>
            </w:pPr>
            <w:r>
              <w:rPr>
                <w:rFonts w:ascii="宋体" w:hAnsi="宋体" w:hint="eastAsia"/>
                <w:b/>
                <w:szCs w:val="21"/>
              </w:rPr>
              <w:t>读数</w:t>
            </w:r>
          </w:p>
        </w:tc>
        <w:tc>
          <w:tcPr>
            <w:tcW w:w="1260" w:type="dxa"/>
            <w:vAlign w:val="center"/>
          </w:tcPr>
          <w:p w:rsidR="00C930D1" w:rsidRDefault="00912D21">
            <w:pPr>
              <w:spacing w:line="300" w:lineRule="exact"/>
              <w:jc w:val="center"/>
              <w:rPr>
                <w:rFonts w:ascii="宋体" w:hAnsi="宋体"/>
                <w:b/>
                <w:szCs w:val="21"/>
              </w:rPr>
            </w:pPr>
            <w:r>
              <w:rPr>
                <w:rFonts w:ascii="宋体" w:hAnsi="宋体" w:hint="eastAsia"/>
                <w:b/>
                <w:szCs w:val="21"/>
              </w:rPr>
              <w:t>记录日期</w:t>
            </w:r>
          </w:p>
        </w:tc>
        <w:tc>
          <w:tcPr>
            <w:tcW w:w="1575" w:type="dxa"/>
            <w:vAlign w:val="center"/>
          </w:tcPr>
          <w:p w:rsidR="00C930D1" w:rsidRDefault="00912D21">
            <w:pPr>
              <w:spacing w:line="300" w:lineRule="exact"/>
              <w:jc w:val="center"/>
              <w:rPr>
                <w:rFonts w:ascii="宋体" w:hAnsi="宋体"/>
                <w:b/>
                <w:szCs w:val="21"/>
              </w:rPr>
            </w:pPr>
            <w:r>
              <w:rPr>
                <w:rFonts w:ascii="宋体" w:hAnsi="宋体" w:hint="eastAsia"/>
                <w:b/>
                <w:szCs w:val="21"/>
              </w:rPr>
              <w:t>备注</w:t>
            </w:r>
          </w:p>
        </w:tc>
      </w:tr>
      <w:tr w:rsidR="00C930D1">
        <w:trPr>
          <w:trHeight w:val="567"/>
        </w:trPr>
        <w:tc>
          <w:tcPr>
            <w:tcW w:w="1050" w:type="dxa"/>
          </w:tcPr>
          <w:p w:rsidR="00C930D1" w:rsidRDefault="00C930D1">
            <w:pPr>
              <w:rPr>
                <w:rFonts w:ascii="仿宋_GB2312" w:eastAsia="仿宋_GB2312" w:hAnsi="宋体"/>
                <w:b/>
                <w:sz w:val="28"/>
                <w:szCs w:val="28"/>
              </w:rPr>
            </w:pPr>
          </w:p>
        </w:tc>
        <w:tc>
          <w:tcPr>
            <w:tcW w:w="2205" w:type="dxa"/>
          </w:tcPr>
          <w:p w:rsidR="00C930D1" w:rsidRDefault="00C930D1">
            <w:pPr>
              <w:rPr>
                <w:rFonts w:ascii="仿宋_GB2312" w:eastAsia="仿宋_GB2312" w:hAnsi="宋体"/>
                <w:b/>
                <w:sz w:val="28"/>
                <w:szCs w:val="28"/>
              </w:rPr>
            </w:pPr>
          </w:p>
        </w:tc>
        <w:tc>
          <w:tcPr>
            <w:tcW w:w="1470" w:type="dxa"/>
          </w:tcPr>
          <w:p w:rsidR="00C930D1" w:rsidRDefault="00C930D1">
            <w:pPr>
              <w:rPr>
                <w:rFonts w:ascii="仿宋_GB2312" w:eastAsia="仿宋_GB2312" w:hAnsi="宋体"/>
                <w:b/>
                <w:sz w:val="28"/>
                <w:szCs w:val="28"/>
              </w:rPr>
            </w:pPr>
          </w:p>
        </w:tc>
        <w:tc>
          <w:tcPr>
            <w:tcW w:w="1155" w:type="dxa"/>
          </w:tcPr>
          <w:p w:rsidR="00C930D1" w:rsidRDefault="00C930D1">
            <w:pPr>
              <w:rPr>
                <w:rFonts w:ascii="仿宋_GB2312" w:eastAsia="仿宋_GB2312" w:hAnsi="宋体"/>
                <w:b/>
                <w:sz w:val="28"/>
                <w:szCs w:val="28"/>
              </w:rPr>
            </w:pPr>
          </w:p>
        </w:tc>
        <w:tc>
          <w:tcPr>
            <w:tcW w:w="1260" w:type="dxa"/>
          </w:tcPr>
          <w:p w:rsidR="00C930D1" w:rsidRDefault="00C930D1">
            <w:pPr>
              <w:rPr>
                <w:rFonts w:ascii="仿宋_GB2312" w:eastAsia="仿宋_GB2312" w:hAnsi="宋体"/>
                <w:b/>
                <w:sz w:val="28"/>
                <w:szCs w:val="28"/>
              </w:rPr>
            </w:pPr>
          </w:p>
        </w:tc>
        <w:tc>
          <w:tcPr>
            <w:tcW w:w="1575" w:type="dxa"/>
          </w:tcPr>
          <w:p w:rsidR="00C930D1" w:rsidRDefault="00C930D1">
            <w:pPr>
              <w:rPr>
                <w:rFonts w:ascii="仿宋_GB2312" w:eastAsia="仿宋_GB2312" w:hAnsi="宋体"/>
                <w:b/>
                <w:sz w:val="28"/>
                <w:szCs w:val="28"/>
              </w:rPr>
            </w:pPr>
          </w:p>
        </w:tc>
      </w:tr>
      <w:tr w:rsidR="00C930D1">
        <w:trPr>
          <w:trHeight w:val="567"/>
        </w:trPr>
        <w:tc>
          <w:tcPr>
            <w:tcW w:w="1050" w:type="dxa"/>
          </w:tcPr>
          <w:p w:rsidR="00C930D1" w:rsidRDefault="00C930D1">
            <w:pPr>
              <w:rPr>
                <w:rFonts w:ascii="仿宋_GB2312" w:eastAsia="仿宋_GB2312" w:hAnsi="宋体"/>
                <w:b/>
                <w:sz w:val="28"/>
                <w:szCs w:val="28"/>
              </w:rPr>
            </w:pPr>
          </w:p>
        </w:tc>
        <w:tc>
          <w:tcPr>
            <w:tcW w:w="2205" w:type="dxa"/>
          </w:tcPr>
          <w:p w:rsidR="00C930D1" w:rsidRDefault="00C930D1">
            <w:pPr>
              <w:rPr>
                <w:rFonts w:ascii="仿宋_GB2312" w:eastAsia="仿宋_GB2312" w:hAnsi="宋体"/>
                <w:b/>
                <w:sz w:val="28"/>
                <w:szCs w:val="28"/>
              </w:rPr>
            </w:pPr>
          </w:p>
        </w:tc>
        <w:tc>
          <w:tcPr>
            <w:tcW w:w="1470" w:type="dxa"/>
          </w:tcPr>
          <w:p w:rsidR="00C930D1" w:rsidRDefault="00C930D1">
            <w:pPr>
              <w:rPr>
                <w:rFonts w:ascii="仿宋_GB2312" w:eastAsia="仿宋_GB2312" w:hAnsi="宋体"/>
                <w:b/>
                <w:sz w:val="28"/>
                <w:szCs w:val="28"/>
              </w:rPr>
            </w:pPr>
          </w:p>
        </w:tc>
        <w:tc>
          <w:tcPr>
            <w:tcW w:w="1155" w:type="dxa"/>
          </w:tcPr>
          <w:p w:rsidR="00C930D1" w:rsidRDefault="00C930D1">
            <w:pPr>
              <w:rPr>
                <w:rFonts w:ascii="仿宋_GB2312" w:eastAsia="仿宋_GB2312" w:hAnsi="宋体"/>
                <w:b/>
                <w:sz w:val="28"/>
                <w:szCs w:val="28"/>
              </w:rPr>
            </w:pPr>
          </w:p>
        </w:tc>
        <w:tc>
          <w:tcPr>
            <w:tcW w:w="1260" w:type="dxa"/>
          </w:tcPr>
          <w:p w:rsidR="00C930D1" w:rsidRDefault="00C930D1">
            <w:pPr>
              <w:rPr>
                <w:rFonts w:ascii="仿宋_GB2312" w:eastAsia="仿宋_GB2312" w:hAnsi="宋体"/>
                <w:b/>
                <w:sz w:val="28"/>
                <w:szCs w:val="28"/>
              </w:rPr>
            </w:pPr>
          </w:p>
        </w:tc>
        <w:tc>
          <w:tcPr>
            <w:tcW w:w="1575" w:type="dxa"/>
          </w:tcPr>
          <w:p w:rsidR="00C930D1" w:rsidRDefault="00C930D1">
            <w:pPr>
              <w:rPr>
                <w:rFonts w:ascii="仿宋_GB2312" w:eastAsia="仿宋_GB2312" w:hAnsi="宋体"/>
                <w:b/>
                <w:sz w:val="28"/>
                <w:szCs w:val="28"/>
              </w:rPr>
            </w:pPr>
          </w:p>
        </w:tc>
      </w:tr>
      <w:tr w:rsidR="00C930D1">
        <w:trPr>
          <w:trHeight w:val="567"/>
        </w:trPr>
        <w:tc>
          <w:tcPr>
            <w:tcW w:w="1050" w:type="dxa"/>
          </w:tcPr>
          <w:p w:rsidR="00C930D1" w:rsidRDefault="00C930D1">
            <w:pPr>
              <w:rPr>
                <w:rFonts w:ascii="仿宋_GB2312" w:eastAsia="仿宋_GB2312" w:hAnsi="宋体"/>
                <w:b/>
                <w:sz w:val="28"/>
                <w:szCs w:val="28"/>
              </w:rPr>
            </w:pPr>
          </w:p>
        </w:tc>
        <w:tc>
          <w:tcPr>
            <w:tcW w:w="2205" w:type="dxa"/>
          </w:tcPr>
          <w:p w:rsidR="00C930D1" w:rsidRDefault="00C930D1">
            <w:pPr>
              <w:rPr>
                <w:rFonts w:ascii="仿宋_GB2312" w:eastAsia="仿宋_GB2312" w:hAnsi="宋体"/>
                <w:b/>
                <w:sz w:val="28"/>
                <w:szCs w:val="28"/>
              </w:rPr>
            </w:pPr>
          </w:p>
        </w:tc>
        <w:tc>
          <w:tcPr>
            <w:tcW w:w="1470" w:type="dxa"/>
          </w:tcPr>
          <w:p w:rsidR="00C930D1" w:rsidRDefault="00C930D1">
            <w:pPr>
              <w:rPr>
                <w:rFonts w:ascii="仿宋_GB2312" w:eastAsia="仿宋_GB2312" w:hAnsi="宋体"/>
                <w:b/>
                <w:sz w:val="28"/>
                <w:szCs w:val="28"/>
              </w:rPr>
            </w:pPr>
          </w:p>
        </w:tc>
        <w:tc>
          <w:tcPr>
            <w:tcW w:w="1155" w:type="dxa"/>
          </w:tcPr>
          <w:p w:rsidR="00C930D1" w:rsidRDefault="00C930D1">
            <w:pPr>
              <w:rPr>
                <w:rFonts w:ascii="仿宋_GB2312" w:eastAsia="仿宋_GB2312" w:hAnsi="宋体"/>
                <w:b/>
                <w:sz w:val="28"/>
                <w:szCs w:val="28"/>
              </w:rPr>
            </w:pPr>
          </w:p>
        </w:tc>
        <w:tc>
          <w:tcPr>
            <w:tcW w:w="1260" w:type="dxa"/>
          </w:tcPr>
          <w:p w:rsidR="00C930D1" w:rsidRDefault="00C930D1">
            <w:pPr>
              <w:rPr>
                <w:rFonts w:ascii="仿宋_GB2312" w:eastAsia="仿宋_GB2312" w:hAnsi="宋体"/>
                <w:b/>
                <w:sz w:val="28"/>
                <w:szCs w:val="28"/>
              </w:rPr>
            </w:pPr>
          </w:p>
        </w:tc>
        <w:tc>
          <w:tcPr>
            <w:tcW w:w="1575" w:type="dxa"/>
          </w:tcPr>
          <w:p w:rsidR="00C930D1" w:rsidRDefault="00C930D1">
            <w:pPr>
              <w:rPr>
                <w:rFonts w:ascii="仿宋_GB2312" w:eastAsia="仿宋_GB2312" w:hAnsi="宋体"/>
                <w:b/>
                <w:sz w:val="28"/>
                <w:szCs w:val="28"/>
              </w:rPr>
            </w:pPr>
          </w:p>
        </w:tc>
      </w:tr>
      <w:tr w:rsidR="00C930D1">
        <w:trPr>
          <w:trHeight w:val="567"/>
        </w:trPr>
        <w:tc>
          <w:tcPr>
            <w:tcW w:w="1050" w:type="dxa"/>
          </w:tcPr>
          <w:p w:rsidR="00C930D1" w:rsidRDefault="00C930D1">
            <w:pPr>
              <w:rPr>
                <w:rFonts w:ascii="仿宋_GB2312" w:eastAsia="仿宋_GB2312" w:hAnsi="宋体"/>
                <w:b/>
                <w:sz w:val="28"/>
                <w:szCs w:val="28"/>
              </w:rPr>
            </w:pPr>
          </w:p>
        </w:tc>
        <w:tc>
          <w:tcPr>
            <w:tcW w:w="2205" w:type="dxa"/>
          </w:tcPr>
          <w:p w:rsidR="00C930D1" w:rsidRDefault="00C930D1">
            <w:pPr>
              <w:rPr>
                <w:rFonts w:ascii="仿宋_GB2312" w:eastAsia="仿宋_GB2312" w:hAnsi="宋体"/>
                <w:b/>
                <w:sz w:val="28"/>
                <w:szCs w:val="28"/>
              </w:rPr>
            </w:pPr>
          </w:p>
        </w:tc>
        <w:tc>
          <w:tcPr>
            <w:tcW w:w="1470" w:type="dxa"/>
          </w:tcPr>
          <w:p w:rsidR="00C930D1" w:rsidRDefault="00C930D1">
            <w:pPr>
              <w:rPr>
                <w:rFonts w:ascii="仿宋_GB2312" w:eastAsia="仿宋_GB2312" w:hAnsi="宋体"/>
                <w:b/>
                <w:sz w:val="28"/>
                <w:szCs w:val="28"/>
              </w:rPr>
            </w:pPr>
          </w:p>
        </w:tc>
        <w:tc>
          <w:tcPr>
            <w:tcW w:w="1155" w:type="dxa"/>
          </w:tcPr>
          <w:p w:rsidR="00C930D1" w:rsidRDefault="00C930D1">
            <w:pPr>
              <w:rPr>
                <w:rFonts w:ascii="仿宋_GB2312" w:eastAsia="仿宋_GB2312" w:hAnsi="宋体"/>
                <w:b/>
                <w:sz w:val="28"/>
                <w:szCs w:val="28"/>
              </w:rPr>
            </w:pPr>
          </w:p>
        </w:tc>
        <w:tc>
          <w:tcPr>
            <w:tcW w:w="1260" w:type="dxa"/>
          </w:tcPr>
          <w:p w:rsidR="00C930D1" w:rsidRDefault="00C930D1">
            <w:pPr>
              <w:rPr>
                <w:rFonts w:ascii="仿宋_GB2312" w:eastAsia="仿宋_GB2312" w:hAnsi="宋体"/>
                <w:b/>
                <w:sz w:val="28"/>
                <w:szCs w:val="28"/>
              </w:rPr>
            </w:pPr>
          </w:p>
        </w:tc>
        <w:tc>
          <w:tcPr>
            <w:tcW w:w="1575" w:type="dxa"/>
          </w:tcPr>
          <w:p w:rsidR="00C930D1" w:rsidRDefault="00C930D1">
            <w:pPr>
              <w:rPr>
                <w:rFonts w:ascii="仿宋_GB2312" w:eastAsia="仿宋_GB2312" w:hAnsi="宋体"/>
                <w:b/>
                <w:sz w:val="28"/>
                <w:szCs w:val="28"/>
              </w:rPr>
            </w:pPr>
          </w:p>
        </w:tc>
      </w:tr>
      <w:tr w:rsidR="00C930D1">
        <w:trPr>
          <w:trHeight w:val="567"/>
        </w:trPr>
        <w:tc>
          <w:tcPr>
            <w:tcW w:w="1050" w:type="dxa"/>
          </w:tcPr>
          <w:p w:rsidR="00C930D1" w:rsidRDefault="00C930D1">
            <w:pPr>
              <w:rPr>
                <w:rFonts w:ascii="仿宋_GB2312" w:eastAsia="仿宋_GB2312" w:hAnsi="宋体"/>
                <w:b/>
                <w:sz w:val="28"/>
                <w:szCs w:val="28"/>
              </w:rPr>
            </w:pPr>
          </w:p>
        </w:tc>
        <w:tc>
          <w:tcPr>
            <w:tcW w:w="2205" w:type="dxa"/>
          </w:tcPr>
          <w:p w:rsidR="00C930D1" w:rsidRDefault="00C930D1">
            <w:pPr>
              <w:rPr>
                <w:rFonts w:ascii="仿宋_GB2312" w:eastAsia="仿宋_GB2312" w:hAnsi="宋体"/>
                <w:b/>
                <w:sz w:val="28"/>
                <w:szCs w:val="28"/>
              </w:rPr>
            </w:pPr>
          </w:p>
        </w:tc>
        <w:tc>
          <w:tcPr>
            <w:tcW w:w="1470" w:type="dxa"/>
          </w:tcPr>
          <w:p w:rsidR="00C930D1" w:rsidRDefault="00C930D1">
            <w:pPr>
              <w:rPr>
                <w:rFonts w:ascii="仿宋_GB2312" w:eastAsia="仿宋_GB2312" w:hAnsi="宋体"/>
                <w:b/>
                <w:sz w:val="28"/>
                <w:szCs w:val="28"/>
              </w:rPr>
            </w:pPr>
          </w:p>
        </w:tc>
        <w:tc>
          <w:tcPr>
            <w:tcW w:w="1155" w:type="dxa"/>
          </w:tcPr>
          <w:p w:rsidR="00C930D1" w:rsidRDefault="00C930D1">
            <w:pPr>
              <w:rPr>
                <w:rFonts w:ascii="仿宋_GB2312" w:eastAsia="仿宋_GB2312" w:hAnsi="宋体"/>
                <w:b/>
                <w:sz w:val="28"/>
                <w:szCs w:val="28"/>
              </w:rPr>
            </w:pPr>
          </w:p>
        </w:tc>
        <w:tc>
          <w:tcPr>
            <w:tcW w:w="1260" w:type="dxa"/>
          </w:tcPr>
          <w:p w:rsidR="00C930D1" w:rsidRDefault="00C930D1">
            <w:pPr>
              <w:rPr>
                <w:rFonts w:ascii="仿宋_GB2312" w:eastAsia="仿宋_GB2312" w:hAnsi="宋体"/>
                <w:b/>
                <w:sz w:val="28"/>
                <w:szCs w:val="28"/>
              </w:rPr>
            </w:pPr>
          </w:p>
        </w:tc>
        <w:tc>
          <w:tcPr>
            <w:tcW w:w="1575" w:type="dxa"/>
          </w:tcPr>
          <w:p w:rsidR="00C930D1" w:rsidRDefault="00C930D1">
            <w:pPr>
              <w:rPr>
                <w:rFonts w:ascii="仿宋_GB2312" w:eastAsia="仿宋_GB2312" w:hAnsi="宋体"/>
                <w:b/>
                <w:sz w:val="28"/>
                <w:szCs w:val="28"/>
              </w:rPr>
            </w:pPr>
          </w:p>
        </w:tc>
      </w:tr>
      <w:tr w:rsidR="00C930D1">
        <w:trPr>
          <w:trHeight w:val="567"/>
        </w:trPr>
        <w:tc>
          <w:tcPr>
            <w:tcW w:w="1050" w:type="dxa"/>
          </w:tcPr>
          <w:p w:rsidR="00C930D1" w:rsidRDefault="00C930D1">
            <w:pPr>
              <w:rPr>
                <w:rFonts w:ascii="仿宋_GB2312" w:eastAsia="仿宋_GB2312" w:hAnsi="宋体"/>
                <w:b/>
                <w:sz w:val="28"/>
                <w:szCs w:val="28"/>
              </w:rPr>
            </w:pPr>
          </w:p>
        </w:tc>
        <w:tc>
          <w:tcPr>
            <w:tcW w:w="2205" w:type="dxa"/>
          </w:tcPr>
          <w:p w:rsidR="00C930D1" w:rsidRDefault="00C930D1">
            <w:pPr>
              <w:rPr>
                <w:rFonts w:ascii="仿宋_GB2312" w:eastAsia="仿宋_GB2312" w:hAnsi="宋体"/>
                <w:b/>
                <w:sz w:val="28"/>
                <w:szCs w:val="28"/>
              </w:rPr>
            </w:pPr>
          </w:p>
        </w:tc>
        <w:tc>
          <w:tcPr>
            <w:tcW w:w="1470" w:type="dxa"/>
          </w:tcPr>
          <w:p w:rsidR="00C930D1" w:rsidRDefault="00C930D1">
            <w:pPr>
              <w:rPr>
                <w:rFonts w:ascii="仿宋_GB2312" w:eastAsia="仿宋_GB2312" w:hAnsi="宋体"/>
                <w:b/>
                <w:sz w:val="28"/>
                <w:szCs w:val="28"/>
              </w:rPr>
            </w:pPr>
          </w:p>
        </w:tc>
        <w:tc>
          <w:tcPr>
            <w:tcW w:w="1155" w:type="dxa"/>
          </w:tcPr>
          <w:p w:rsidR="00C930D1" w:rsidRDefault="00C930D1">
            <w:pPr>
              <w:rPr>
                <w:rFonts w:ascii="仿宋_GB2312" w:eastAsia="仿宋_GB2312" w:hAnsi="宋体"/>
                <w:b/>
                <w:sz w:val="28"/>
                <w:szCs w:val="28"/>
              </w:rPr>
            </w:pPr>
          </w:p>
        </w:tc>
        <w:tc>
          <w:tcPr>
            <w:tcW w:w="1260" w:type="dxa"/>
          </w:tcPr>
          <w:p w:rsidR="00C930D1" w:rsidRDefault="00C930D1">
            <w:pPr>
              <w:rPr>
                <w:rFonts w:ascii="仿宋_GB2312" w:eastAsia="仿宋_GB2312" w:hAnsi="宋体"/>
                <w:b/>
                <w:sz w:val="28"/>
                <w:szCs w:val="28"/>
              </w:rPr>
            </w:pPr>
          </w:p>
        </w:tc>
        <w:tc>
          <w:tcPr>
            <w:tcW w:w="1575" w:type="dxa"/>
          </w:tcPr>
          <w:p w:rsidR="00C930D1" w:rsidRDefault="00C930D1">
            <w:pPr>
              <w:rPr>
                <w:rFonts w:ascii="仿宋_GB2312" w:eastAsia="仿宋_GB2312" w:hAnsi="宋体"/>
                <w:b/>
                <w:sz w:val="28"/>
                <w:szCs w:val="28"/>
              </w:rPr>
            </w:pPr>
          </w:p>
        </w:tc>
      </w:tr>
      <w:tr w:rsidR="00C930D1">
        <w:trPr>
          <w:trHeight w:val="567"/>
        </w:trPr>
        <w:tc>
          <w:tcPr>
            <w:tcW w:w="1050" w:type="dxa"/>
          </w:tcPr>
          <w:p w:rsidR="00C930D1" w:rsidRDefault="00C930D1">
            <w:pPr>
              <w:rPr>
                <w:rFonts w:ascii="仿宋_GB2312" w:eastAsia="仿宋_GB2312" w:hAnsi="宋体"/>
                <w:b/>
                <w:sz w:val="28"/>
                <w:szCs w:val="28"/>
              </w:rPr>
            </w:pPr>
          </w:p>
        </w:tc>
        <w:tc>
          <w:tcPr>
            <w:tcW w:w="2205" w:type="dxa"/>
          </w:tcPr>
          <w:p w:rsidR="00C930D1" w:rsidRDefault="00C930D1">
            <w:pPr>
              <w:rPr>
                <w:rFonts w:ascii="仿宋_GB2312" w:eastAsia="仿宋_GB2312" w:hAnsi="宋体"/>
                <w:b/>
                <w:sz w:val="28"/>
                <w:szCs w:val="28"/>
              </w:rPr>
            </w:pPr>
          </w:p>
        </w:tc>
        <w:tc>
          <w:tcPr>
            <w:tcW w:w="1470" w:type="dxa"/>
          </w:tcPr>
          <w:p w:rsidR="00C930D1" w:rsidRDefault="00C930D1">
            <w:pPr>
              <w:rPr>
                <w:rFonts w:ascii="仿宋_GB2312" w:eastAsia="仿宋_GB2312" w:hAnsi="宋体"/>
                <w:b/>
                <w:sz w:val="28"/>
                <w:szCs w:val="28"/>
              </w:rPr>
            </w:pPr>
          </w:p>
        </w:tc>
        <w:tc>
          <w:tcPr>
            <w:tcW w:w="1155" w:type="dxa"/>
          </w:tcPr>
          <w:p w:rsidR="00C930D1" w:rsidRDefault="00C930D1">
            <w:pPr>
              <w:rPr>
                <w:rFonts w:ascii="仿宋_GB2312" w:eastAsia="仿宋_GB2312" w:hAnsi="宋体"/>
                <w:b/>
                <w:sz w:val="28"/>
                <w:szCs w:val="28"/>
              </w:rPr>
            </w:pPr>
          </w:p>
        </w:tc>
        <w:tc>
          <w:tcPr>
            <w:tcW w:w="1260" w:type="dxa"/>
          </w:tcPr>
          <w:p w:rsidR="00C930D1" w:rsidRDefault="00C930D1">
            <w:pPr>
              <w:rPr>
                <w:rFonts w:ascii="仿宋_GB2312" w:eastAsia="仿宋_GB2312" w:hAnsi="宋体"/>
                <w:b/>
                <w:sz w:val="28"/>
                <w:szCs w:val="28"/>
              </w:rPr>
            </w:pPr>
          </w:p>
        </w:tc>
        <w:tc>
          <w:tcPr>
            <w:tcW w:w="1575" w:type="dxa"/>
          </w:tcPr>
          <w:p w:rsidR="00C930D1" w:rsidRDefault="00C930D1">
            <w:pPr>
              <w:rPr>
                <w:rFonts w:ascii="仿宋_GB2312" w:eastAsia="仿宋_GB2312" w:hAnsi="宋体"/>
                <w:b/>
                <w:sz w:val="28"/>
                <w:szCs w:val="28"/>
              </w:rPr>
            </w:pPr>
          </w:p>
        </w:tc>
      </w:tr>
      <w:tr w:rsidR="00C930D1">
        <w:trPr>
          <w:trHeight w:val="567"/>
        </w:trPr>
        <w:tc>
          <w:tcPr>
            <w:tcW w:w="1050" w:type="dxa"/>
          </w:tcPr>
          <w:p w:rsidR="00C930D1" w:rsidRDefault="00C930D1">
            <w:pPr>
              <w:rPr>
                <w:rFonts w:ascii="仿宋_GB2312" w:eastAsia="仿宋_GB2312" w:hAnsi="宋体"/>
                <w:b/>
                <w:sz w:val="28"/>
                <w:szCs w:val="28"/>
              </w:rPr>
            </w:pPr>
          </w:p>
        </w:tc>
        <w:tc>
          <w:tcPr>
            <w:tcW w:w="2205" w:type="dxa"/>
          </w:tcPr>
          <w:p w:rsidR="00C930D1" w:rsidRDefault="00C930D1">
            <w:pPr>
              <w:rPr>
                <w:rFonts w:ascii="仿宋_GB2312" w:eastAsia="仿宋_GB2312" w:hAnsi="宋体"/>
                <w:b/>
                <w:sz w:val="28"/>
                <w:szCs w:val="28"/>
              </w:rPr>
            </w:pPr>
          </w:p>
        </w:tc>
        <w:tc>
          <w:tcPr>
            <w:tcW w:w="1470" w:type="dxa"/>
          </w:tcPr>
          <w:p w:rsidR="00C930D1" w:rsidRDefault="00C930D1">
            <w:pPr>
              <w:rPr>
                <w:rFonts w:ascii="仿宋_GB2312" w:eastAsia="仿宋_GB2312" w:hAnsi="宋体"/>
                <w:b/>
                <w:sz w:val="28"/>
                <w:szCs w:val="28"/>
              </w:rPr>
            </w:pPr>
          </w:p>
        </w:tc>
        <w:tc>
          <w:tcPr>
            <w:tcW w:w="1155" w:type="dxa"/>
          </w:tcPr>
          <w:p w:rsidR="00C930D1" w:rsidRDefault="00C930D1">
            <w:pPr>
              <w:rPr>
                <w:rFonts w:ascii="仿宋_GB2312" w:eastAsia="仿宋_GB2312" w:hAnsi="宋体"/>
                <w:b/>
                <w:sz w:val="28"/>
                <w:szCs w:val="28"/>
              </w:rPr>
            </w:pPr>
          </w:p>
        </w:tc>
        <w:tc>
          <w:tcPr>
            <w:tcW w:w="1260" w:type="dxa"/>
          </w:tcPr>
          <w:p w:rsidR="00C930D1" w:rsidRDefault="00C930D1">
            <w:pPr>
              <w:rPr>
                <w:rFonts w:ascii="仿宋_GB2312" w:eastAsia="仿宋_GB2312" w:hAnsi="宋体"/>
                <w:b/>
                <w:sz w:val="28"/>
                <w:szCs w:val="28"/>
              </w:rPr>
            </w:pPr>
          </w:p>
        </w:tc>
        <w:tc>
          <w:tcPr>
            <w:tcW w:w="1575" w:type="dxa"/>
          </w:tcPr>
          <w:p w:rsidR="00C930D1" w:rsidRDefault="00C930D1">
            <w:pPr>
              <w:rPr>
                <w:rFonts w:ascii="仿宋_GB2312" w:eastAsia="仿宋_GB2312" w:hAnsi="宋体"/>
                <w:b/>
                <w:sz w:val="28"/>
                <w:szCs w:val="28"/>
              </w:rPr>
            </w:pPr>
          </w:p>
        </w:tc>
      </w:tr>
      <w:tr w:rsidR="00C930D1">
        <w:trPr>
          <w:trHeight w:val="567"/>
        </w:trPr>
        <w:tc>
          <w:tcPr>
            <w:tcW w:w="1050" w:type="dxa"/>
          </w:tcPr>
          <w:p w:rsidR="00C930D1" w:rsidRDefault="00C930D1">
            <w:pPr>
              <w:rPr>
                <w:rFonts w:ascii="仿宋_GB2312" w:eastAsia="仿宋_GB2312" w:hAnsi="宋体"/>
                <w:b/>
                <w:sz w:val="28"/>
                <w:szCs w:val="28"/>
              </w:rPr>
            </w:pPr>
          </w:p>
        </w:tc>
        <w:tc>
          <w:tcPr>
            <w:tcW w:w="2205" w:type="dxa"/>
          </w:tcPr>
          <w:p w:rsidR="00C930D1" w:rsidRDefault="00C930D1">
            <w:pPr>
              <w:rPr>
                <w:rFonts w:ascii="仿宋_GB2312" w:eastAsia="仿宋_GB2312" w:hAnsi="宋体"/>
                <w:b/>
                <w:sz w:val="28"/>
                <w:szCs w:val="28"/>
              </w:rPr>
            </w:pPr>
          </w:p>
        </w:tc>
        <w:tc>
          <w:tcPr>
            <w:tcW w:w="1470" w:type="dxa"/>
          </w:tcPr>
          <w:p w:rsidR="00C930D1" w:rsidRDefault="00C930D1">
            <w:pPr>
              <w:rPr>
                <w:rFonts w:ascii="仿宋_GB2312" w:eastAsia="仿宋_GB2312" w:hAnsi="宋体"/>
                <w:b/>
                <w:sz w:val="28"/>
                <w:szCs w:val="28"/>
              </w:rPr>
            </w:pPr>
          </w:p>
        </w:tc>
        <w:tc>
          <w:tcPr>
            <w:tcW w:w="1155" w:type="dxa"/>
          </w:tcPr>
          <w:p w:rsidR="00C930D1" w:rsidRDefault="00C930D1">
            <w:pPr>
              <w:rPr>
                <w:rFonts w:ascii="仿宋_GB2312" w:eastAsia="仿宋_GB2312" w:hAnsi="宋体"/>
                <w:b/>
                <w:sz w:val="28"/>
                <w:szCs w:val="28"/>
              </w:rPr>
            </w:pPr>
          </w:p>
        </w:tc>
        <w:tc>
          <w:tcPr>
            <w:tcW w:w="1260" w:type="dxa"/>
          </w:tcPr>
          <w:p w:rsidR="00C930D1" w:rsidRDefault="00C930D1">
            <w:pPr>
              <w:rPr>
                <w:rFonts w:ascii="仿宋_GB2312" w:eastAsia="仿宋_GB2312" w:hAnsi="宋体"/>
                <w:b/>
                <w:sz w:val="28"/>
                <w:szCs w:val="28"/>
              </w:rPr>
            </w:pPr>
          </w:p>
        </w:tc>
        <w:tc>
          <w:tcPr>
            <w:tcW w:w="1575" w:type="dxa"/>
          </w:tcPr>
          <w:p w:rsidR="00C930D1" w:rsidRDefault="00C930D1">
            <w:pPr>
              <w:rPr>
                <w:rFonts w:ascii="仿宋_GB2312" w:eastAsia="仿宋_GB2312" w:hAnsi="宋体"/>
                <w:b/>
                <w:sz w:val="28"/>
                <w:szCs w:val="28"/>
              </w:rPr>
            </w:pPr>
          </w:p>
        </w:tc>
      </w:tr>
      <w:tr w:rsidR="00C930D1">
        <w:trPr>
          <w:trHeight w:val="567"/>
        </w:trPr>
        <w:tc>
          <w:tcPr>
            <w:tcW w:w="1050" w:type="dxa"/>
          </w:tcPr>
          <w:p w:rsidR="00C930D1" w:rsidRDefault="00C930D1">
            <w:pPr>
              <w:rPr>
                <w:rFonts w:ascii="仿宋_GB2312" w:eastAsia="仿宋_GB2312" w:hAnsi="宋体"/>
                <w:b/>
                <w:sz w:val="28"/>
                <w:szCs w:val="28"/>
              </w:rPr>
            </w:pPr>
          </w:p>
        </w:tc>
        <w:tc>
          <w:tcPr>
            <w:tcW w:w="2205" w:type="dxa"/>
          </w:tcPr>
          <w:p w:rsidR="00C930D1" w:rsidRDefault="00C930D1">
            <w:pPr>
              <w:rPr>
                <w:rFonts w:ascii="仿宋_GB2312" w:eastAsia="仿宋_GB2312" w:hAnsi="宋体"/>
                <w:b/>
                <w:sz w:val="28"/>
                <w:szCs w:val="28"/>
              </w:rPr>
            </w:pPr>
          </w:p>
        </w:tc>
        <w:tc>
          <w:tcPr>
            <w:tcW w:w="1470" w:type="dxa"/>
          </w:tcPr>
          <w:p w:rsidR="00C930D1" w:rsidRDefault="00C930D1">
            <w:pPr>
              <w:rPr>
                <w:rFonts w:ascii="仿宋_GB2312" w:eastAsia="仿宋_GB2312" w:hAnsi="宋体"/>
                <w:b/>
                <w:sz w:val="28"/>
                <w:szCs w:val="28"/>
              </w:rPr>
            </w:pPr>
          </w:p>
        </w:tc>
        <w:tc>
          <w:tcPr>
            <w:tcW w:w="1155" w:type="dxa"/>
          </w:tcPr>
          <w:p w:rsidR="00C930D1" w:rsidRDefault="00C930D1">
            <w:pPr>
              <w:rPr>
                <w:rFonts w:ascii="仿宋_GB2312" w:eastAsia="仿宋_GB2312" w:hAnsi="宋体"/>
                <w:b/>
                <w:sz w:val="28"/>
                <w:szCs w:val="28"/>
              </w:rPr>
            </w:pPr>
          </w:p>
        </w:tc>
        <w:tc>
          <w:tcPr>
            <w:tcW w:w="1260" w:type="dxa"/>
          </w:tcPr>
          <w:p w:rsidR="00C930D1" w:rsidRDefault="00C930D1">
            <w:pPr>
              <w:rPr>
                <w:rFonts w:ascii="仿宋_GB2312" w:eastAsia="仿宋_GB2312" w:hAnsi="宋体"/>
                <w:b/>
                <w:sz w:val="28"/>
                <w:szCs w:val="28"/>
              </w:rPr>
            </w:pPr>
          </w:p>
        </w:tc>
        <w:tc>
          <w:tcPr>
            <w:tcW w:w="1575" w:type="dxa"/>
          </w:tcPr>
          <w:p w:rsidR="00C930D1" w:rsidRDefault="00C930D1">
            <w:pPr>
              <w:rPr>
                <w:rFonts w:ascii="仿宋_GB2312" w:eastAsia="仿宋_GB2312" w:hAnsi="宋体"/>
                <w:b/>
                <w:sz w:val="28"/>
                <w:szCs w:val="28"/>
              </w:rPr>
            </w:pPr>
          </w:p>
        </w:tc>
      </w:tr>
      <w:tr w:rsidR="00C930D1">
        <w:trPr>
          <w:trHeight w:val="567"/>
        </w:trPr>
        <w:tc>
          <w:tcPr>
            <w:tcW w:w="1050" w:type="dxa"/>
          </w:tcPr>
          <w:p w:rsidR="00C930D1" w:rsidRDefault="00C930D1">
            <w:pPr>
              <w:rPr>
                <w:rFonts w:ascii="仿宋_GB2312" w:eastAsia="仿宋_GB2312" w:hAnsi="宋体"/>
                <w:b/>
                <w:sz w:val="28"/>
                <w:szCs w:val="28"/>
              </w:rPr>
            </w:pPr>
          </w:p>
        </w:tc>
        <w:tc>
          <w:tcPr>
            <w:tcW w:w="2205" w:type="dxa"/>
          </w:tcPr>
          <w:p w:rsidR="00C930D1" w:rsidRDefault="00C930D1">
            <w:pPr>
              <w:rPr>
                <w:rFonts w:ascii="仿宋_GB2312" w:eastAsia="仿宋_GB2312" w:hAnsi="宋体"/>
                <w:b/>
                <w:sz w:val="28"/>
                <w:szCs w:val="28"/>
              </w:rPr>
            </w:pPr>
          </w:p>
        </w:tc>
        <w:tc>
          <w:tcPr>
            <w:tcW w:w="1470" w:type="dxa"/>
          </w:tcPr>
          <w:p w:rsidR="00C930D1" w:rsidRDefault="00C930D1">
            <w:pPr>
              <w:rPr>
                <w:rFonts w:ascii="仿宋_GB2312" w:eastAsia="仿宋_GB2312" w:hAnsi="宋体"/>
                <w:b/>
                <w:sz w:val="28"/>
                <w:szCs w:val="28"/>
              </w:rPr>
            </w:pPr>
          </w:p>
        </w:tc>
        <w:tc>
          <w:tcPr>
            <w:tcW w:w="1155" w:type="dxa"/>
          </w:tcPr>
          <w:p w:rsidR="00C930D1" w:rsidRDefault="00C930D1">
            <w:pPr>
              <w:rPr>
                <w:rFonts w:ascii="仿宋_GB2312" w:eastAsia="仿宋_GB2312" w:hAnsi="宋体"/>
                <w:b/>
                <w:sz w:val="28"/>
                <w:szCs w:val="28"/>
              </w:rPr>
            </w:pPr>
          </w:p>
        </w:tc>
        <w:tc>
          <w:tcPr>
            <w:tcW w:w="1260" w:type="dxa"/>
          </w:tcPr>
          <w:p w:rsidR="00C930D1" w:rsidRDefault="00C930D1">
            <w:pPr>
              <w:rPr>
                <w:rFonts w:ascii="仿宋_GB2312" w:eastAsia="仿宋_GB2312" w:hAnsi="宋体"/>
                <w:b/>
                <w:sz w:val="28"/>
                <w:szCs w:val="28"/>
              </w:rPr>
            </w:pPr>
          </w:p>
        </w:tc>
        <w:tc>
          <w:tcPr>
            <w:tcW w:w="1575" w:type="dxa"/>
          </w:tcPr>
          <w:p w:rsidR="00C930D1" w:rsidRDefault="00C930D1">
            <w:pPr>
              <w:rPr>
                <w:rFonts w:ascii="仿宋_GB2312" w:eastAsia="仿宋_GB2312" w:hAnsi="宋体"/>
                <w:b/>
                <w:sz w:val="28"/>
                <w:szCs w:val="28"/>
              </w:rPr>
            </w:pPr>
          </w:p>
        </w:tc>
      </w:tr>
      <w:tr w:rsidR="00C930D1">
        <w:trPr>
          <w:trHeight w:val="567"/>
        </w:trPr>
        <w:tc>
          <w:tcPr>
            <w:tcW w:w="1050" w:type="dxa"/>
          </w:tcPr>
          <w:p w:rsidR="00C930D1" w:rsidRDefault="00C930D1">
            <w:pPr>
              <w:rPr>
                <w:rFonts w:ascii="仿宋_GB2312" w:eastAsia="仿宋_GB2312" w:hAnsi="宋体"/>
                <w:b/>
                <w:sz w:val="28"/>
                <w:szCs w:val="28"/>
              </w:rPr>
            </w:pPr>
          </w:p>
        </w:tc>
        <w:tc>
          <w:tcPr>
            <w:tcW w:w="2205" w:type="dxa"/>
          </w:tcPr>
          <w:p w:rsidR="00C930D1" w:rsidRDefault="00C930D1">
            <w:pPr>
              <w:rPr>
                <w:rFonts w:ascii="仿宋_GB2312" w:eastAsia="仿宋_GB2312" w:hAnsi="宋体"/>
                <w:b/>
                <w:sz w:val="28"/>
                <w:szCs w:val="28"/>
              </w:rPr>
            </w:pPr>
          </w:p>
        </w:tc>
        <w:tc>
          <w:tcPr>
            <w:tcW w:w="1470" w:type="dxa"/>
          </w:tcPr>
          <w:p w:rsidR="00C930D1" w:rsidRDefault="00C930D1">
            <w:pPr>
              <w:rPr>
                <w:rFonts w:ascii="仿宋_GB2312" w:eastAsia="仿宋_GB2312" w:hAnsi="宋体"/>
                <w:b/>
                <w:sz w:val="28"/>
                <w:szCs w:val="28"/>
              </w:rPr>
            </w:pPr>
          </w:p>
        </w:tc>
        <w:tc>
          <w:tcPr>
            <w:tcW w:w="1155" w:type="dxa"/>
          </w:tcPr>
          <w:p w:rsidR="00C930D1" w:rsidRDefault="00C930D1">
            <w:pPr>
              <w:rPr>
                <w:rFonts w:ascii="仿宋_GB2312" w:eastAsia="仿宋_GB2312" w:hAnsi="宋体"/>
                <w:b/>
                <w:sz w:val="28"/>
                <w:szCs w:val="28"/>
              </w:rPr>
            </w:pPr>
          </w:p>
        </w:tc>
        <w:tc>
          <w:tcPr>
            <w:tcW w:w="1260" w:type="dxa"/>
          </w:tcPr>
          <w:p w:rsidR="00C930D1" w:rsidRDefault="00C930D1">
            <w:pPr>
              <w:rPr>
                <w:rFonts w:ascii="仿宋_GB2312" w:eastAsia="仿宋_GB2312" w:hAnsi="宋体"/>
                <w:b/>
                <w:sz w:val="28"/>
                <w:szCs w:val="28"/>
              </w:rPr>
            </w:pPr>
          </w:p>
        </w:tc>
        <w:tc>
          <w:tcPr>
            <w:tcW w:w="1575" w:type="dxa"/>
          </w:tcPr>
          <w:p w:rsidR="00C930D1" w:rsidRDefault="00C930D1">
            <w:pPr>
              <w:rPr>
                <w:rFonts w:ascii="仿宋_GB2312" w:eastAsia="仿宋_GB2312" w:hAnsi="宋体"/>
                <w:b/>
                <w:sz w:val="28"/>
                <w:szCs w:val="28"/>
              </w:rPr>
            </w:pPr>
          </w:p>
        </w:tc>
      </w:tr>
      <w:tr w:rsidR="00C930D1">
        <w:trPr>
          <w:trHeight w:val="567"/>
        </w:trPr>
        <w:tc>
          <w:tcPr>
            <w:tcW w:w="1050" w:type="dxa"/>
          </w:tcPr>
          <w:p w:rsidR="00C930D1" w:rsidRDefault="00C930D1">
            <w:pPr>
              <w:rPr>
                <w:rFonts w:ascii="仿宋_GB2312" w:eastAsia="仿宋_GB2312" w:hAnsi="宋体"/>
                <w:b/>
                <w:sz w:val="28"/>
                <w:szCs w:val="28"/>
              </w:rPr>
            </w:pPr>
          </w:p>
          <w:p w:rsidR="00C930D1" w:rsidRDefault="00C930D1">
            <w:pPr>
              <w:rPr>
                <w:rFonts w:ascii="仿宋_GB2312" w:eastAsia="仿宋_GB2312" w:hAnsi="宋体"/>
                <w:b/>
                <w:sz w:val="28"/>
                <w:szCs w:val="28"/>
              </w:rPr>
            </w:pPr>
          </w:p>
        </w:tc>
        <w:tc>
          <w:tcPr>
            <w:tcW w:w="2205" w:type="dxa"/>
          </w:tcPr>
          <w:p w:rsidR="00C930D1" w:rsidRDefault="00C930D1">
            <w:pPr>
              <w:rPr>
                <w:rFonts w:ascii="仿宋_GB2312" w:eastAsia="仿宋_GB2312" w:hAnsi="宋体"/>
                <w:b/>
                <w:sz w:val="28"/>
                <w:szCs w:val="28"/>
              </w:rPr>
            </w:pPr>
          </w:p>
        </w:tc>
        <w:tc>
          <w:tcPr>
            <w:tcW w:w="1470" w:type="dxa"/>
          </w:tcPr>
          <w:p w:rsidR="00C930D1" w:rsidRDefault="00C930D1">
            <w:pPr>
              <w:rPr>
                <w:rFonts w:ascii="仿宋_GB2312" w:eastAsia="仿宋_GB2312" w:hAnsi="宋体"/>
                <w:b/>
                <w:sz w:val="28"/>
                <w:szCs w:val="28"/>
              </w:rPr>
            </w:pPr>
          </w:p>
        </w:tc>
        <w:tc>
          <w:tcPr>
            <w:tcW w:w="1155" w:type="dxa"/>
          </w:tcPr>
          <w:p w:rsidR="00C930D1" w:rsidRDefault="00C930D1">
            <w:pPr>
              <w:rPr>
                <w:rFonts w:ascii="仿宋_GB2312" w:eastAsia="仿宋_GB2312" w:hAnsi="宋体"/>
                <w:b/>
                <w:sz w:val="28"/>
                <w:szCs w:val="28"/>
              </w:rPr>
            </w:pPr>
          </w:p>
        </w:tc>
        <w:tc>
          <w:tcPr>
            <w:tcW w:w="1260" w:type="dxa"/>
          </w:tcPr>
          <w:p w:rsidR="00C930D1" w:rsidRDefault="00C930D1">
            <w:pPr>
              <w:rPr>
                <w:rFonts w:ascii="仿宋_GB2312" w:eastAsia="仿宋_GB2312" w:hAnsi="宋体"/>
                <w:b/>
                <w:sz w:val="28"/>
                <w:szCs w:val="28"/>
              </w:rPr>
            </w:pPr>
          </w:p>
        </w:tc>
        <w:tc>
          <w:tcPr>
            <w:tcW w:w="1575" w:type="dxa"/>
          </w:tcPr>
          <w:p w:rsidR="00C930D1" w:rsidRDefault="00C930D1">
            <w:pPr>
              <w:rPr>
                <w:rFonts w:ascii="仿宋_GB2312" w:eastAsia="仿宋_GB2312" w:hAnsi="宋体"/>
                <w:b/>
                <w:sz w:val="28"/>
                <w:szCs w:val="28"/>
              </w:rPr>
            </w:pPr>
          </w:p>
        </w:tc>
      </w:tr>
      <w:tr w:rsidR="00C930D1">
        <w:trPr>
          <w:trHeight w:val="567"/>
        </w:trPr>
        <w:tc>
          <w:tcPr>
            <w:tcW w:w="1050" w:type="dxa"/>
          </w:tcPr>
          <w:p w:rsidR="00C930D1" w:rsidRDefault="00C930D1">
            <w:pPr>
              <w:rPr>
                <w:rFonts w:ascii="仿宋_GB2312" w:eastAsia="仿宋_GB2312" w:hAnsi="宋体"/>
                <w:b/>
                <w:sz w:val="28"/>
                <w:szCs w:val="28"/>
              </w:rPr>
            </w:pPr>
          </w:p>
        </w:tc>
        <w:tc>
          <w:tcPr>
            <w:tcW w:w="2205" w:type="dxa"/>
          </w:tcPr>
          <w:p w:rsidR="00C930D1" w:rsidRDefault="00C930D1">
            <w:pPr>
              <w:rPr>
                <w:rFonts w:ascii="仿宋_GB2312" w:eastAsia="仿宋_GB2312" w:hAnsi="宋体"/>
                <w:b/>
                <w:sz w:val="28"/>
                <w:szCs w:val="28"/>
              </w:rPr>
            </w:pPr>
          </w:p>
        </w:tc>
        <w:tc>
          <w:tcPr>
            <w:tcW w:w="1470" w:type="dxa"/>
          </w:tcPr>
          <w:p w:rsidR="00C930D1" w:rsidRDefault="00C930D1">
            <w:pPr>
              <w:rPr>
                <w:rFonts w:ascii="仿宋_GB2312" w:eastAsia="仿宋_GB2312" w:hAnsi="宋体"/>
                <w:b/>
                <w:sz w:val="28"/>
                <w:szCs w:val="28"/>
              </w:rPr>
            </w:pPr>
          </w:p>
        </w:tc>
        <w:tc>
          <w:tcPr>
            <w:tcW w:w="1155" w:type="dxa"/>
          </w:tcPr>
          <w:p w:rsidR="00C930D1" w:rsidRDefault="00C930D1">
            <w:pPr>
              <w:rPr>
                <w:rFonts w:ascii="仿宋_GB2312" w:eastAsia="仿宋_GB2312" w:hAnsi="宋体"/>
                <w:b/>
                <w:sz w:val="28"/>
                <w:szCs w:val="28"/>
              </w:rPr>
            </w:pPr>
          </w:p>
        </w:tc>
        <w:tc>
          <w:tcPr>
            <w:tcW w:w="1260" w:type="dxa"/>
          </w:tcPr>
          <w:p w:rsidR="00C930D1" w:rsidRDefault="00C930D1">
            <w:pPr>
              <w:rPr>
                <w:rFonts w:ascii="仿宋_GB2312" w:eastAsia="仿宋_GB2312" w:hAnsi="宋体"/>
                <w:b/>
                <w:sz w:val="28"/>
                <w:szCs w:val="28"/>
              </w:rPr>
            </w:pPr>
          </w:p>
        </w:tc>
        <w:tc>
          <w:tcPr>
            <w:tcW w:w="1575" w:type="dxa"/>
          </w:tcPr>
          <w:p w:rsidR="00C930D1" w:rsidRDefault="00C930D1">
            <w:pPr>
              <w:rPr>
                <w:rFonts w:ascii="仿宋_GB2312" w:eastAsia="仿宋_GB2312" w:hAnsi="宋体"/>
                <w:b/>
                <w:sz w:val="28"/>
                <w:szCs w:val="28"/>
              </w:rPr>
            </w:pPr>
          </w:p>
        </w:tc>
      </w:tr>
      <w:tr w:rsidR="00C930D1">
        <w:trPr>
          <w:trHeight w:val="567"/>
        </w:trPr>
        <w:tc>
          <w:tcPr>
            <w:tcW w:w="1050" w:type="dxa"/>
          </w:tcPr>
          <w:p w:rsidR="00C930D1" w:rsidRDefault="00C930D1">
            <w:pPr>
              <w:rPr>
                <w:rFonts w:ascii="仿宋_GB2312" w:eastAsia="仿宋_GB2312" w:hAnsi="宋体"/>
                <w:b/>
                <w:sz w:val="28"/>
                <w:szCs w:val="28"/>
              </w:rPr>
            </w:pPr>
          </w:p>
        </w:tc>
        <w:tc>
          <w:tcPr>
            <w:tcW w:w="2205" w:type="dxa"/>
          </w:tcPr>
          <w:p w:rsidR="00C930D1" w:rsidRDefault="00C930D1">
            <w:pPr>
              <w:rPr>
                <w:rFonts w:ascii="仿宋_GB2312" w:eastAsia="仿宋_GB2312" w:hAnsi="宋体"/>
                <w:b/>
                <w:sz w:val="28"/>
                <w:szCs w:val="28"/>
              </w:rPr>
            </w:pPr>
          </w:p>
        </w:tc>
        <w:tc>
          <w:tcPr>
            <w:tcW w:w="1470" w:type="dxa"/>
          </w:tcPr>
          <w:p w:rsidR="00C930D1" w:rsidRDefault="00C930D1">
            <w:pPr>
              <w:rPr>
                <w:rFonts w:ascii="仿宋_GB2312" w:eastAsia="仿宋_GB2312" w:hAnsi="宋体"/>
                <w:b/>
                <w:sz w:val="28"/>
                <w:szCs w:val="28"/>
              </w:rPr>
            </w:pPr>
          </w:p>
        </w:tc>
        <w:tc>
          <w:tcPr>
            <w:tcW w:w="1155" w:type="dxa"/>
          </w:tcPr>
          <w:p w:rsidR="00C930D1" w:rsidRDefault="00C930D1">
            <w:pPr>
              <w:rPr>
                <w:rFonts w:ascii="仿宋_GB2312" w:eastAsia="仿宋_GB2312" w:hAnsi="宋体"/>
                <w:b/>
                <w:sz w:val="28"/>
                <w:szCs w:val="28"/>
              </w:rPr>
            </w:pPr>
          </w:p>
        </w:tc>
        <w:tc>
          <w:tcPr>
            <w:tcW w:w="1260" w:type="dxa"/>
          </w:tcPr>
          <w:p w:rsidR="00C930D1" w:rsidRDefault="00C930D1">
            <w:pPr>
              <w:rPr>
                <w:rFonts w:ascii="仿宋_GB2312" w:eastAsia="仿宋_GB2312" w:hAnsi="宋体"/>
                <w:b/>
                <w:sz w:val="28"/>
                <w:szCs w:val="28"/>
              </w:rPr>
            </w:pPr>
          </w:p>
        </w:tc>
        <w:tc>
          <w:tcPr>
            <w:tcW w:w="1575" w:type="dxa"/>
          </w:tcPr>
          <w:p w:rsidR="00C930D1" w:rsidRDefault="00C930D1">
            <w:pPr>
              <w:rPr>
                <w:rFonts w:ascii="仿宋_GB2312" w:eastAsia="仿宋_GB2312" w:hAnsi="宋体"/>
                <w:b/>
                <w:sz w:val="28"/>
                <w:szCs w:val="28"/>
              </w:rPr>
            </w:pPr>
          </w:p>
        </w:tc>
      </w:tr>
      <w:tr w:rsidR="00C930D1">
        <w:trPr>
          <w:trHeight w:val="567"/>
        </w:trPr>
        <w:tc>
          <w:tcPr>
            <w:tcW w:w="1050" w:type="dxa"/>
          </w:tcPr>
          <w:p w:rsidR="00C930D1" w:rsidRDefault="00C930D1">
            <w:pPr>
              <w:rPr>
                <w:rFonts w:ascii="仿宋_GB2312" w:eastAsia="仿宋_GB2312" w:hAnsi="宋体"/>
                <w:b/>
                <w:sz w:val="28"/>
                <w:szCs w:val="28"/>
              </w:rPr>
            </w:pPr>
          </w:p>
        </w:tc>
        <w:tc>
          <w:tcPr>
            <w:tcW w:w="2205" w:type="dxa"/>
          </w:tcPr>
          <w:p w:rsidR="00C930D1" w:rsidRDefault="00C930D1">
            <w:pPr>
              <w:rPr>
                <w:rFonts w:ascii="仿宋_GB2312" w:eastAsia="仿宋_GB2312" w:hAnsi="宋体"/>
                <w:b/>
                <w:sz w:val="28"/>
                <w:szCs w:val="28"/>
              </w:rPr>
            </w:pPr>
          </w:p>
        </w:tc>
        <w:tc>
          <w:tcPr>
            <w:tcW w:w="1470" w:type="dxa"/>
          </w:tcPr>
          <w:p w:rsidR="00C930D1" w:rsidRDefault="00C930D1">
            <w:pPr>
              <w:rPr>
                <w:rFonts w:ascii="仿宋_GB2312" w:eastAsia="仿宋_GB2312" w:hAnsi="宋体"/>
                <w:b/>
                <w:sz w:val="28"/>
                <w:szCs w:val="28"/>
              </w:rPr>
            </w:pPr>
          </w:p>
        </w:tc>
        <w:tc>
          <w:tcPr>
            <w:tcW w:w="1155" w:type="dxa"/>
          </w:tcPr>
          <w:p w:rsidR="00C930D1" w:rsidRDefault="00C930D1">
            <w:pPr>
              <w:rPr>
                <w:rFonts w:ascii="仿宋_GB2312" w:eastAsia="仿宋_GB2312" w:hAnsi="宋体"/>
                <w:b/>
                <w:sz w:val="28"/>
                <w:szCs w:val="28"/>
              </w:rPr>
            </w:pPr>
          </w:p>
        </w:tc>
        <w:tc>
          <w:tcPr>
            <w:tcW w:w="1260" w:type="dxa"/>
          </w:tcPr>
          <w:p w:rsidR="00C930D1" w:rsidRDefault="00C930D1">
            <w:pPr>
              <w:rPr>
                <w:rFonts w:ascii="仿宋_GB2312" w:eastAsia="仿宋_GB2312" w:hAnsi="宋体"/>
                <w:b/>
                <w:sz w:val="28"/>
                <w:szCs w:val="28"/>
              </w:rPr>
            </w:pPr>
          </w:p>
        </w:tc>
        <w:tc>
          <w:tcPr>
            <w:tcW w:w="1575" w:type="dxa"/>
          </w:tcPr>
          <w:p w:rsidR="00C930D1" w:rsidRDefault="00C930D1">
            <w:pPr>
              <w:rPr>
                <w:rFonts w:ascii="仿宋_GB2312" w:eastAsia="仿宋_GB2312" w:hAnsi="宋体"/>
                <w:b/>
                <w:sz w:val="28"/>
                <w:szCs w:val="28"/>
              </w:rPr>
            </w:pPr>
          </w:p>
        </w:tc>
      </w:tr>
      <w:tr w:rsidR="00C930D1">
        <w:trPr>
          <w:trHeight w:val="567"/>
        </w:trPr>
        <w:tc>
          <w:tcPr>
            <w:tcW w:w="1050" w:type="dxa"/>
          </w:tcPr>
          <w:p w:rsidR="00C930D1" w:rsidRDefault="00C930D1">
            <w:pPr>
              <w:rPr>
                <w:rFonts w:ascii="仿宋_GB2312" w:eastAsia="仿宋_GB2312" w:hAnsi="宋体"/>
                <w:b/>
                <w:sz w:val="28"/>
                <w:szCs w:val="28"/>
              </w:rPr>
            </w:pPr>
          </w:p>
        </w:tc>
        <w:tc>
          <w:tcPr>
            <w:tcW w:w="2205" w:type="dxa"/>
          </w:tcPr>
          <w:p w:rsidR="00C930D1" w:rsidRDefault="00C930D1">
            <w:pPr>
              <w:rPr>
                <w:rFonts w:ascii="仿宋_GB2312" w:eastAsia="仿宋_GB2312" w:hAnsi="宋体"/>
                <w:b/>
                <w:sz w:val="28"/>
                <w:szCs w:val="28"/>
              </w:rPr>
            </w:pPr>
          </w:p>
        </w:tc>
        <w:tc>
          <w:tcPr>
            <w:tcW w:w="1470" w:type="dxa"/>
          </w:tcPr>
          <w:p w:rsidR="00C930D1" w:rsidRDefault="00C930D1">
            <w:pPr>
              <w:rPr>
                <w:rFonts w:ascii="仿宋_GB2312" w:eastAsia="仿宋_GB2312" w:hAnsi="宋体"/>
                <w:b/>
                <w:sz w:val="28"/>
                <w:szCs w:val="28"/>
              </w:rPr>
            </w:pPr>
          </w:p>
        </w:tc>
        <w:tc>
          <w:tcPr>
            <w:tcW w:w="1155" w:type="dxa"/>
          </w:tcPr>
          <w:p w:rsidR="00C930D1" w:rsidRDefault="00C930D1">
            <w:pPr>
              <w:rPr>
                <w:rFonts w:ascii="仿宋_GB2312" w:eastAsia="仿宋_GB2312" w:hAnsi="宋体"/>
                <w:b/>
                <w:sz w:val="28"/>
                <w:szCs w:val="28"/>
              </w:rPr>
            </w:pPr>
          </w:p>
        </w:tc>
        <w:tc>
          <w:tcPr>
            <w:tcW w:w="1260" w:type="dxa"/>
          </w:tcPr>
          <w:p w:rsidR="00C930D1" w:rsidRDefault="00C930D1">
            <w:pPr>
              <w:rPr>
                <w:rFonts w:ascii="仿宋_GB2312" w:eastAsia="仿宋_GB2312" w:hAnsi="宋体"/>
                <w:b/>
                <w:sz w:val="28"/>
                <w:szCs w:val="28"/>
              </w:rPr>
            </w:pPr>
          </w:p>
        </w:tc>
        <w:tc>
          <w:tcPr>
            <w:tcW w:w="1575" w:type="dxa"/>
          </w:tcPr>
          <w:p w:rsidR="00C930D1" w:rsidRDefault="00C930D1">
            <w:pPr>
              <w:rPr>
                <w:rFonts w:ascii="仿宋_GB2312" w:eastAsia="仿宋_GB2312" w:hAnsi="宋体"/>
                <w:b/>
                <w:sz w:val="28"/>
                <w:szCs w:val="28"/>
              </w:rPr>
            </w:pPr>
          </w:p>
        </w:tc>
      </w:tr>
      <w:tr w:rsidR="00C930D1">
        <w:trPr>
          <w:trHeight w:val="567"/>
        </w:trPr>
        <w:tc>
          <w:tcPr>
            <w:tcW w:w="1050" w:type="dxa"/>
          </w:tcPr>
          <w:p w:rsidR="00C930D1" w:rsidRDefault="00C930D1">
            <w:pPr>
              <w:rPr>
                <w:rFonts w:ascii="仿宋_GB2312" w:eastAsia="仿宋_GB2312" w:hAnsi="宋体"/>
                <w:b/>
                <w:sz w:val="28"/>
                <w:szCs w:val="28"/>
              </w:rPr>
            </w:pPr>
          </w:p>
        </w:tc>
        <w:tc>
          <w:tcPr>
            <w:tcW w:w="2205" w:type="dxa"/>
          </w:tcPr>
          <w:p w:rsidR="00C930D1" w:rsidRDefault="00C930D1">
            <w:pPr>
              <w:rPr>
                <w:rFonts w:ascii="仿宋_GB2312" w:eastAsia="仿宋_GB2312" w:hAnsi="宋体"/>
                <w:b/>
                <w:sz w:val="28"/>
                <w:szCs w:val="28"/>
              </w:rPr>
            </w:pPr>
          </w:p>
        </w:tc>
        <w:tc>
          <w:tcPr>
            <w:tcW w:w="1470" w:type="dxa"/>
          </w:tcPr>
          <w:p w:rsidR="00C930D1" w:rsidRDefault="00C930D1">
            <w:pPr>
              <w:rPr>
                <w:rFonts w:ascii="仿宋_GB2312" w:eastAsia="仿宋_GB2312" w:hAnsi="宋体"/>
                <w:b/>
                <w:sz w:val="28"/>
                <w:szCs w:val="28"/>
              </w:rPr>
            </w:pPr>
          </w:p>
        </w:tc>
        <w:tc>
          <w:tcPr>
            <w:tcW w:w="1155" w:type="dxa"/>
          </w:tcPr>
          <w:p w:rsidR="00C930D1" w:rsidRDefault="00C930D1">
            <w:pPr>
              <w:rPr>
                <w:rFonts w:ascii="仿宋_GB2312" w:eastAsia="仿宋_GB2312" w:hAnsi="宋体"/>
                <w:b/>
                <w:sz w:val="28"/>
                <w:szCs w:val="28"/>
              </w:rPr>
            </w:pPr>
          </w:p>
        </w:tc>
        <w:tc>
          <w:tcPr>
            <w:tcW w:w="1260" w:type="dxa"/>
          </w:tcPr>
          <w:p w:rsidR="00C930D1" w:rsidRDefault="00C930D1">
            <w:pPr>
              <w:rPr>
                <w:rFonts w:ascii="仿宋_GB2312" w:eastAsia="仿宋_GB2312" w:hAnsi="宋体"/>
                <w:b/>
                <w:sz w:val="28"/>
                <w:szCs w:val="28"/>
              </w:rPr>
            </w:pPr>
          </w:p>
        </w:tc>
        <w:tc>
          <w:tcPr>
            <w:tcW w:w="1575" w:type="dxa"/>
          </w:tcPr>
          <w:p w:rsidR="00C930D1" w:rsidRDefault="00C930D1">
            <w:pPr>
              <w:rPr>
                <w:rFonts w:ascii="仿宋_GB2312" w:eastAsia="仿宋_GB2312" w:hAnsi="宋体"/>
                <w:b/>
                <w:sz w:val="28"/>
                <w:szCs w:val="28"/>
              </w:rPr>
            </w:pPr>
          </w:p>
        </w:tc>
      </w:tr>
      <w:tr w:rsidR="00C930D1">
        <w:trPr>
          <w:trHeight w:val="567"/>
        </w:trPr>
        <w:tc>
          <w:tcPr>
            <w:tcW w:w="1050" w:type="dxa"/>
          </w:tcPr>
          <w:p w:rsidR="00C930D1" w:rsidRDefault="00C930D1">
            <w:pPr>
              <w:rPr>
                <w:rFonts w:ascii="仿宋_GB2312" w:eastAsia="仿宋_GB2312" w:hAnsi="宋体"/>
                <w:b/>
                <w:sz w:val="28"/>
                <w:szCs w:val="28"/>
              </w:rPr>
            </w:pPr>
          </w:p>
        </w:tc>
        <w:tc>
          <w:tcPr>
            <w:tcW w:w="2205" w:type="dxa"/>
          </w:tcPr>
          <w:p w:rsidR="00C930D1" w:rsidRDefault="00C930D1">
            <w:pPr>
              <w:rPr>
                <w:rFonts w:ascii="仿宋_GB2312" w:eastAsia="仿宋_GB2312" w:hAnsi="宋体"/>
                <w:b/>
                <w:sz w:val="28"/>
                <w:szCs w:val="28"/>
              </w:rPr>
            </w:pPr>
          </w:p>
        </w:tc>
        <w:tc>
          <w:tcPr>
            <w:tcW w:w="1470" w:type="dxa"/>
          </w:tcPr>
          <w:p w:rsidR="00C930D1" w:rsidRDefault="00C930D1">
            <w:pPr>
              <w:rPr>
                <w:rFonts w:ascii="仿宋_GB2312" w:eastAsia="仿宋_GB2312" w:hAnsi="宋体"/>
                <w:b/>
                <w:sz w:val="28"/>
                <w:szCs w:val="28"/>
              </w:rPr>
            </w:pPr>
          </w:p>
        </w:tc>
        <w:tc>
          <w:tcPr>
            <w:tcW w:w="1155" w:type="dxa"/>
          </w:tcPr>
          <w:p w:rsidR="00C930D1" w:rsidRDefault="00C930D1">
            <w:pPr>
              <w:rPr>
                <w:rFonts w:ascii="仿宋_GB2312" w:eastAsia="仿宋_GB2312" w:hAnsi="宋体"/>
                <w:b/>
                <w:sz w:val="28"/>
                <w:szCs w:val="28"/>
              </w:rPr>
            </w:pPr>
          </w:p>
        </w:tc>
        <w:tc>
          <w:tcPr>
            <w:tcW w:w="1260" w:type="dxa"/>
          </w:tcPr>
          <w:p w:rsidR="00C930D1" w:rsidRDefault="00C930D1">
            <w:pPr>
              <w:rPr>
                <w:rFonts w:ascii="仿宋_GB2312" w:eastAsia="仿宋_GB2312" w:hAnsi="宋体"/>
                <w:b/>
                <w:sz w:val="28"/>
                <w:szCs w:val="28"/>
              </w:rPr>
            </w:pPr>
          </w:p>
        </w:tc>
        <w:tc>
          <w:tcPr>
            <w:tcW w:w="1575" w:type="dxa"/>
          </w:tcPr>
          <w:p w:rsidR="00C930D1" w:rsidRDefault="00C930D1">
            <w:pPr>
              <w:rPr>
                <w:rFonts w:ascii="仿宋_GB2312" w:eastAsia="仿宋_GB2312" w:hAnsi="宋体"/>
                <w:b/>
                <w:sz w:val="28"/>
                <w:szCs w:val="28"/>
              </w:rPr>
            </w:pPr>
          </w:p>
        </w:tc>
      </w:tr>
    </w:tbl>
    <w:p w:rsidR="00C930D1" w:rsidRDefault="00912D21">
      <w:pPr>
        <w:jc w:val="center"/>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t>六、其他相关资料移交汇总表</w:t>
      </w:r>
    </w:p>
    <w:tbl>
      <w:tblPr>
        <w:tblW w:w="8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0"/>
        <w:gridCol w:w="2205"/>
        <w:gridCol w:w="1470"/>
        <w:gridCol w:w="1890"/>
        <w:gridCol w:w="2100"/>
      </w:tblGrid>
      <w:tr w:rsidR="00C930D1">
        <w:trPr>
          <w:trHeight w:val="567"/>
        </w:trPr>
        <w:tc>
          <w:tcPr>
            <w:tcW w:w="1050" w:type="dxa"/>
            <w:vAlign w:val="center"/>
          </w:tcPr>
          <w:p w:rsidR="00C930D1" w:rsidRDefault="00912D21">
            <w:pPr>
              <w:spacing w:line="300" w:lineRule="exact"/>
              <w:jc w:val="center"/>
              <w:rPr>
                <w:rFonts w:ascii="宋体" w:hAnsi="宋体"/>
                <w:b/>
                <w:szCs w:val="21"/>
              </w:rPr>
            </w:pPr>
            <w:r>
              <w:rPr>
                <w:rFonts w:ascii="宋体" w:hAnsi="宋体" w:hint="eastAsia"/>
                <w:b/>
                <w:szCs w:val="21"/>
              </w:rPr>
              <w:t>序号</w:t>
            </w:r>
          </w:p>
        </w:tc>
        <w:tc>
          <w:tcPr>
            <w:tcW w:w="2205" w:type="dxa"/>
            <w:vAlign w:val="center"/>
          </w:tcPr>
          <w:p w:rsidR="00C930D1" w:rsidRDefault="00912D21">
            <w:pPr>
              <w:spacing w:line="300" w:lineRule="exact"/>
              <w:jc w:val="center"/>
              <w:rPr>
                <w:rFonts w:ascii="宋体" w:hAnsi="宋体"/>
                <w:b/>
                <w:szCs w:val="21"/>
              </w:rPr>
            </w:pPr>
            <w:r>
              <w:rPr>
                <w:rFonts w:ascii="宋体" w:hAnsi="宋体" w:hint="eastAsia"/>
                <w:b/>
                <w:szCs w:val="21"/>
              </w:rPr>
              <w:t>资料名称</w:t>
            </w:r>
          </w:p>
        </w:tc>
        <w:tc>
          <w:tcPr>
            <w:tcW w:w="1470" w:type="dxa"/>
            <w:vAlign w:val="center"/>
          </w:tcPr>
          <w:p w:rsidR="00C930D1" w:rsidRDefault="00912D21">
            <w:pPr>
              <w:spacing w:line="300" w:lineRule="exact"/>
              <w:jc w:val="center"/>
              <w:rPr>
                <w:rFonts w:ascii="宋体" w:hAnsi="宋体"/>
                <w:b/>
                <w:szCs w:val="21"/>
              </w:rPr>
            </w:pPr>
            <w:r>
              <w:rPr>
                <w:rFonts w:ascii="宋体" w:hAnsi="宋体" w:hint="eastAsia"/>
                <w:b/>
                <w:szCs w:val="21"/>
              </w:rPr>
              <w:t>数</w:t>
            </w:r>
            <w:r>
              <w:rPr>
                <w:rFonts w:ascii="宋体" w:hAnsi="宋体" w:hint="eastAsia"/>
                <w:b/>
                <w:szCs w:val="21"/>
              </w:rPr>
              <w:t xml:space="preserve"> </w:t>
            </w:r>
            <w:r>
              <w:rPr>
                <w:rFonts w:ascii="宋体" w:hAnsi="宋体" w:hint="eastAsia"/>
                <w:b/>
                <w:szCs w:val="21"/>
              </w:rPr>
              <w:t>量</w:t>
            </w:r>
          </w:p>
        </w:tc>
        <w:tc>
          <w:tcPr>
            <w:tcW w:w="1890" w:type="dxa"/>
            <w:vAlign w:val="center"/>
          </w:tcPr>
          <w:p w:rsidR="00C930D1" w:rsidRDefault="00912D21">
            <w:pPr>
              <w:spacing w:line="300" w:lineRule="exact"/>
              <w:jc w:val="center"/>
              <w:rPr>
                <w:rFonts w:ascii="宋体" w:hAnsi="宋体"/>
                <w:b/>
                <w:szCs w:val="21"/>
              </w:rPr>
            </w:pPr>
            <w:r>
              <w:rPr>
                <w:rFonts w:ascii="宋体" w:hAnsi="宋体" w:hint="eastAsia"/>
                <w:b/>
                <w:szCs w:val="21"/>
              </w:rPr>
              <w:t>交</w:t>
            </w:r>
            <w:r>
              <w:rPr>
                <w:rFonts w:ascii="宋体" w:hAnsi="宋体" w:hint="eastAsia"/>
                <w:b/>
                <w:szCs w:val="21"/>
              </w:rPr>
              <w:t xml:space="preserve"> </w:t>
            </w:r>
            <w:r>
              <w:rPr>
                <w:rFonts w:ascii="宋体" w:hAnsi="宋体" w:hint="eastAsia"/>
                <w:b/>
                <w:szCs w:val="21"/>
              </w:rPr>
              <w:t>接</w:t>
            </w:r>
            <w:r>
              <w:rPr>
                <w:rFonts w:ascii="宋体" w:hAnsi="宋体" w:hint="eastAsia"/>
                <w:b/>
                <w:szCs w:val="21"/>
              </w:rPr>
              <w:t xml:space="preserve"> </w:t>
            </w:r>
            <w:r>
              <w:rPr>
                <w:rFonts w:ascii="宋体" w:hAnsi="宋体" w:hint="eastAsia"/>
                <w:b/>
                <w:szCs w:val="21"/>
              </w:rPr>
              <w:t>状</w:t>
            </w:r>
            <w:r>
              <w:rPr>
                <w:rFonts w:ascii="宋体" w:hAnsi="宋体" w:hint="eastAsia"/>
                <w:b/>
                <w:szCs w:val="21"/>
              </w:rPr>
              <w:t xml:space="preserve"> </w:t>
            </w:r>
            <w:r>
              <w:rPr>
                <w:rFonts w:ascii="宋体" w:hAnsi="宋体" w:hint="eastAsia"/>
                <w:b/>
                <w:szCs w:val="21"/>
              </w:rPr>
              <w:t>态</w:t>
            </w:r>
          </w:p>
        </w:tc>
        <w:tc>
          <w:tcPr>
            <w:tcW w:w="2100" w:type="dxa"/>
            <w:vAlign w:val="center"/>
          </w:tcPr>
          <w:p w:rsidR="00C930D1" w:rsidRDefault="00912D21">
            <w:pPr>
              <w:spacing w:line="300" w:lineRule="exact"/>
              <w:jc w:val="center"/>
              <w:rPr>
                <w:rFonts w:ascii="宋体" w:hAnsi="宋体"/>
                <w:b/>
                <w:szCs w:val="21"/>
              </w:rPr>
            </w:pPr>
            <w:r>
              <w:rPr>
                <w:rFonts w:ascii="宋体" w:hAnsi="宋体" w:hint="eastAsia"/>
                <w:b/>
                <w:szCs w:val="21"/>
              </w:rPr>
              <w:t>备</w:t>
            </w:r>
            <w:r>
              <w:rPr>
                <w:rFonts w:ascii="宋体" w:hAnsi="宋体" w:hint="eastAsia"/>
                <w:b/>
                <w:szCs w:val="21"/>
              </w:rPr>
              <w:t xml:space="preserve"> </w:t>
            </w:r>
            <w:r>
              <w:rPr>
                <w:rFonts w:ascii="宋体" w:hAnsi="宋体" w:hint="eastAsia"/>
                <w:b/>
                <w:szCs w:val="21"/>
              </w:rPr>
              <w:t>注</w:t>
            </w: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bl>
    <w:p w:rsidR="00C930D1" w:rsidRDefault="00C930D1">
      <w:pPr>
        <w:jc w:val="center"/>
        <w:rPr>
          <w:rFonts w:ascii="仿宋_GB2312" w:eastAsia="仿宋_GB2312" w:hAnsi="仿宋_GB2312" w:cs="仿宋_GB2312"/>
          <w:b/>
          <w:bCs/>
          <w:sz w:val="36"/>
          <w:szCs w:val="36"/>
        </w:rPr>
      </w:pPr>
    </w:p>
    <w:p w:rsidR="00C930D1" w:rsidRDefault="00912D21">
      <w:pPr>
        <w:jc w:val="center"/>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t>七、未移交资料汇总表</w:t>
      </w:r>
    </w:p>
    <w:tbl>
      <w:tblPr>
        <w:tblW w:w="8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0"/>
        <w:gridCol w:w="2205"/>
        <w:gridCol w:w="1470"/>
        <w:gridCol w:w="1890"/>
        <w:gridCol w:w="2100"/>
      </w:tblGrid>
      <w:tr w:rsidR="00C930D1">
        <w:trPr>
          <w:trHeight w:val="567"/>
        </w:trPr>
        <w:tc>
          <w:tcPr>
            <w:tcW w:w="1050" w:type="dxa"/>
            <w:vAlign w:val="center"/>
          </w:tcPr>
          <w:p w:rsidR="00C930D1" w:rsidRDefault="00912D21">
            <w:pPr>
              <w:spacing w:line="300" w:lineRule="exact"/>
              <w:jc w:val="center"/>
              <w:rPr>
                <w:rFonts w:ascii="宋体" w:hAnsi="宋体"/>
                <w:b/>
                <w:szCs w:val="21"/>
              </w:rPr>
            </w:pPr>
            <w:r>
              <w:rPr>
                <w:rFonts w:ascii="宋体" w:hAnsi="宋体" w:hint="eastAsia"/>
                <w:b/>
                <w:szCs w:val="21"/>
              </w:rPr>
              <w:t>序号</w:t>
            </w:r>
          </w:p>
        </w:tc>
        <w:tc>
          <w:tcPr>
            <w:tcW w:w="2205" w:type="dxa"/>
            <w:vAlign w:val="center"/>
          </w:tcPr>
          <w:p w:rsidR="00C930D1" w:rsidRDefault="00912D21">
            <w:pPr>
              <w:spacing w:line="300" w:lineRule="exact"/>
              <w:jc w:val="center"/>
              <w:rPr>
                <w:rFonts w:ascii="宋体" w:hAnsi="宋体"/>
                <w:b/>
                <w:szCs w:val="21"/>
              </w:rPr>
            </w:pPr>
            <w:r>
              <w:rPr>
                <w:rFonts w:ascii="宋体" w:hAnsi="宋体" w:hint="eastAsia"/>
                <w:b/>
                <w:szCs w:val="21"/>
              </w:rPr>
              <w:t>资料名称</w:t>
            </w:r>
          </w:p>
        </w:tc>
        <w:tc>
          <w:tcPr>
            <w:tcW w:w="1470" w:type="dxa"/>
            <w:vAlign w:val="center"/>
          </w:tcPr>
          <w:p w:rsidR="00C930D1" w:rsidRDefault="00912D21">
            <w:pPr>
              <w:spacing w:line="300" w:lineRule="exact"/>
              <w:jc w:val="center"/>
              <w:rPr>
                <w:rFonts w:ascii="宋体" w:hAnsi="宋体"/>
                <w:b/>
                <w:szCs w:val="21"/>
              </w:rPr>
            </w:pPr>
            <w:r>
              <w:rPr>
                <w:rFonts w:ascii="宋体" w:hAnsi="宋体" w:hint="eastAsia"/>
                <w:b/>
                <w:szCs w:val="21"/>
              </w:rPr>
              <w:t>数</w:t>
            </w:r>
            <w:r>
              <w:rPr>
                <w:rFonts w:ascii="宋体" w:hAnsi="宋体" w:hint="eastAsia"/>
                <w:b/>
                <w:szCs w:val="21"/>
              </w:rPr>
              <w:t xml:space="preserve"> </w:t>
            </w:r>
            <w:r>
              <w:rPr>
                <w:rFonts w:ascii="宋体" w:hAnsi="宋体" w:hint="eastAsia"/>
                <w:b/>
                <w:szCs w:val="21"/>
              </w:rPr>
              <w:t>量</w:t>
            </w:r>
          </w:p>
        </w:tc>
        <w:tc>
          <w:tcPr>
            <w:tcW w:w="1890" w:type="dxa"/>
            <w:vAlign w:val="center"/>
          </w:tcPr>
          <w:p w:rsidR="00C930D1" w:rsidRDefault="00912D21">
            <w:pPr>
              <w:spacing w:line="300" w:lineRule="exact"/>
              <w:jc w:val="center"/>
              <w:rPr>
                <w:rFonts w:ascii="宋体" w:hAnsi="宋体"/>
                <w:b/>
                <w:szCs w:val="21"/>
              </w:rPr>
            </w:pPr>
            <w:r>
              <w:rPr>
                <w:rFonts w:ascii="宋体" w:hAnsi="宋体" w:hint="eastAsia"/>
                <w:b/>
                <w:szCs w:val="21"/>
              </w:rPr>
              <w:t>约定移交时间</w:t>
            </w:r>
          </w:p>
        </w:tc>
        <w:tc>
          <w:tcPr>
            <w:tcW w:w="2100" w:type="dxa"/>
            <w:vAlign w:val="center"/>
          </w:tcPr>
          <w:p w:rsidR="00C930D1" w:rsidRDefault="00912D21">
            <w:pPr>
              <w:spacing w:line="300" w:lineRule="exact"/>
              <w:jc w:val="center"/>
              <w:rPr>
                <w:rFonts w:ascii="宋体" w:hAnsi="宋体"/>
                <w:b/>
                <w:szCs w:val="21"/>
              </w:rPr>
            </w:pPr>
            <w:r>
              <w:rPr>
                <w:rFonts w:ascii="宋体" w:hAnsi="宋体" w:hint="eastAsia"/>
                <w:b/>
                <w:szCs w:val="21"/>
              </w:rPr>
              <w:t>备</w:t>
            </w:r>
            <w:r>
              <w:rPr>
                <w:rFonts w:ascii="宋体" w:hAnsi="宋体" w:hint="eastAsia"/>
                <w:b/>
                <w:szCs w:val="21"/>
              </w:rPr>
              <w:t xml:space="preserve"> </w:t>
            </w:r>
            <w:r>
              <w:rPr>
                <w:rFonts w:ascii="宋体" w:hAnsi="宋体" w:hint="eastAsia"/>
                <w:b/>
                <w:szCs w:val="21"/>
              </w:rPr>
              <w:t>注</w:t>
            </w: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2205" w:type="dxa"/>
            <w:vAlign w:val="center"/>
          </w:tcPr>
          <w:p w:rsidR="00C930D1" w:rsidRDefault="00C930D1">
            <w:pPr>
              <w:jc w:val="center"/>
              <w:rPr>
                <w:rFonts w:ascii="仿宋_GB2312" w:eastAsia="仿宋_GB2312" w:hAnsi="宋体"/>
                <w:sz w:val="28"/>
                <w:szCs w:val="28"/>
              </w:rPr>
            </w:pPr>
          </w:p>
        </w:tc>
        <w:tc>
          <w:tcPr>
            <w:tcW w:w="1470" w:type="dxa"/>
            <w:vAlign w:val="center"/>
          </w:tcPr>
          <w:p w:rsidR="00C930D1" w:rsidRDefault="00C930D1">
            <w:pPr>
              <w:jc w:val="center"/>
              <w:rPr>
                <w:rFonts w:ascii="仿宋_GB2312" w:eastAsia="仿宋_GB2312" w:hAnsi="宋体"/>
                <w:sz w:val="28"/>
                <w:szCs w:val="28"/>
              </w:rPr>
            </w:pPr>
          </w:p>
        </w:tc>
        <w:tc>
          <w:tcPr>
            <w:tcW w:w="1890" w:type="dxa"/>
            <w:vAlign w:val="center"/>
          </w:tcPr>
          <w:p w:rsidR="00C930D1" w:rsidRDefault="00C930D1">
            <w:pPr>
              <w:jc w:val="center"/>
              <w:rPr>
                <w:rFonts w:ascii="仿宋_GB2312" w:eastAsia="仿宋_GB2312" w:hAnsi="宋体"/>
                <w:sz w:val="28"/>
                <w:szCs w:val="28"/>
              </w:rPr>
            </w:pPr>
          </w:p>
        </w:tc>
        <w:tc>
          <w:tcPr>
            <w:tcW w:w="2100" w:type="dxa"/>
            <w:vAlign w:val="center"/>
          </w:tcPr>
          <w:p w:rsidR="00C930D1" w:rsidRDefault="00C930D1">
            <w:pPr>
              <w:jc w:val="center"/>
              <w:rPr>
                <w:rFonts w:ascii="仿宋_GB2312" w:eastAsia="仿宋_GB2312" w:hAnsi="宋体"/>
                <w:sz w:val="28"/>
                <w:szCs w:val="28"/>
              </w:rPr>
            </w:pPr>
          </w:p>
        </w:tc>
      </w:tr>
    </w:tbl>
    <w:p w:rsidR="00C930D1" w:rsidRDefault="00912D21">
      <w:pPr>
        <w:rPr>
          <w:rFonts w:ascii="仿宋_GB2312" w:eastAsia="仿宋_GB2312" w:hAnsi="宋体"/>
          <w:sz w:val="24"/>
        </w:rPr>
      </w:pPr>
      <w:r>
        <w:rPr>
          <w:rFonts w:ascii="仿宋_GB2312" w:eastAsia="仿宋_GB2312" w:hAnsi="宋体" w:hint="eastAsia"/>
          <w:sz w:val="24"/>
        </w:rPr>
        <w:t xml:space="preserve">                   </w:t>
      </w:r>
    </w:p>
    <w:p w:rsidR="00C930D1" w:rsidRDefault="00912D21">
      <w:pPr>
        <w:jc w:val="center"/>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t>八、未移交共用设施汇总表</w:t>
      </w:r>
    </w:p>
    <w:tbl>
      <w:tblPr>
        <w:tblW w:w="8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0"/>
        <w:gridCol w:w="2205"/>
        <w:gridCol w:w="1050"/>
        <w:gridCol w:w="1680"/>
        <w:gridCol w:w="1365"/>
        <w:gridCol w:w="1365"/>
      </w:tblGrid>
      <w:tr w:rsidR="00C930D1">
        <w:trPr>
          <w:trHeight w:val="851"/>
        </w:trPr>
        <w:tc>
          <w:tcPr>
            <w:tcW w:w="1050" w:type="dxa"/>
            <w:vAlign w:val="center"/>
          </w:tcPr>
          <w:p w:rsidR="00C930D1" w:rsidRDefault="00912D21">
            <w:pPr>
              <w:spacing w:line="300" w:lineRule="exact"/>
              <w:jc w:val="center"/>
              <w:rPr>
                <w:rFonts w:ascii="宋体" w:hAnsi="宋体"/>
                <w:b/>
                <w:szCs w:val="21"/>
              </w:rPr>
            </w:pPr>
            <w:r>
              <w:rPr>
                <w:rFonts w:ascii="宋体" w:hAnsi="宋体" w:hint="eastAsia"/>
                <w:b/>
                <w:szCs w:val="21"/>
              </w:rPr>
              <w:t>序号</w:t>
            </w:r>
          </w:p>
        </w:tc>
        <w:tc>
          <w:tcPr>
            <w:tcW w:w="2205" w:type="dxa"/>
            <w:vAlign w:val="center"/>
          </w:tcPr>
          <w:p w:rsidR="00C930D1" w:rsidRDefault="00912D21">
            <w:pPr>
              <w:spacing w:line="300" w:lineRule="exact"/>
              <w:jc w:val="center"/>
              <w:rPr>
                <w:rFonts w:ascii="宋体" w:hAnsi="宋体"/>
                <w:b/>
                <w:szCs w:val="21"/>
              </w:rPr>
            </w:pPr>
            <w:r>
              <w:rPr>
                <w:rFonts w:ascii="宋体" w:hAnsi="宋体" w:hint="eastAsia"/>
                <w:b/>
                <w:szCs w:val="21"/>
              </w:rPr>
              <w:t>设施名称</w:t>
            </w:r>
          </w:p>
        </w:tc>
        <w:tc>
          <w:tcPr>
            <w:tcW w:w="1050" w:type="dxa"/>
            <w:vAlign w:val="center"/>
          </w:tcPr>
          <w:p w:rsidR="00C930D1" w:rsidRDefault="00912D21">
            <w:pPr>
              <w:spacing w:line="300" w:lineRule="exact"/>
              <w:rPr>
                <w:rFonts w:ascii="宋体" w:hAnsi="宋体"/>
                <w:b/>
                <w:szCs w:val="21"/>
              </w:rPr>
            </w:pPr>
            <w:r>
              <w:rPr>
                <w:rFonts w:ascii="宋体" w:hAnsi="宋体" w:hint="eastAsia"/>
                <w:b/>
                <w:szCs w:val="21"/>
              </w:rPr>
              <w:t>数量</w:t>
            </w:r>
          </w:p>
        </w:tc>
        <w:tc>
          <w:tcPr>
            <w:tcW w:w="1680" w:type="dxa"/>
            <w:vAlign w:val="center"/>
          </w:tcPr>
          <w:p w:rsidR="00C930D1" w:rsidRDefault="00912D21">
            <w:pPr>
              <w:spacing w:line="300" w:lineRule="exact"/>
              <w:jc w:val="center"/>
              <w:rPr>
                <w:rFonts w:ascii="宋体" w:hAnsi="宋体"/>
                <w:b/>
                <w:szCs w:val="21"/>
              </w:rPr>
            </w:pPr>
            <w:r>
              <w:rPr>
                <w:rFonts w:ascii="宋体" w:hAnsi="宋体" w:hint="eastAsia"/>
                <w:b/>
                <w:szCs w:val="21"/>
              </w:rPr>
              <w:t>安装位置</w:t>
            </w:r>
          </w:p>
        </w:tc>
        <w:tc>
          <w:tcPr>
            <w:tcW w:w="1365" w:type="dxa"/>
            <w:vAlign w:val="center"/>
          </w:tcPr>
          <w:p w:rsidR="00C930D1" w:rsidRDefault="00912D21">
            <w:pPr>
              <w:spacing w:line="300" w:lineRule="exact"/>
              <w:jc w:val="center"/>
              <w:rPr>
                <w:rFonts w:ascii="宋体" w:hAnsi="宋体"/>
                <w:b/>
                <w:szCs w:val="21"/>
              </w:rPr>
            </w:pPr>
            <w:r>
              <w:rPr>
                <w:rFonts w:ascii="宋体" w:hAnsi="宋体" w:hint="eastAsia"/>
                <w:b/>
                <w:szCs w:val="21"/>
              </w:rPr>
              <w:t>约定移交</w:t>
            </w:r>
          </w:p>
          <w:p w:rsidR="00C930D1" w:rsidRDefault="00912D21">
            <w:pPr>
              <w:spacing w:line="300" w:lineRule="exact"/>
              <w:jc w:val="center"/>
              <w:rPr>
                <w:rFonts w:ascii="宋体" w:hAnsi="宋体"/>
                <w:b/>
                <w:szCs w:val="21"/>
              </w:rPr>
            </w:pPr>
            <w:r>
              <w:rPr>
                <w:rFonts w:ascii="宋体" w:hAnsi="宋体" w:hint="eastAsia"/>
                <w:b/>
                <w:szCs w:val="21"/>
              </w:rPr>
              <w:t>时间</w:t>
            </w:r>
          </w:p>
        </w:tc>
        <w:tc>
          <w:tcPr>
            <w:tcW w:w="1365" w:type="dxa"/>
            <w:vAlign w:val="center"/>
          </w:tcPr>
          <w:p w:rsidR="00C930D1" w:rsidRDefault="00912D21">
            <w:pPr>
              <w:spacing w:line="300" w:lineRule="exact"/>
              <w:jc w:val="center"/>
              <w:rPr>
                <w:rFonts w:ascii="宋体" w:hAnsi="宋体"/>
                <w:b/>
                <w:szCs w:val="21"/>
              </w:rPr>
            </w:pPr>
            <w:r>
              <w:rPr>
                <w:rFonts w:ascii="宋体" w:hAnsi="宋体" w:hint="eastAsia"/>
                <w:b/>
                <w:szCs w:val="21"/>
              </w:rPr>
              <w:t>备注</w:t>
            </w: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050" w:type="dxa"/>
          </w:tcPr>
          <w:p w:rsidR="00C930D1" w:rsidRDefault="00C930D1">
            <w:pPr>
              <w:jc w:val="center"/>
              <w:rPr>
                <w:rFonts w:ascii="仿宋_GB2312" w:eastAsia="仿宋_GB2312" w:hAnsi="宋体"/>
                <w:sz w:val="28"/>
                <w:szCs w:val="28"/>
              </w:rPr>
            </w:pPr>
          </w:p>
        </w:tc>
        <w:tc>
          <w:tcPr>
            <w:tcW w:w="1680"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050" w:type="dxa"/>
          </w:tcPr>
          <w:p w:rsidR="00C930D1" w:rsidRDefault="00C930D1">
            <w:pPr>
              <w:jc w:val="center"/>
              <w:rPr>
                <w:rFonts w:ascii="仿宋_GB2312" w:eastAsia="仿宋_GB2312" w:hAnsi="宋体"/>
                <w:sz w:val="28"/>
                <w:szCs w:val="28"/>
              </w:rPr>
            </w:pPr>
          </w:p>
        </w:tc>
        <w:tc>
          <w:tcPr>
            <w:tcW w:w="1680"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050" w:type="dxa"/>
          </w:tcPr>
          <w:p w:rsidR="00C930D1" w:rsidRDefault="00C930D1">
            <w:pPr>
              <w:jc w:val="center"/>
              <w:rPr>
                <w:rFonts w:ascii="仿宋_GB2312" w:eastAsia="仿宋_GB2312" w:hAnsi="宋体"/>
                <w:sz w:val="28"/>
                <w:szCs w:val="28"/>
              </w:rPr>
            </w:pPr>
          </w:p>
        </w:tc>
        <w:tc>
          <w:tcPr>
            <w:tcW w:w="1680"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050" w:type="dxa"/>
          </w:tcPr>
          <w:p w:rsidR="00C930D1" w:rsidRDefault="00C930D1">
            <w:pPr>
              <w:jc w:val="center"/>
              <w:rPr>
                <w:rFonts w:ascii="仿宋_GB2312" w:eastAsia="仿宋_GB2312" w:hAnsi="宋体"/>
                <w:sz w:val="28"/>
                <w:szCs w:val="28"/>
              </w:rPr>
            </w:pPr>
          </w:p>
        </w:tc>
        <w:tc>
          <w:tcPr>
            <w:tcW w:w="1680"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050" w:type="dxa"/>
          </w:tcPr>
          <w:p w:rsidR="00C930D1" w:rsidRDefault="00C930D1">
            <w:pPr>
              <w:jc w:val="center"/>
              <w:rPr>
                <w:rFonts w:ascii="仿宋_GB2312" w:eastAsia="仿宋_GB2312" w:hAnsi="宋体"/>
                <w:sz w:val="28"/>
                <w:szCs w:val="28"/>
              </w:rPr>
            </w:pPr>
          </w:p>
        </w:tc>
        <w:tc>
          <w:tcPr>
            <w:tcW w:w="1680"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050" w:type="dxa"/>
          </w:tcPr>
          <w:p w:rsidR="00C930D1" w:rsidRDefault="00C930D1">
            <w:pPr>
              <w:jc w:val="center"/>
              <w:rPr>
                <w:rFonts w:ascii="仿宋_GB2312" w:eastAsia="仿宋_GB2312" w:hAnsi="宋体"/>
                <w:sz w:val="28"/>
                <w:szCs w:val="28"/>
              </w:rPr>
            </w:pPr>
          </w:p>
        </w:tc>
        <w:tc>
          <w:tcPr>
            <w:tcW w:w="1680"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050" w:type="dxa"/>
          </w:tcPr>
          <w:p w:rsidR="00C930D1" w:rsidRDefault="00C930D1">
            <w:pPr>
              <w:jc w:val="center"/>
              <w:rPr>
                <w:rFonts w:ascii="仿宋_GB2312" w:eastAsia="仿宋_GB2312" w:hAnsi="宋体"/>
                <w:sz w:val="28"/>
                <w:szCs w:val="28"/>
              </w:rPr>
            </w:pPr>
          </w:p>
        </w:tc>
        <w:tc>
          <w:tcPr>
            <w:tcW w:w="1680"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050" w:type="dxa"/>
          </w:tcPr>
          <w:p w:rsidR="00C930D1" w:rsidRDefault="00C930D1">
            <w:pPr>
              <w:jc w:val="center"/>
              <w:rPr>
                <w:rFonts w:ascii="仿宋_GB2312" w:eastAsia="仿宋_GB2312" w:hAnsi="宋体"/>
                <w:sz w:val="28"/>
                <w:szCs w:val="28"/>
              </w:rPr>
            </w:pPr>
          </w:p>
        </w:tc>
        <w:tc>
          <w:tcPr>
            <w:tcW w:w="1680"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050" w:type="dxa"/>
          </w:tcPr>
          <w:p w:rsidR="00C930D1" w:rsidRDefault="00C930D1">
            <w:pPr>
              <w:jc w:val="center"/>
              <w:rPr>
                <w:rFonts w:ascii="仿宋_GB2312" w:eastAsia="仿宋_GB2312" w:hAnsi="宋体"/>
                <w:sz w:val="28"/>
                <w:szCs w:val="28"/>
              </w:rPr>
            </w:pPr>
          </w:p>
        </w:tc>
        <w:tc>
          <w:tcPr>
            <w:tcW w:w="1680"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050" w:type="dxa"/>
          </w:tcPr>
          <w:p w:rsidR="00C930D1" w:rsidRDefault="00C930D1">
            <w:pPr>
              <w:jc w:val="center"/>
              <w:rPr>
                <w:rFonts w:ascii="仿宋_GB2312" w:eastAsia="仿宋_GB2312" w:hAnsi="宋体"/>
                <w:sz w:val="28"/>
                <w:szCs w:val="28"/>
              </w:rPr>
            </w:pPr>
          </w:p>
        </w:tc>
        <w:tc>
          <w:tcPr>
            <w:tcW w:w="1680"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050" w:type="dxa"/>
          </w:tcPr>
          <w:p w:rsidR="00C930D1" w:rsidRDefault="00C930D1">
            <w:pPr>
              <w:jc w:val="center"/>
              <w:rPr>
                <w:rFonts w:ascii="仿宋_GB2312" w:eastAsia="仿宋_GB2312" w:hAnsi="宋体"/>
                <w:sz w:val="28"/>
                <w:szCs w:val="28"/>
              </w:rPr>
            </w:pPr>
          </w:p>
        </w:tc>
        <w:tc>
          <w:tcPr>
            <w:tcW w:w="1680"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050" w:type="dxa"/>
          </w:tcPr>
          <w:p w:rsidR="00C930D1" w:rsidRDefault="00C930D1">
            <w:pPr>
              <w:jc w:val="center"/>
              <w:rPr>
                <w:rFonts w:ascii="仿宋_GB2312" w:eastAsia="仿宋_GB2312" w:hAnsi="宋体"/>
                <w:sz w:val="28"/>
                <w:szCs w:val="28"/>
              </w:rPr>
            </w:pPr>
          </w:p>
        </w:tc>
        <w:tc>
          <w:tcPr>
            <w:tcW w:w="1680"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050" w:type="dxa"/>
          </w:tcPr>
          <w:p w:rsidR="00C930D1" w:rsidRDefault="00C930D1">
            <w:pPr>
              <w:jc w:val="center"/>
              <w:rPr>
                <w:rFonts w:ascii="仿宋_GB2312" w:eastAsia="仿宋_GB2312" w:hAnsi="宋体"/>
                <w:sz w:val="28"/>
                <w:szCs w:val="28"/>
              </w:rPr>
            </w:pPr>
          </w:p>
        </w:tc>
        <w:tc>
          <w:tcPr>
            <w:tcW w:w="1680"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050" w:type="dxa"/>
          </w:tcPr>
          <w:p w:rsidR="00C930D1" w:rsidRDefault="00C930D1">
            <w:pPr>
              <w:jc w:val="center"/>
              <w:rPr>
                <w:rFonts w:ascii="仿宋_GB2312" w:eastAsia="仿宋_GB2312" w:hAnsi="宋体"/>
                <w:sz w:val="28"/>
                <w:szCs w:val="28"/>
              </w:rPr>
            </w:pPr>
          </w:p>
        </w:tc>
        <w:tc>
          <w:tcPr>
            <w:tcW w:w="1680"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050" w:type="dxa"/>
          </w:tcPr>
          <w:p w:rsidR="00C930D1" w:rsidRDefault="00C930D1">
            <w:pPr>
              <w:jc w:val="center"/>
              <w:rPr>
                <w:rFonts w:ascii="仿宋_GB2312" w:eastAsia="仿宋_GB2312" w:hAnsi="宋体"/>
                <w:sz w:val="28"/>
                <w:szCs w:val="28"/>
              </w:rPr>
            </w:pPr>
          </w:p>
        </w:tc>
        <w:tc>
          <w:tcPr>
            <w:tcW w:w="1680"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050" w:type="dxa"/>
          </w:tcPr>
          <w:p w:rsidR="00C930D1" w:rsidRDefault="00C930D1">
            <w:pPr>
              <w:jc w:val="center"/>
              <w:rPr>
                <w:rFonts w:ascii="仿宋_GB2312" w:eastAsia="仿宋_GB2312" w:hAnsi="宋体"/>
                <w:sz w:val="28"/>
                <w:szCs w:val="28"/>
              </w:rPr>
            </w:pPr>
          </w:p>
        </w:tc>
        <w:tc>
          <w:tcPr>
            <w:tcW w:w="1680"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050" w:type="dxa"/>
          </w:tcPr>
          <w:p w:rsidR="00C930D1" w:rsidRDefault="00C930D1">
            <w:pPr>
              <w:jc w:val="center"/>
              <w:rPr>
                <w:rFonts w:ascii="仿宋_GB2312" w:eastAsia="仿宋_GB2312" w:hAnsi="宋体"/>
                <w:sz w:val="28"/>
                <w:szCs w:val="28"/>
              </w:rPr>
            </w:pPr>
          </w:p>
        </w:tc>
        <w:tc>
          <w:tcPr>
            <w:tcW w:w="1680"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050" w:type="dxa"/>
          </w:tcPr>
          <w:p w:rsidR="00C930D1" w:rsidRDefault="00C930D1">
            <w:pPr>
              <w:jc w:val="center"/>
              <w:rPr>
                <w:rFonts w:ascii="仿宋_GB2312" w:eastAsia="仿宋_GB2312" w:hAnsi="宋体"/>
                <w:sz w:val="28"/>
                <w:szCs w:val="28"/>
              </w:rPr>
            </w:pPr>
          </w:p>
        </w:tc>
        <w:tc>
          <w:tcPr>
            <w:tcW w:w="1680"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050" w:type="dxa"/>
          </w:tcPr>
          <w:p w:rsidR="00C930D1" w:rsidRDefault="00C930D1">
            <w:pPr>
              <w:jc w:val="center"/>
              <w:rPr>
                <w:rFonts w:ascii="仿宋_GB2312" w:eastAsia="仿宋_GB2312" w:hAnsi="宋体"/>
                <w:sz w:val="28"/>
                <w:szCs w:val="28"/>
              </w:rPr>
            </w:pPr>
          </w:p>
        </w:tc>
        <w:tc>
          <w:tcPr>
            <w:tcW w:w="1680"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r>
    </w:tbl>
    <w:p w:rsidR="00C930D1" w:rsidRDefault="00912D21">
      <w:pPr>
        <w:jc w:val="center"/>
        <w:rPr>
          <w:rFonts w:ascii="仿宋_GB2312" w:eastAsia="仿宋_GB2312" w:hAnsi="仿宋_GB2312" w:cs="仿宋_GB2312"/>
          <w:b/>
          <w:sz w:val="36"/>
          <w:szCs w:val="36"/>
        </w:rPr>
      </w:pPr>
      <w:r>
        <w:rPr>
          <w:rFonts w:ascii="仿宋_GB2312" w:eastAsia="仿宋_GB2312" w:hAnsi="仿宋_GB2312" w:cs="仿宋_GB2312" w:hint="eastAsia"/>
          <w:b/>
          <w:sz w:val="36"/>
          <w:szCs w:val="36"/>
        </w:rPr>
        <w:t>九、未移交共用设备汇总表</w:t>
      </w:r>
    </w:p>
    <w:tbl>
      <w:tblPr>
        <w:tblW w:w="8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0"/>
        <w:gridCol w:w="2205"/>
        <w:gridCol w:w="1365"/>
        <w:gridCol w:w="1365"/>
        <w:gridCol w:w="1575"/>
        <w:gridCol w:w="1155"/>
      </w:tblGrid>
      <w:tr w:rsidR="00C930D1">
        <w:trPr>
          <w:trHeight w:val="567"/>
        </w:trPr>
        <w:tc>
          <w:tcPr>
            <w:tcW w:w="1050" w:type="dxa"/>
            <w:vAlign w:val="center"/>
          </w:tcPr>
          <w:p w:rsidR="00C930D1" w:rsidRDefault="00912D21">
            <w:pPr>
              <w:spacing w:line="300" w:lineRule="exact"/>
              <w:jc w:val="center"/>
              <w:rPr>
                <w:rFonts w:ascii="宋体" w:hAnsi="宋体"/>
                <w:b/>
                <w:szCs w:val="21"/>
              </w:rPr>
            </w:pPr>
            <w:r>
              <w:rPr>
                <w:rFonts w:ascii="宋体" w:hAnsi="宋体" w:hint="eastAsia"/>
                <w:b/>
                <w:szCs w:val="21"/>
              </w:rPr>
              <w:t>序号</w:t>
            </w:r>
          </w:p>
        </w:tc>
        <w:tc>
          <w:tcPr>
            <w:tcW w:w="2205" w:type="dxa"/>
            <w:vAlign w:val="center"/>
          </w:tcPr>
          <w:p w:rsidR="00C930D1" w:rsidRDefault="00912D21">
            <w:pPr>
              <w:spacing w:line="300" w:lineRule="exact"/>
              <w:jc w:val="center"/>
              <w:rPr>
                <w:rFonts w:ascii="宋体" w:hAnsi="宋体"/>
                <w:b/>
                <w:szCs w:val="21"/>
              </w:rPr>
            </w:pPr>
            <w:r>
              <w:rPr>
                <w:rFonts w:ascii="宋体" w:hAnsi="宋体" w:hint="eastAsia"/>
                <w:b/>
                <w:szCs w:val="21"/>
              </w:rPr>
              <w:t>设施名称</w:t>
            </w:r>
          </w:p>
        </w:tc>
        <w:tc>
          <w:tcPr>
            <w:tcW w:w="1365" w:type="dxa"/>
            <w:vAlign w:val="center"/>
          </w:tcPr>
          <w:p w:rsidR="00C930D1" w:rsidRDefault="00912D21">
            <w:pPr>
              <w:spacing w:line="300" w:lineRule="exact"/>
              <w:jc w:val="center"/>
              <w:rPr>
                <w:rFonts w:ascii="宋体" w:hAnsi="宋体"/>
                <w:b/>
                <w:szCs w:val="21"/>
              </w:rPr>
            </w:pPr>
            <w:r>
              <w:rPr>
                <w:rFonts w:ascii="宋体" w:hAnsi="宋体" w:hint="eastAsia"/>
                <w:b/>
                <w:szCs w:val="21"/>
              </w:rPr>
              <w:t>型号规格</w:t>
            </w:r>
          </w:p>
        </w:tc>
        <w:tc>
          <w:tcPr>
            <w:tcW w:w="1365" w:type="dxa"/>
            <w:vAlign w:val="center"/>
          </w:tcPr>
          <w:p w:rsidR="00C930D1" w:rsidRDefault="00912D21">
            <w:pPr>
              <w:spacing w:line="300" w:lineRule="exact"/>
              <w:jc w:val="center"/>
              <w:rPr>
                <w:rFonts w:ascii="宋体" w:hAnsi="宋体"/>
                <w:b/>
                <w:szCs w:val="21"/>
              </w:rPr>
            </w:pPr>
            <w:r>
              <w:rPr>
                <w:rFonts w:ascii="宋体" w:hAnsi="宋体" w:hint="eastAsia"/>
                <w:b/>
                <w:szCs w:val="21"/>
              </w:rPr>
              <w:t>数量</w:t>
            </w:r>
          </w:p>
        </w:tc>
        <w:tc>
          <w:tcPr>
            <w:tcW w:w="1575" w:type="dxa"/>
            <w:vAlign w:val="center"/>
          </w:tcPr>
          <w:p w:rsidR="00C930D1" w:rsidRDefault="00912D21">
            <w:pPr>
              <w:jc w:val="center"/>
              <w:rPr>
                <w:rFonts w:ascii="仿宋_GB2312" w:eastAsia="仿宋_GB2312" w:hAnsi="宋体"/>
                <w:b/>
                <w:szCs w:val="21"/>
              </w:rPr>
            </w:pPr>
            <w:r>
              <w:rPr>
                <w:rFonts w:ascii="仿宋_GB2312" w:eastAsia="仿宋_GB2312" w:hAnsi="宋体" w:hint="eastAsia"/>
                <w:b/>
                <w:szCs w:val="21"/>
              </w:rPr>
              <w:t>约定移交时间</w:t>
            </w:r>
          </w:p>
        </w:tc>
        <w:tc>
          <w:tcPr>
            <w:tcW w:w="1155" w:type="dxa"/>
            <w:vAlign w:val="center"/>
          </w:tcPr>
          <w:p w:rsidR="00C930D1" w:rsidRDefault="00912D21">
            <w:pPr>
              <w:jc w:val="center"/>
              <w:rPr>
                <w:rFonts w:ascii="仿宋_GB2312" w:eastAsia="仿宋_GB2312" w:hAnsi="宋体"/>
                <w:b/>
                <w:szCs w:val="21"/>
              </w:rPr>
            </w:pPr>
            <w:r>
              <w:rPr>
                <w:rFonts w:ascii="仿宋_GB2312" w:eastAsia="仿宋_GB2312" w:hAnsi="宋体" w:hint="eastAsia"/>
                <w:b/>
                <w:szCs w:val="21"/>
              </w:rPr>
              <w:t>备</w:t>
            </w:r>
            <w:r>
              <w:rPr>
                <w:rFonts w:ascii="仿宋_GB2312" w:eastAsia="仿宋_GB2312" w:hAnsi="宋体" w:hint="eastAsia"/>
                <w:b/>
                <w:szCs w:val="21"/>
              </w:rPr>
              <w:t xml:space="preserve"> </w:t>
            </w:r>
            <w:r>
              <w:rPr>
                <w:rFonts w:ascii="仿宋_GB2312" w:eastAsia="仿宋_GB2312" w:hAnsi="宋体" w:hint="eastAsia"/>
                <w:b/>
                <w:szCs w:val="21"/>
              </w:rPr>
              <w:t>注</w:t>
            </w:r>
          </w:p>
        </w:tc>
      </w:tr>
      <w:tr w:rsidR="00C930D1">
        <w:trPr>
          <w:trHeight w:val="567"/>
        </w:trPr>
        <w:tc>
          <w:tcPr>
            <w:tcW w:w="1050" w:type="dxa"/>
            <w:vAlign w:val="center"/>
          </w:tcPr>
          <w:p w:rsidR="00C930D1" w:rsidRDefault="00C930D1">
            <w:pPr>
              <w:spacing w:line="300" w:lineRule="exact"/>
              <w:jc w:val="center"/>
              <w:rPr>
                <w:rFonts w:ascii="宋体" w:hAnsi="宋体"/>
                <w:b/>
                <w:szCs w:val="21"/>
              </w:rPr>
            </w:pPr>
          </w:p>
        </w:tc>
        <w:tc>
          <w:tcPr>
            <w:tcW w:w="2205" w:type="dxa"/>
            <w:vAlign w:val="center"/>
          </w:tcPr>
          <w:p w:rsidR="00C930D1" w:rsidRDefault="00C930D1">
            <w:pPr>
              <w:spacing w:line="300" w:lineRule="exact"/>
              <w:jc w:val="center"/>
              <w:rPr>
                <w:rFonts w:ascii="宋体" w:hAnsi="宋体"/>
                <w:b/>
                <w:szCs w:val="21"/>
              </w:rPr>
            </w:pPr>
          </w:p>
        </w:tc>
        <w:tc>
          <w:tcPr>
            <w:tcW w:w="1365" w:type="dxa"/>
            <w:vAlign w:val="center"/>
          </w:tcPr>
          <w:p w:rsidR="00C930D1" w:rsidRDefault="00C930D1">
            <w:pPr>
              <w:spacing w:line="300" w:lineRule="exact"/>
              <w:jc w:val="center"/>
              <w:rPr>
                <w:rFonts w:ascii="宋体" w:hAnsi="宋体"/>
                <w:b/>
                <w:szCs w:val="21"/>
              </w:rPr>
            </w:pPr>
          </w:p>
        </w:tc>
        <w:tc>
          <w:tcPr>
            <w:tcW w:w="1365" w:type="dxa"/>
            <w:vAlign w:val="center"/>
          </w:tcPr>
          <w:p w:rsidR="00C930D1" w:rsidRDefault="00C930D1">
            <w:pPr>
              <w:spacing w:line="300" w:lineRule="exact"/>
              <w:jc w:val="center"/>
              <w:rPr>
                <w:rFonts w:ascii="宋体" w:hAnsi="宋体"/>
                <w:b/>
                <w:szCs w:val="21"/>
              </w:rPr>
            </w:pPr>
          </w:p>
        </w:tc>
        <w:tc>
          <w:tcPr>
            <w:tcW w:w="1575"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575"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575"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575"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575"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575"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575"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575"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575"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575"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575"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575"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575"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575"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575"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575"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575"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r>
      <w:tr w:rsidR="00C930D1">
        <w:trPr>
          <w:trHeight w:val="567"/>
        </w:trPr>
        <w:tc>
          <w:tcPr>
            <w:tcW w:w="1050" w:type="dxa"/>
          </w:tcPr>
          <w:p w:rsidR="00C930D1" w:rsidRDefault="00C930D1">
            <w:pPr>
              <w:jc w:val="center"/>
              <w:rPr>
                <w:rFonts w:ascii="仿宋_GB2312" w:eastAsia="仿宋_GB2312" w:hAnsi="宋体"/>
                <w:sz w:val="28"/>
                <w:szCs w:val="28"/>
              </w:rPr>
            </w:pPr>
          </w:p>
        </w:tc>
        <w:tc>
          <w:tcPr>
            <w:tcW w:w="220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365" w:type="dxa"/>
          </w:tcPr>
          <w:p w:rsidR="00C930D1" w:rsidRDefault="00C930D1">
            <w:pPr>
              <w:jc w:val="center"/>
              <w:rPr>
                <w:rFonts w:ascii="仿宋_GB2312" w:eastAsia="仿宋_GB2312" w:hAnsi="宋体"/>
                <w:sz w:val="28"/>
                <w:szCs w:val="28"/>
              </w:rPr>
            </w:pPr>
          </w:p>
        </w:tc>
        <w:tc>
          <w:tcPr>
            <w:tcW w:w="1575" w:type="dxa"/>
          </w:tcPr>
          <w:p w:rsidR="00C930D1" w:rsidRDefault="00C930D1">
            <w:pPr>
              <w:jc w:val="center"/>
              <w:rPr>
                <w:rFonts w:ascii="仿宋_GB2312" w:eastAsia="仿宋_GB2312" w:hAnsi="宋体"/>
                <w:sz w:val="28"/>
                <w:szCs w:val="28"/>
              </w:rPr>
            </w:pPr>
          </w:p>
        </w:tc>
        <w:tc>
          <w:tcPr>
            <w:tcW w:w="1155" w:type="dxa"/>
          </w:tcPr>
          <w:p w:rsidR="00C930D1" w:rsidRDefault="00C930D1">
            <w:pPr>
              <w:jc w:val="center"/>
              <w:rPr>
                <w:rFonts w:ascii="仿宋_GB2312" w:eastAsia="仿宋_GB2312" w:hAnsi="宋体"/>
                <w:sz w:val="28"/>
                <w:szCs w:val="28"/>
              </w:rPr>
            </w:pPr>
          </w:p>
        </w:tc>
      </w:tr>
    </w:tbl>
    <w:p w:rsidR="00C930D1" w:rsidRDefault="00C930D1">
      <w:pPr>
        <w:jc w:val="center"/>
        <w:rPr>
          <w:rFonts w:ascii="仿宋_GB2312" w:eastAsia="仿宋_GB2312" w:hAnsi="仿宋_GB2312" w:cs="仿宋_GB2312"/>
          <w:b/>
          <w:bCs/>
          <w:sz w:val="36"/>
          <w:szCs w:val="36"/>
        </w:rPr>
      </w:pPr>
    </w:p>
    <w:p w:rsidR="00C930D1" w:rsidRDefault="00C930D1">
      <w:pPr>
        <w:jc w:val="center"/>
        <w:rPr>
          <w:rFonts w:ascii="仿宋_GB2312" w:eastAsia="仿宋_GB2312" w:hAnsi="仿宋_GB2312" w:cs="仿宋_GB2312"/>
          <w:b/>
          <w:bCs/>
          <w:sz w:val="36"/>
          <w:szCs w:val="36"/>
        </w:rPr>
      </w:pPr>
    </w:p>
    <w:p w:rsidR="00C930D1" w:rsidRDefault="00912D21">
      <w:pPr>
        <w:jc w:val="center"/>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t>十、未移交物业管理用房汇总表</w:t>
      </w:r>
    </w:p>
    <w:tbl>
      <w:tblPr>
        <w:tblW w:w="8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0"/>
        <w:gridCol w:w="1311"/>
        <w:gridCol w:w="3204"/>
        <w:gridCol w:w="1995"/>
        <w:gridCol w:w="1155"/>
      </w:tblGrid>
      <w:tr w:rsidR="00C930D1">
        <w:trPr>
          <w:trHeight w:val="567"/>
        </w:trPr>
        <w:tc>
          <w:tcPr>
            <w:tcW w:w="1050" w:type="dxa"/>
            <w:vAlign w:val="center"/>
          </w:tcPr>
          <w:p w:rsidR="00C930D1" w:rsidRDefault="00912D21">
            <w:pPr>
              <w:spacing w:line="300" w:lineRule="exact"/>
              <w:jc w:val="center"/>
              <w:rPr>
                <w:rFonts w:ascii="宋体" w:hAnsi="宋体"/>
                <w:b/>
                <w:szCs w:val="21"/>
              </w:rPr>
            </w:pPr>
            <w:r>
              <w:rPr>
                <w:rFonts w:ascii="宋体" w:hAnsi="宋体" w:hint="eastAsia"/>
                <w:b/>
                <w:szCs w:val="21"/>
              </w:rPr>
              <w:t>序号</w:t>
            </w:r>
          </w:p>
        </w:tc>
        <w:tc>
          <w:tcPr>
            <w:tcW w:w="1311" w:type="dxa"/>
            <w:vAlign w:val="center"/>
          </w:tcPr>
          <w:p w:rsidR="00C930D1" w:rsidRDefault="00912D21">
            <w:pPr>
              <w:spacing w:line="300" w:lineRule="exact"/>
              <w:jc w:val="center"/>
              <w:rPr>
                <w:rFonts w:ascii="宋体" w:hAnsi="宋体"/>
                <w:b/>
                <w:szCs w:val="21"/>
              </w:rPr>
            </w:pPr>
            <w:r>
              <w:rPr>
                <w:rFonts w:ascii="宋体" w:hAnsi="宋体" w:hint="eastAsia"/>
                <w:b/>
                <w:szCs w:val="21"/>
              </w:rPr>
              <w:t>座落位置</w:t>
            </w:r>
          </w:p>
        </w:tc>
        <w:tc>
          <w:tcPr>
            <w:tcW w:w="3204" w:type="dxa"/>
            <w:vAlign w:val="center"/>
          </w:tcPr>
          <w:p w:rsidR="00C930D1" w:rsidRDefault="00912D21">
            <w:pPr>
              <w:spacing w:line="300" w:lineRule="exact"/>
              <w:jc w:val="center"/>
              <w:rPr>
                <w:rFonts w:ascii="宋体" w:hAnsi="宋体"/>
                <w:b/>
                <w:szCs w:val="21"/>
              </w:rPr>
            </w:pPr>
            <w:r>
              <w:rPr>
                <w:rFonts w:ascii="宋体" w:hAnsi="宋体" w:hint="eastAsia"/>
                <w:b/>
                <w:szCs w:val="21"/>
              </w:rPr>
              <w:t>建筑面积</w:t>
            </w:r>
          </w:p>
        </w:tc>
        <w:tc>
          <w:tcPr>
            <w:tcW w:w="1995" w:type="dxa"/>
            <w:vAlign w:val="center"/>
          </w:tcPr>
          <w:p w:rsidR="00C930D1" w:rsidRDefault="00912D21">
            <w:pPr>
              <w:spacing w:line="300" w:lineRule="exact"/>
              <w:jc w:val="center"/>
              <w:rPr>
                <w:rFonts w:ascii="宋体" w:hAnsi="宋体"/>
                <w:b/>
                <w:szCs w:val="21"/>
              </w:rPr>
            </w:pPr>
            <w:r>
              <w:rPr>
                <w:rFonts w:ascii="宋体" w:hAnsi="宋体" w:hint="eastAsia"/>
                <w:b/>
                <w:szCs w:val="21"/>
              </w:rPr>
              <w:t>约定移交时间</w:t>
            </w:r>
          </w:p>
        </w:tc>
        <w:tc>
          <w:tcPr>
            <w:tcW w:w="1155" w:type="dxa"/>
            <w:vAlign w:val="center"/>
          </w:tcPr>
          <w:p w:rsidR="00C930D1" w:rsidRDefault="00912D21">
            <w:pPr>
              <w:spacing w:line="300" w:lineRule="exact"/>
              <w:jc w:val="center"/>
              <w:rPr>
                <w:rFonts w:ascii="宋体" w:hAnsi="宋体"/>
                <w:b/>
                <w:szCs w:val="21"/>
              </w:rPr>
            </w:pPr>
            <w:r>
              <w:rPr>
                <w:rFonts w:ascii="宋体" w:hAnsi="宋体" w:hint="eastAsia"/>
                <w:b/>
                <w:szCs w:val="21"/>
              </w:rPr>
              <w:t>备</w:t>
            </w:r>
            <w:r>
              <w:rPr>
                <w:rFonts w:ascii="宋体" w:hAnsi="宋体" w:hint="eastAsia"/>
                <w:b/>
                <w:szCs w:val="21"/>
              </w:rPr>
              <w:t xml:space="preserve"> </w:t>
            </w:r>
            <w:r>
              <w:rPr>
                <w:rFonts w:ascii="宋体" w:hAnsi="宋体" w:hint="eastAsia"/>
                <w:b/>
                <w:szCs w:val="21"/>
              </w:rPr>
              <w:t>注</w:t>
            </w:r>
          </w:p>
        </w:tc>
      </w:tr>
      <w:tr w:rsidR="00C930D1">
        <w:trPr>
          <w:trHeight w:val="567"/>
        </w:trPr>
        <w:tc>
          <w:tcPr>
            <w:tcW w:w="1050" w:type="dxa"/>
            <w:vAlign w:val="center"/>
          </w:tcPr>
          <w:p w:rsidR="00C930D1" w:rsidRDefault="00C930D1">
            <w:pPr>
              <w:jc w:val="center"/>
              <w:rPr>
                <w:rFonts w:ascii="仿宋_GB2312" w:eastAsia="仿宋_GB2312" w:hAnsi="宋体"/>
                <w:b/>
                <w:sz w:val="28"/>
                <w:szCs w:val="28"/>
              </w:rPr>
            </w:pPr>
          </w:p>
        </w:tc>
        <w:tc>
          <w:tcPr>
            <w:tcW w:w="1311" w:type="dxa"/>
            <w:vAlign w:val="center"/>
          </w:tcPr>
          <w:p w:rsidR="00C930D1" w:rsidRDefault="00C930D1">
            <w:pPr>
              <w:jc w:val="center"/>
              <w:rPr>
                <w:rFonts w:ascii="仿宋_GB2312" w:eastAsia="仿宋_GB2312" w:hAnsi="宋体"/>
                <w:b/>
                <w:sz w:val="28"/>
                <w:szCs w:val="28"/>
              </w:rPr>
            </w:pPr>
          </w:p>
        </w:tc>
        <w:tc>
          <w:tcPr>
            <w:tcW w:w="3204" w:type="dxa"/>
            <w:vAlign w:val="center"/>
          </w:tcPr>
          <w:p w:rsidR="00C930D1" w:rsidRDefault="00C930D1">
            <w:pPr>
              <w:jc w:val="center"/>
              <w:rPr>
                <w:rFonts w:ascii="仿宋_GB2312" w:eastAsia="仿宋_GB2312" w:hAnsi="宋体"/>
                <w:b/>
                <w:sz w:val="28"/>
                <w:szCs w:val="28"/>
              </w:rPr>
            </w:pPr>
          </w:p>
        </w:tc>
        <w:tc>
          <w:tcPr>
            <w:tcW w:w="1995" w:type="dxa"/>
            <w:vAlign w:val="center"/>
          </w:tcPr>
          <w:p w:rsidR="00C930D1" w:rsidRDefault="00C930D1">
            <w:pPr>
              <w:jc w:val="center"/>
              <w:rPr>
                <w:rFonts w:ascii="仿宋_GB2312" w:eastAsia="仿宋_GB2312" w:hAnsi="宋体"/>
                <w:b/>
                <w:sz w:val="28"/>
                <w:szCs w:val="28"/>
              </w:rPr>
            </w:pPr>
          </w:p>
        </w:tc>
        <w:tc>
          <w:tcPr>
            <w:tcW w:w="1155" w:type="dxa"/>
            <w:vAlign w:val="center"/>
          </w:tcPr>
          <w:p w:rsidR="00C930D1" w:rsidRDefault="00C930D1">
            <w:pPr>
              <w:jc w:val="center"/>
              <w:rPr>
                <w:rFonts w:ascii="仿宋_GB2312" w:eastAsia="仿宋_GB2312" w:hAnsi="宋体"/>
                <w:b/>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1311" w:type="dxa"/>
            <w:vAlign w:val="center"/>
          </w:tcPr>
          <w:p w:rsidR="00C930D1" w:rsidRDefault="00C930D1">
            <w:pPr>
              <w:jc w:val="center"/>
              <w:rPr>
                <w:rFonts w:ascii="仿宋_GB2312" w:eastAsia="仿宋_GB2312" w:hAnsi="宋体"/>
                <w:sz w:val="28"/>
                <w:szCs w:val="28"/>
              </w:rPr>
            </w:pPr>
          </w:p>
        </w:tc>
        <w:tc>
          <w:tcPr>
            <w:tcW w:w="3204" w:type="dxa"/>
            <w:vAlign w:val="center"/>
          </w:tcPr>
          <w:p w:rsidR="00C930D1" w:rsidRDefault="00C930D1">
            <w:pPr>
              <w:jc w:val="center"/>
              <w:rPr>
                <w:rFonts w:ascii="仿宋_GB2312" w:eastAsia="仿宋_GB2312" w:hAnsi="宋体"/>
                <w:sz w:val="28"/>
                <w:szCs w:val="28"/>
              </w:rPr>
            </w:pPr>
          </w:p>
        </w:tc>
        <w:tc>
          <w:tcPr>
            <w:tcW w:w="1995"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1311" w:type="dxa"/>
            <w:vAlign w:val="center"/>
          </w:tcPr>
          <w:p w:rsidR="00C930D1" w:rsidRDefault="00C930D1">
            <w:pPr>
              <w:jc w:val="center"/>
              <w:rPr>
                <w:rFonts w:ascii="仿宋_GB2312" w:eastAsia="仿宋_GB2312" w:hAnsi="宋体"/>
                <w:sz w:val="28"/>
                <w:szCs w:val="28"/>
              </w:rPr>
            </w:pPr>
          </w:p>
        </w:tc>
        <w:tc>
          <w:tcPr>
            <w:tcW w:w="3204" w:type="dxa"/>
            <w:vAlign w:val="center"/>
          </w:tcPr>
          <w:p w:rsidR="00C930D1" w:rsidRDefault="00C930D1">
            <w:pPr>
              <w:jc w:val="center"/>
              <w:rPr>
                <w:rFonts w:ascii="仿宋_GB2312" w:eastAsia="仿宋_GB2312" w:hAnsi="宋体"/>
                <w:sz w:val="28"/>
                <w:szCs w:val="28"/>
              </w:rPr>
            </w:pPr>
          </w:p>
        </w:tc>
        <w:tc>
          <w:tcPr>
            <w:tcW w:w="1995"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1311" w:type="dxa"/>
            <w:vAlign w:val="center"/>
          </w:tcPr>
          <w:p w:rsidR="00C930D1" w:rsidRDefault="00C930D1">
            <w:pPr>
              <w:jc w:val="center"/>
              <w:rPr>
                <w:rFonts w:ascii="仿宋_GB2312" w:eastAsia="仿宋_GB2312" w:hAnsi="宋体"/>
                <w:sz w:val="28"/>
                <w:szCs w:val="28"/>
              </w:rPr>
            </w:pPr>
          </w:p>
        </w:tc>
        <w:tc>
          <w:tcPr>
            <w:tcW w:w="3204" w:type="dxa"/>
            <w:vAlign w:val="center"/>
          </w:tcPr>
          <w:p w:rsidR="00C930D1" w:rsidRDefault="00C930D1">
            <w:pPr>
              <w:jc w:val="center"/>
              <w:rPr>
                <w:rFonts w:ascii="仿宋_GB2312" w:eastAsia="仿宋_GB2312" w:hAnsi="宋体"/>
                <w:sz w:val="28"/>
                <w:szCs w:val="28"/>
              </w:rPr>
            </w:pPr>
          </w:p>
        </w:tc>
        <w:tc>
          <w:tcPr>
            <w:tcW w:w="1995"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1311" w:type="dxa"/>
            <w:vAlign w:val="center"/>
          </w:tcPr>
          <w:p w:rsidR="00C930D1" w:rsidRDefault="00C930D1">
            <w:pPr>
              <w:jc w:val="center"/>
              <w:rPr>
                <w:rFonts w:ascii="仿宋_GB2312" w:eastAsia="仿宋_GB2312" w:hAnsi="宋体"/>
                <w:sz w:val="28"/>
                <w:szCs w:val="28"/>
              </w:rPr>
            </w:pPr>
          </w:p>
        </w:tc>
        <w:tc>
          <w:tcPr>
            <w:tcW w:w="3204" w:type="dxa"/>
            <w:vAlign w:val="center"/>
          </w:tcPr>
          <w:p w:rsidR="00C930D1" w:rsidRDefault="00C930D1">
            <w:pPr>
              <w:jc w:val="center"/>
              <w:rPr>
                <w:rFonts w:ascii="仿宋_GB2312" w:eastAsia="仿宋_GB2312" w:hAnsi="宋体"/>
                <w:sz w:val="28"/>
                <w:szCs w:val="28"/>
              </w:rPr>
            </w:pPr>
          </w:p>
        </w:tc>
        <w:tc>
          <w:tcPr>
            <w:tcW w:w="1995"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1311" w:type="dxa"/>
            <w:vAlign w:val="center"/>
          </w:tcPr>
          <w:p w:rsidR="00C930D1" w:rsidRDefault="00C930D1">
            <w:pPr>
              <w:jc w:val="center"/>
              <w:rPr>
                <w:rFonts w:ascii="仿宋_GB2312" w:eastAsia="仿宋_GB2312" w:hAnsi="宋体"/>
                <w:sz w:val="28"/>
                <w:szCs w:val="28"/>
              </w:rPr>
            </w:pPr>
          </w:p>
        </w:tc>
        <w:tc>
          <w:tcPr>
            <w:tcW w:w="3204" w:type="dxa"/>
            <w:vAlign w:val="center"/>
          </w:tcPr>
          <w:p w:rsidR="00C930D1" w:rsidRDefault="00C930D1">
            <w:pPr>
              <w:jc w:val="center"/>
              <w:rPr>
                <w:rFonts w:ascii="仿宋_GB2312" w:eastAsia="仿宋_GB2312" w:hAnsi="宋体"/>
                <w:sz w:val="28"/>
                <w:szCs w:val="28"/>
              </w:rPr>
            </w:pPr>
          </w:p>
        </w:tc>
        <w:tc>
          <w:tcPr>
            <w:tcW w:w="1995"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1311" w:type="dxa"/>
            <w:vAlign w:val="center"/>
          </w:tcPr>
          <w:p w:rsidR="00C930D1" w:rsidRDefault="00C930D1">
            <w:pPr>
              <w:jc w:val="center"/>
              <w:rPr>
                <w:rFonts w:ascii="仿宋_GB2312" w:eastAsia="仿宋_GB2312" w:hAnsi="宋体"/>
                <w:sz w:val="28"/>
                <w:szCs w:val="28"/>
              </w:rPr>
            </w:pPr>
          </w:p>
        </w:tc>
        <w:tc>
          <w:tcPr>
            <w:tcW w:w="3204" w:type="dxa"/>
            <w:vAlign w:val="center"/>
          </w:tcPr>
          <w:p w:rsidR="00C930D1" w:rsidRDefault="00C930D1">
            <w:pPr>
              <w:jc w:val="center"/>
              <w:rPr>
                <w:rFonts w:ascii="仿宋_GB2312" w:eastAsia="仿宋_GB2312" w:hAnsi="宋体"/>
                <w:sz w:val="28"/>
                <w:szCs w:val="28"/>
              </w:rPr>
            </w:pPr>
          </w:p>
        </w:tc>
        <w:tc>
          <w:tcPr>
            <w:tcW w:w="1995"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1311" w:type="dxa"/>
            <w:vAlign w:val="center"/>
          </w:tcPr>
          <w:p w:rsidR="00C930D1" w:rsidRDefault="00C930D1">
            <w:pPr>
              <w:jc w:val="center"/>
              <w:rPr>
                <w:rFonts w:ascii="仿宋_GB2312" w:eastAsia="仿宋_GB2312" w:hAnsi="宋体"/>
                <w:sz w:val="28"/>
                <w:szCs w:val="28"/>
              </w:rPr>
            </w:pPr>
          </w:p>
        </w:tc>
        <w:tc>
          <w:tcPr>
            <w:tcW w:w="3204" w:type="dxa"/>
            <w:vAlign w:val="center"/>
          </w:tcPr>
          <w:p w:rsidR="00C930D1" w:rsidRDefault="00C930D1">
            <w:pPr>
              <w:jc w:val="center"/>
              <w:rPr>
                <w:rFonts w:ascii="仿宋_GB2312" w:eastAsia="仿宋_GB2312" w:hAnsi="宋体"/>
                <w:sz w:val="28"/>
                <w:szCs w:val="28"/>
              </w:rPr>
            </w:pPr>
          </w:p>
        </w:tc>
        <w:tc>
          <w:tcPr>
            <w:tcW w:w="1995"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1311" w:type="dxa"/>
            <w:vAlign w:val="center"/>
          </w:tcPr>
          <w:p w:rsidR="00C930D1" w:rsidRDefault="00C930D1">
            <w:pPr>
              <w:jc w:val="center"/>
              <w:rPr>
                <w:rFonts w:ascii="仿宋_GB2312" w:eastAsia="仿宋_GB2312" w:hAnsi="宋体"/>
                <w:sz w:val="28"/>
                <w:szCs w:val="28"/>
              </w:rPr>
            </w:pPr>
          </w:p>
        </w:tc>
        <w:tc>
          <w:tcPr>
            <w:tcW w:w="3204" w:type="dxa"/>
            <w:vAlign w:val="center"/>
          </w:tcPr>
          <w:p w:rsidR="00C930D1" w:rsidRDefault="00C930D1">
            <w:pPr>
              <w:jc w:val="center"/>
              <w:rPr>
                <w:rFonts w:ascii="仿宋_GB2312" w:eastAsia="仿宋_GB2312" w:hAnsi="宋体"/>
                <w:sz w:val="28"/>
                <w:szCs w:val="28"/>
              </w:rPr>
            </w:pPr>
          </w:p>
        </w:tc>
        <w:tc>
          <w:tcPr>
            <w:tcW w:w="1995"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1311" w:type="dxa"/>
            <w:vAlign w:val="center"/>
          </w:tcPr>
          <w:p w:rsidR="00C930D1" w:rsidRDefault="00C930D1">
            <w:pPr>
              <w:jc w:val="center"/>
              <w:rPr>
                <w:rFonts w:ascii="仿宋_GB2312" w:eastAsia="仿宋_GB2312" w:hAnsi="宋体"/>
                <w:sz w:val="28"/>
                <w:szCs w:val="28"/>
              </w:rPr>
            </w:pPr>
          </w:p>
        </w:tc>
        <w:tc>
          <w:tcPr>
            <w:tcW w:w="3204" w:type="dxa"/>
            <w:vAlign w:val="center"/>
          </w:tcPr>
          <w:p w:rsidR="00C930D1" w:rsidRDefault="00C930D1">
            <w:pPr>
              <w:jc w:val="center"/>
              <w:rPr>
                <w:rFonts w:ascii="仿宋_GB2312" w:eastAsia="仿宋_GB2312" w:hAnsi="宋体"/>
                <w:sz w:val="28"/>
                <w:szCs w:val="28"/>
              </w:rPr>
            </w:pPr>
          </w:p>
        </w:tc>
        <w:tc>
          <w:tcPr>
            <w:tcW w:w="1995"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1311" w:type="dxa"/>
            <w:vAlign w:val="center"/>
          </w:tcPr>
          <w:p w:rsidR="00C930D1" w:rsidRDefault="00C930D1">
            <w:pPr>
              <w:jc w:val="center"/>
              <w:rPr>
                <w:rFonts w:ascii="仿宋_GB2312" w:eastAsia="仿宋_GB2312" w:hAnsi="宋体"/>
                <w:sz w:val="28"/>
                <w:szCs w:val="28"/>
              </w:rPr>
            </w:pPr>
          </w:p>
        </w:tc>
        <w:tc>
          <w:tcPr>
            <w:tcW w:w="3204" w:type="dxa"/>
            <w:vAlign w:val="center"/>
          </w:tcPr>
          <w:p w:rsidR="00C930D1" w:rsidRDefault="00C930D1">
            <w:pPr>
              <w:jc w:val="center"/>
              <w:rPr>
                <w:rFonts w:ascii="仿宋_GB2312" w:eastAsia="仿宋_GB2312" w:hAnsi="宋体"/>
                <w:sz w:val="28"/>
                <w:szCs w:val="28"/>
              </w:rPr>
            </w:pPr>
          </w:p>
        </w:tc>
        <w:tc>
          <w:tcPr>
            <w:tcW w:w="1995"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1311" w:type="dxa"/>
            <w:vAlign w:val="center"/>
          </w:tcPr>
          <w:p w:rsidR="00C930D1" w:rsidRDefault="00C930D1">
            <w:pPr>
              <w:jc w:val="center"/>
              <w:rPr>
                <w:rFonts w:ascii="仿宋_GB2312" w:eastAsia="仿宋_GB2312" w:hAnsi="宋体"/>
                <w:sz w:val="28"/>
                <w:szCs w:val="28"/>
              </w:rPr>
            </w:pPr>
          </w:p>
        </w:tc>
        <w:tc>
          <w:tcPr>
            <w:tcW w:w="3204" w:type="dxa"/>
            <w:vAlign w:val="center"/>
          </w:tcPr>
          <w:p w:rsidR="00C930D1" w:rsidRDefault="00C930D1">
            <w:pPr>
              <w:jc w:val="center"/>
              <w:rPr>
                <w:rFonts w:ascii="仿宋_GB2312" w:eastAsia="仿宋_GB2312" w:hAnsi="宋体"/>
                <w:sz w:val="28"/>
                <w:szCs w:val="28"/>
              </w:rPr>
            </w:pPr>
          </w:p>
        </w:tc>
        <w:tc>
          <w:tcPr>
            <w:tcW w:w="1995"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1311" w:type="dxa"/>
            <w:vAlign w:val="center"/>
          </w:tcPr>
          <w:p w:rsidR="00C930D1" w:rsidRDefault="00C930D1">
            <w:pPr>
              <w:jc w:val="center"/>
              <w:rPr>
                <w:rFonts w:ascii="仿宋_GB2312" w:eastAsia="仿宋_GB2312" w:hAnsi="宋体"/>
                <w:sz w:val="28"/>
                <w:szCs w:val="28"/>
              </w:rPr>
            </w:pPr>
          </w:p>
        </w:tc>
        <w:tc>
          <w:tcPr>
            <w:tcW w:w="3204" w:type="dxa"/>
            <w:vAlign w:val="center"/>
          </w:tcPr>
          <w:p w:rsidR="00C930D1" w:rsidRDefault="00C930D1">
            <w:pPr>
              <w:jc w:val="center"/>
              <w:rPr>
                <w:rFonts w:ascii="仿宋_GB2312" w:eastAsia="仿宋_GB2312" w:hAnsi="宋体"/>
                <w:sz w:val="28"/>
                <w:szCs w:val="28"/>
              </w:rPr>
            </w:pPr>
          </w:p>
        </w:tc>
        <w:tc>
          <w:tcPr>
            <w:tcW w:w="1995"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r>
      <w:tr w:rsidR="00C930D1">
        <w:trPr>
          <w:trHeight w:val="567"/>
        </w:trPr>
        <w:tc>
          <w:tcPr>
            <w:tcW w:w="1050" w:type="dxa"/>
            <w:vAlign w:val="center"/>
          </w:tcPr>
          <w:p w:rsidR="00C930D1" w:rsidRDefault="00C930D1">
            <w:pPr>
              <w:jc w:val="center"/>
              <w:rPr>
                <w:rFonts w:ascii="仿宋_GB2312" w:eastAsia="仿宋_GB2312" w:hAnsi="宋体"/>
                <w:sz w:val="28"/>
                <w:szCs w:val="28"/>
              </w:rPr>
            </w:pPr>
          </w:p>
        </w:tc>
        <w:tc>
          <w:tcPr>
            <w:tcW w:w="1311" w:type="dxa"/>
            <w:vAlign w:val="center"/>
          </w:tcPr>
          <w:p w:rsidR="00C930D1" w:rsidRDefault="00C930D1">
            <w:pPr>
              <w:jc w:val="center"/>
              <w:rPr>
                <w:rFonts w:ascii="仿宋_GB2312" w:eastAsia="仿宋_GB2312" w:hAnsi="宋体"/>
                <w:sz w:val="28"/>
                <w:szCs w:val="28"/>
              </w:rPr>
            </w:pPr>
          </w:p>
        </w:tc>
        <w:tc>
          <w:tcPr>
            <w:tcW w:w="3204" w:type="dxa"/>
            <w:vAlign w:val="center"/>
          </w:tcPr>
          <w:p w:rsidR="00C930D1" w:rsidRDefault="00C930D1">
            <w:pPr>
              <w:jc w:val="center"/>
              <w:rPr>
                <w:rFonts w:ascii="仿宋_GB2312" w:eastAsia="仿宋_GB2312" w:hAnsi="宋体"/>
                <w:sz w:val="28"/>
                <w:szCs w:val="28"/>
              </w:rPr>
            </w:pPr>
          </w:p>
        </w:tc>
        <w:tc>
          <w:tcPr>
            <w:tcW w:w="1995" w:type="dxa"/>
            <w:vAlign w:val="center"/>
          </w:tcPr>
          <w:p w:rsidR="00C930D1" w:rsidRDefault="00C930D1">
            <w:pPr>
              <w:jc w:val="center"/>
              <w:rPr>
                <w:rFonts w:ascii="仿宋_GB2312" w:eastAsia="仿宋_GB2312" w:hAnsi="宋体"/>
                <w:sz w:val="28"/>
                <w:szCs w:val="28"/>
              </w:rPr>
            </w:pPr>
          </w:p>
        </w:tc>
        <w:tc>
          <w:tcPr>
            <w:tcW w:w="1155" w:type="dxa"/>
            <w:vAlign w:val="center"/>
          </w:tcPr>
          <w:p w:rsidR="00C930D1" w:rsidRDefault="00C930D1">
            <w:pPr>
              <w:jc w:val="center"/>
              <w:rPr>
                <w:rFonts w:ascii="仿宋_GB2312" w:eastAsia="仿宋_GB2312" w:hAnsi="宋体"/>
                <w:sz w:val="28"/>
                <w:szCs w:val="28"/>
              </w:rPr>
            </w:pPr>
          </w:p>
        </w:tc>
      </w:tr>
    </w:tbl>
    <w:p w:rsidR="00C930D1" w:rsidRDefault="00912D21" w:rsidP="00912D21">
      <w:pPr>
        <w:spacing w:line="360" w:lineRule="exact"/>
        <w:ind w:left="706" w:hangingChars="294" w:hanging="706"/>
        <w:rPr>
          <w:rFonts w:ascii="宋体" w:hAnsi="宋体"/>
          <w:szCs w:val="21"/>
        </w:rPr>
      </w:pPr>
      <w:r>
        <w:rPr>
          <w:rFonts w:ascii="仿宋_GB2312" w:eastAsia="仿宋_GB2312" w:hAnsi="宋体" w:hint="eastAsia"/>
          <w:b/>
          <w:sz w:val="24"/>
        </w:rPr>
        <w:t>注：</w:t>
      </w:r>
      <w:r>
        <w:rPr>
          <w:rFonts w:ascii="宋体" w:hAnsi="宋体" w:hint="eastAsia"/>
          <w:szCs w:val="21"/>
        </w:rPr>
        <w:t>1.</w:t>
      </w:r>
      <w:r>
        <w:rPr>
          <w:rFonts w:ascii="宋体" w:hAnsi="宋体" w:hint="eastAsia"/>
          <w:szCs w:val="21"/>
        </w:rPr>
        <w:t>除项目建设的报建审批材料以加盖公章的复印件办理承接查验外，其余以原件办理承接查验。</w:t>
      </w:r>
    </w:p>
    <w:p w:rsidR="00C930D1" w:rsidRDefault="00912D21">
      <w:pPr>
        <w:spacing w:line="360" w:lineRule="exact"/>
        <w:ind w:leftChars="225" w:left="683" w:hangingChars="100" w:hanging="210"/>
        <w:rPr>
          <w:rFonts w:ascii="宋体" w:hAnsi="宋体"/>
          <w:szCs w:val="21"/>
        </w:rPr>
      </w:pPr>
      <w:r>
        <w:rPr>
          <w:rFonts w:ascii="宋体" w:hAnsi="宋体" w:hint="eastAsia"/>
          <w:szCs w:val="21"/>
        </w:rPr>
        <w:t>2.</w:t>
      </w:r>
      <w:r>
        <w:rPr>
          <w:rFonts w:ascii="宋体" w:hAnsi="宋体" w:hint="eastAsia"/>
          <w:szCs w:val="21"/>
        </w:rPr>
        <w:t>移交资料时请在“数量”栏内填写所移交资料的份数，如无此项资料在“数量”栏内填写“无”。</w:t>
      </w:r>
    </w:p>
    <w:p w:rsidR="00C930D1" w:rsidRDefault="00912D21">
      <w:pPr>
        <w:spacing w:line="360" w:lineRule="exact"/>
        <w:ind w:leftChars="225" w:left="683" w:hangingChars="100" w:hanging="210"/>
        <w:rPr>
          <w:szCs w:val="21"/>
        </w:rPr>
      </w:pPr>
      <w:r>
        <w:rPr>
          <w:rFonts w:ascii="宋体" w:hAnsi="宋体" w:hint="eastAsia"/>
          <w:szCs w:val="21"/>
        </w:rPr>
        <w:t>3.</w:t>
      </w:r>
      <w:r>
        <w:rPr>
          <w:rFonts w:hint="eastAsia"/>
          <w:szCs w:val="21"/>
        </w:rPr>
        <w:t>已移交供电、供水、供气、通信和有线电视等专业部门管理的，不列入承接查验资料移交范围。</w:t>
      </w:r>
    </w:p>
    <w:p w:rsidR="00C930D1" w:rsidRDefault="00912D21">
      <w:pPr>
        <w:spacing w:line="360" w:lineRule="exact"/>
        <w:ind w:leftChars="225" w:left="683" w:hangingChars="100" w:hanging="210"/>
        <w:rPr>
          <w:szCs w:val="21"/>
        </w:rPr>
        <w:sectPr w:rsidR="00C930D1">
          <w:headerReference w:type="even" r:id="rId48"/>
          <w:headerReference w:type="default" r:id="rId49"/>
          <w:footerReference w:type="even" r:id="rId50"/>
          <w:footerReference w:type="default" r:id="rId51"/>
          <w:headerReference w:type="first" r:id="rId52"/>
          <w:footerReference w:type="first" r:id="rId53"/>
          <w:pgSz w:w="11906" w:h="16838"/>
          <w:pgMar w:top="2098" w:right="1588" w:bottom="2098" w:left="1588" w:header="851" w:footer="1134" w:gutter="0"/>
          <w:cols w:space="720"/>
          <w:docGrid w:linePitch="312"/>
        </w:sectPr>
      </w:pPr>
      <w:r>
        <w:rPr>
          <w:rFonts w:hint="eastAsia"/>
          <w:szCs w:val="21"/>
        </w:rPr>
        <w:t>4.</w:t>
      </w:r>
      <w:r>
        <w:rPr>
          <w:rFonts w:hint="eastAsia"/>
          <w:szCs w:val="21"/>
        </w:rPr>
        <w:t>相关图纸、资料，既要移交纸质资料，也要移交电子文档。尽量移交原始纸质资料、电子文档，如原始电子文档收集不齐全，可将纸质文件、图纸等资料扫描成电子文档或拍照成</w:t>
      </w:r>
      <w:r>
        <w:rPr>
          <w:rFonts w:hint="eastAsia"/>
          <w:szCs w:val="21"/>
        </w:rPr>
        <w:t>JPG</w:t>
      </w:r>
      <w:r>
        <w:rPr>
          <w:rFonts w:hint="eastAsia"/>
          <w:szCs w:val="21"/>
        </w:rPr>
        <w:t>格式图片</w:t>
      </w:r>
      <w:r>
        <w:rPr>
          <w:rFonts w:hint="eastAsia"/>
          <w:szCs w:val="21"/>
        </w:rPr>
        <w:t>,</w:t>
      </w:r>
      <w:r>
        <w:rPr>
          <w:rFonts w:hint="eastAsia"/>
          <w:szCs w:val="21"/>
        </w:rPr>
        <w:t>使用移动硬盘等电子介质存储。电子文档必须与纸质资料一致。</w:t>
      </w:r>
    </w:p>
    <w:p w:rsidR="00C930D1" w:rsidRDefault="00912D21">
      <w:pPr>
        <w:rPr>
          <w:rFonts w:ascii="黑体" w:eastAsia="黑体"/>
          <w:sz w:val="32"/>
          <w:szCs w:val="32"/>
        </w:rPr>
      </w:pPr>
      <w:r>
        <w:rPr>
          <w:rFonts w:ascii="黑体" w:eastAsia="黑体" w:hint="eastAsia"/>
          <w:sz w:val="32"/>
          <w:szCs w:val="32"/>
        </w:rPr>
        <w:lastRenderedPageBreak/>
        <w:t>附件</w:t>
      </w:r>
      <w:r>
        <w:rPr>
          <w:rFonts w:ascii="黑体" w:eastAsia="黑体" w:hint="eastAsia"/>
          <w:sz w:val="32"/>
          <w:szCs w:val="32"/>
        </w:rPr>
        <w:t>2</w:t>
      </w:r>
    </w:p>
    <w:p w:rsidR="00C930D1" w:rsidRDefault="00912D21">
      <w:pPr>
        <w:jc w:val="center"/>
        <w:rPr>
          <w:b/>
          <w:sz w:val="32"/>
          <w:szCs w:val="32"/>
        </w:rPr>
      </w:pPr>
      <w:r>
        <w:rPr>
          <w:rFonts w:hint="eastAsia"/>
          <w:b/>
          <w:sz w:val="32"/>
          <w:szCs w:val="32"/>
        </w:rPr>
        <w:t>昆山市物业承接查验表（推荐文本）</w:t>
      </w:r>
    </w:p>
    <w:p w:rsidR="00C930D1" w:rsidRDefault="00912D21">
      <w:pPr>
        <w:jc w:val="center"/>
        <w:rPr>
          <w:b/>
          <w:sz w:val="32"/>
          <w:szCs w:val="32"/>
        </w:rPr>
      </w:pPr>
      <w:r>
        <w:rPr>
          <w:rFonts w:hint="eastAsia"/>
          <w:b/>
          <w:sz w:val="32"/>
          <w:szCs w:val="32"/>
        </w:rPr>
        <w:t>共用部位承接查验表（表</w:t>
      </w:r>
      <w:r>
        <w:rPr>
          <w:rFonts w:hint="eastAsia"/>
          <w:b/>
          <w:sz w:val="32"/>
          <w:szCs w:val="32"/>
        </w:rPr>
        <w:t>1</w:t>
      </w:r>
      <w:r>
        <w:rPr>
          <w:rFonts w:hint="eastAsia"/>
          <w:b/>
          <w:sz w:val="32"/>
          <w:szCs w:val="32"/>
        </w:rPr>
        <w:t>）</w:t>
      </w:r>
    </w:p>
    <w:p w:rsidR="00C930D1" w:rsidRDefault="00912D21">
      <w:pPr>
        <w:tabs>
          <w:tab w:val="left" w:pos="3768"/>
          <w:tab w:val="left" w:pos="4060"/>
          <w:tab w:val="left" w:pos="4740"/>
          <w:tab w:val="left" w:pos="5040"/>
          <w:tab w:val="left" w:pos="5880"/>
          <w:tab w:val="left" w:pos="9285"/>
          <w:tab w:val="left" w:pos="10080"/>
          <w:tab w:val="right" w:pos="14678"/>
        </w:tabs>
        <w:spacing w:line="360" w:lineRule="auto"/>
        <w:ind w:leftChars="7" w:left="15" w:firstLineChars="150" w:firstLine="315"/>
        <w:rPr>
          <w:rFonts w:ascii="宋体" w:hAnsi="宋体"/>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房地产开发建设单位：</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物业服务企业：</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编号：</w:t>
      </w:r>
      <w:r>
        <w:rPr>
          <w:rFonts w:ascii="宋体" w:hAnsi="宋体" w:hint="eastAsia"/>
          <w:szCs w:val="21"/>
          <w:u w:val="single"/>
        </w:rPr>
        <w:t xml:space="preserve">                </w:t>
      </w:r>
      <w:r>
        <w:rPr>
          <w:rFonts w:ascii="宋体" w:hAnsi="宋体" w:hint="eastAsia"/>
          <w:szCs w:val="21"/>
        </w:rPr>
        <w:t xml:space="preserve">                                                                                    </w:t>
      </w:r>
    </w:p>
    <w:tbl>
      <w:tblPr>
        <w:tblW w:w="14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6"/>
        <w:gridCol w:w="1357"/>
        <w:gridCol w:w="2146"/>
        <w:gridCol w:w="2043"/>
        <w:gridCol w:w="2103"/>
        <w:gridCol w:w="1918"/>
        <w:gridCol w:w="3939"/>
      </w:tblGrid>
      <w:tr w:rsidR="00C930D1">
        <w:trPr>
          <w:trHeight w:val="567"/>
          <w:jc w:val="center"/>
        </w:trPr>
        <w:tc>
          <w:tcPr>
            <w:tcW w:w="72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序号</w:t>
            </w:r>
          </w:p>
        </w:tc>
        <w:tc>
          <w:tcPr>
            <w:tcW w:w="1357"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查验项目</w:t>
            </w:r>
          </w:p>
        </w:tc>
        <w:tc>
          <w:tcPr>
            <w:tcW w:w="4189"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查验内容与标准</w:t>
            </w:r>
          </w:p>
        </w:tc>
        <w:tc>
          <w:tcPr>
            <w:tcW w:w="4021"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查验存在问题</w:t>
            </w:r>
          </w:p>
        </w:tc>
        <w:tc>
          <w:tcPr>
            <w:tcW w:w="393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整改复验情况及时间</w:t>
            </w:r>
          </w:p>
        </w:tc>
      </w:tr>
      <w:tr w:rsidR="00C930D1">
        <w:trPr>
          <w:trHeight w:val="1133"/>
          <w:jc w:val="center"/>
        </w:trPr>
        <w:tc>
          <w:tcPr>
            <w:tcW w:w="72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1</w:t>
            </w:r>
          </w:p>
        </w:tc>
        <w:tc>
          <w:tcPr>
            <w:tcW w:w="1357" w:type="dxa"/>
            <w:tcBorders>
              <w:top w:val="single" w:sz="4" w:space="0" w:color="auto"/>
              <w:left w:val="single" w:sz="4" w:space="0" w:color="auto"/>
              <w:bottom w:val="single" w:sz="4" w:space="0" w:color="auto"/>
              <w:right w:val="single" w:sz="4" w:space="0" w:color="auto"/>
            </w:tcBorders>
            <w:vAlign w:val="center"/>
          </w:tcPr>
          <w:p w:rsidR="00C930D1" w:rsidRDefault="00912D21">
            <w:pPr>
              <w:spacing w:line="320" w:lineRule="exact"/>
              <w:jc w:val="center"/>
              <w:rPr>
                <w:szCs w:val="21"/>
              </w:rPr>
            </w:pPr>
            <w:r>
              <w:rPr>
                <w:rFonts w:hint="eastAsia"/>
                <w:szCs w:val="21"/>
              </w:rPr>
              <w:t>工程标牌</w:t>
            </w:r>
          </w:p>
        </w:tc>
        <w:tc>
          <w:tcPr>
            <w:tcW w:w="4189"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spacing w:line="320" w:lineRule="exact"/>
              <w:rPr>
                <w:szCs w:val="21"/>
              </w:rPr>
            </w:pPr>
            <w:r>
              <w:rPr>
                <w:rFonts w:hint="eastAsia"/>
                <w:szCs w:val="21"/>
              </w:rPr>
              <w:t>1.</w:t>
            </w:r>
            <w:r>
              <w:rPr>
                <w:rFonts w:hint="eastAsia"/>
                <w:szCs w:val="21"/>
              </w:rPr>
              <w:t>工程标牌应镶刻在建筑的显著部位；</w:t>
            </w:r>
          </w:p>
          <w:p w:rsidR="00C930D1" w:rsidRDefault="00912D21">
            <w:pPr>
              <w:spacing w:line="320" w:lineRule="exact"/>
              <w:rPr>
                <w:szCs w:val="21"/>
              </w:rPr>
            </w:pPr>
            <w:r>
              <w:rPr>
                <w:rFonts w:hint="eastAsia"/>
                <w:szCs w:val="21"/>
              </w:rPr>
              <w:t>2..</w:t>
            </w:r>
            <w:r>
              <w:rPr>
                <w:rFonts w:hint="eastAsia"/>
                <w:szCs w:val="21"/>
              </w:rPr>
              <w:t>工程标牌采用石材、不锈钢或黄铜等耐久性材料制作；</w:t>
            </w:r>
          </w:p>
          <w:p w:rsidR="00C930D1" w:rsidRDefault="00912D21">
            <w:pPr>
              <w:spacing w:line="320" w:lineRule="exact"/>
              <w:rPr>
                <w:szCs w:val="21"/>
              </w:rPr>
            </w:pPr>
            <w:r>
              <w:rPr>
                <w:rFonts w:hint="eastAsia"/>
                <w:szCs w:val="21"/>
              </w:rPr>
              <w:t>3.</w:t>
            </w:r>
            <w:r>
              <w:rPr>
                <w:rFonts w:hint="eastAsia"/>
                <w:szCs w:val="21"/>
              </w:rPr>
              <w:t>尺寸（</w:t>
            </w:r>
            <w:r>
              <w:rPr>
                <w:rFonts w:hint="eastAsia"/>
                <w:szCs w:val="21"/>
              </w:rPr>
              <w:t>750-900</w:t>
            </w:r>
            <w:r>
              <w:rPr>
                <w:rFonts w:hint="eastAsia"/>
                <w:szCs w:val="21"/>
              </w:rPr>
              <w:t>）×（</w:t>
            </w:r>
            <w:r>
              <w:rPr>
                <w:rFonts w:hint="eastAsia"/>
                <w:szCs w:val="21"/>
              </w:rPr>
              <w:t>500-600</w:t>
            </w:r>
            <w:r>
              <w:rPr>
                <w:rFonts w:hint="eastAsia"/>
                <w:szCs w:val="21"/>
              </w:rPr>
              <w:t>）㎜，字体应采用黑体、宋体、楷体或隶体。</w:t>
            </w:r>
          </w:p>
          <w:p w:rsidR="00C930D1" w:rsidRDefault="00912D21">
            <w:pPr>
              <w:spacing w:line="320" w:lineRule="exact"/>
              <w:rPr>
                <w:szCs w:val="21"/>
              </w:rPr>
            </w:pPr>
            <w:r>
              <w:rPr>
                <w:rFonts w:hint="eastAsia"/>
                <w:szCs w:val="21"/>
              </w:rPr>
              <w:t>4.</w:t>
            </w:r>
            <w:r>
              <w:rPr>
                <w:rFonts w:hint="eastAsia"/>
                <w:szCs w:val="21"/>
              </w:rPr>
              <w:t>内容为：工程名称、开竣工日期、建设、勘察、设计、监理、施工等单位全称。</w:t>
            </w:r>
          </w:p>
        </w:tc>
        <w:tc>
          <w:tcPr>
            <w:tcW w:w="402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spacing w:line="320" w:lineRule="exact"/>
              <w:rPr>
                <w:szCs w:val="21"/>
              </w:rPr>
            </w:pPr>
          </w:p>
        </w:tc>
        <w:tc>
          <w:tcPr>
            <w:tcW w:w="3939" w:type="dxa"/>
            <w:tcBorders>
              <w:top w:val="single" w:sz="4" w:space="0" w:color="auto"/>
              <w:left w:val="single" w:sz="4" w:space="0" w:color="auto"/>
              <w:bottom w:val="single" w:sz="4" w:space="0" w:color="auto"/>
              <w:right w:val="single" w:sz="4" w:space="0" w:color="auto"/>
            </w:tcBorders>
            <w:vAlign w:val="center"/>
          </w:tcPr>
          <w:p w:rsidR="00C930D1" w:rsidRDefault="00C930D1">
            <w:pPr>
              <w:spacing w:line="320" w:lineRule="exact"/>
              <w:rPr>
                <w:szCs w:val="21"/>
              </w:rPr>
            </w:pPr>
          </w:p>
        </w:tc>
      </w:tr>
      <w:tr w:rsidR="00C930D1">
        <w:trPr>
          <w:trHeight w:val="1133"/>
          <w:jc w:val="center"/>
        </w:trPr>
        <w:tc>
          <w:tcPr>
            <w:tcW w:w="72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2</w:t>
            </w:r>
          </w:p>
        </w:tc>
        <w:tc>
          <w:tcPr>
            <w:tcW w:w="1357"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建筑地面</w:t>
            </w:r>
          </w:p>
        </w:tc>
        <w:tc>
          <w:tcPr>
            <w:tcW w:w="4189"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地面平整；</w:t>
            </w:r>
          </w:p>
          <w:p w:rsidR="00C930D1" w:rsidRDefault="00912D21">
            <w:pPr>
              <w:rPr>
                <w:szCs w:val="21"/>
              </w:rPr>
            </w:pPr>
            <w:r>
              <w:rPr>
                <w:szCs w:val="21"/>
              </w:rPr>
              <w:t>2.</w:t>
            </w:r>
            <w:r>
              <w:rPr>
                <w:rFonts w:hint="eastAsia"/>
                <w:szCs w:val="21"/>
              </w:rPr>
              <w:t>无裂痕、脱皮、麻面和起砂。</w:t>
            </w:r>
          </w:p>
        </w:tc>
        <w:tc>
          <w:tcPr>
            <w:tcW w:w="402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393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1842"/>
          <w:jc w:val="center"/>
        </w:trPr>
        <w:tc>
          <w:tcPr>
            <w:tcW w:w="72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3</w:t>
            </w:r>
          </w:p>
        </w:tc>
        <w:tc>
          <w:tcPr>
            <w:tcW w:w="1357"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外墙面</w:t>
            </w:r>
          </w:p>
        </w:tc>
        <w:tc>
          <w:tcPr>
            <w:tcW w:w="4189"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外墙无渗水；</w:t>
            </w:r>
          </w:p>
          <w:p w:rsidR="00C930D1" w:rsidRDefault="00912D21">
            <w:pPr>
              <w:rPr>
                <w:szCs w:val="21"/>
              </w:rPr>
            </w:pPr>
            <w:r>
              <w:rPr>
                <w:szCs w:val="21"/>
              </w:rPr>
              <w:t>2.</w:t>
            </w:r>
            <w:r>
              <w:rPr>
                <w:rFonts w:hint="eastAsia"/>
                <w:szCs w:val="21"/>
              </w:rPr>
              <w:t>表面清洁，无裂痕；</w:t>
            </w:r>
          </w:p>
          <w:p w:rsidR="00C930D1" w:rsidRDefault="00912D21">
            <w:pPr>
              <w:rPr>
                <w:szCs w:val="21"/>
              </w:rPr>
            </w:pPr>
            <w:r>
              <w:rPr>
                <w:rFonts w:hint="eastAsia"/>
                <w:szCs w:val="21"/>
              </w:rPr>
              <w:t>3.</w:t>
            </w:r>
            <w:r>
              <w:rPr>
                <w:rFonts w:hint="eastAsia"/>
                <w:szCs w:val="21"/>
              </w:rPr>
              <w:t>干挂墙面安装牢固，干挂锚固件做防锈防腐处理。</w:t>
            </w:r>
          </w:p>
          <w:p w:rsidR="00C930D1" w:rsidRDefault="00912D21">
            <w:pPr>
              <w:rPr>
                <w:szCs w:val="21"/>
              </w:rPr>
            </w:pPr>
            <w:r>
              <w:rPr>
                <w:rFonts w:hint="eastAsia"/>
                <w:szCs w:val="21"/>
              </w:rPr>
              <w:t xml:space="preserve">4. </w:t>
            </w:r>
            <w:r>
              <w:rPr>
                <w:rFonts w:hint="eastAsia"/>
                <w:szCs w:val="21"/>
              </w:rPr>
              <w:t>玻璃幕墙安装牢固、密实、平整，无缺损、无破裂现象。</w:t>
            </w:r>
          </w:p>
        </w:tc>
        <w:tc>
          <w:tcPr>
            <w:tcW w:w="402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393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1644"/>
          <w:jc w:val="center"/>
        </w:trPr>
        <w:tc>
          <w:tcPr>
            <w:tcW w:w="72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4</w:t>
            </w:r>
          </w:p>
        </w:tc>
        <w:tc>
          <w:tcPr>
            <w:tcW w:w="1357"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内墙面</w:t>
            </w:r>
          </w:p>
        </w:tc>
        <w:tc>
          <w:tcPr>
            <w:tcW w:w="4189"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抹灰面平整，面层涂料均匀，无漏刷；</w:t>
            </w:r>
          </w:p>
          <w:p w:rsidR="00C930D1" w:rsidRDefault="00912D21">
            <w:pPr>
              <w:rPr>
                <w:szCs w:val="21"/>
              </w:rPr>
            </w:pPr>
            <w:r>
              <w:rPr>
                <w:szCs w:val="21"/>
              </w:rPr>
              <w:t>2.</w:t>
            </w:r>
            <w:r>
              <w:rPr>
                <w:rFonts w:hint="eastAsia"/>
                <w:szCs w:val="21"/>
              </w:rPr>
              <w:t>面层无脱落，无裂缝，无污渍；</w:t>
            </w:r>
          </w:p>
          <w:p w:rsidR="00C930D1" w:rsidRDefault="00912D21">
            <w:pPr>
              <w:rPr>
                <w:szCs w:val="21"/>
              </w:rPr>
            </w:pPr>
            <w:r>
              <w:rPr>
                <w:szCs w:val="21"/>
              </w:rPr>
              <w:t>3.</w:t>
            </w:r>
            <w:r>
              <w:rPr>
                <w:rFonts w:hint="eastAsia"/>
                <w:szCs w:val="21"/>
              </w:rPr>
              <w:t>块料面层黏贴牢固，无缺棱掉角；</w:t>
            </w:r>
            <w:r>
              <w:rPr>
                <w:szCs w:val="21"/>
              </w:rPr>
              <w:t xml:space="preserve"> </w:t>
            </w:r>
          </w:p>
          <w:p w:rsidR="00C930D1" w:rsidRDefault="00912D21">
            <w:pPr>
              <w:rPr>
                <w:szCs w:val="21"/>
              </w:rPr>
            </w:pPr>
            <w:r>
              <w:rPr>
                <w:szCs w:val="21"/>
              </w:rPr>
              <w:t>4.</w:t>
            </w:r>
            <w:r>
              <w:rPr>
                <w:rFonts w:hint="eastAsia"/>
                <w:szCs w:val="21"/>
              </w:rPr>
              <w:t>面层无裂纹、损伤，色泽一致。</w:t>
            </w:r>
          </w:p>
        </w:tc>
        <w:tc>
          <w:tcPr>
            <w:tcW w:w="402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393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1134"/>
          <w:jc w:val="center"/>
        </w:trPr>
        <w:tc>
          <w:tcPr>
            <w:tcW w:w="72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lastRenderedPageBreak/>
              <w:t>5</w:t>
            </w:r>
          </w:p>
        </w:tc>
        <w:tc>
          <w:tcPr>
            <w:tcW w:w="1357"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天台</w:t>
            </w:r>
          </w:p>
        </w:tc>
        <w:tc>
          <w:tcPr>
            <w:tcW w:w="4189"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天沟、落水口畅通完好；</w:t>
            </w:r>
          </w:p>
          <w:p w:rsidR="00C930D1" w:rsidRDefault="00912D21">
            <w:pPr>
              <w:rPr>
                <w:szCs w:val="21"/>
              </w:rPr>
            </w:pPr>
            <w:r>
              <w:rPr>
                <w:szCs w:val="21"/>
              </w:rPr>
              <w:t>2.</w:t>
            </w:r>
            <w:r>
              <w:rPr>
                <w:rFonts w:hint="eastAsia"/>
                <w:szCs w:val="21"/>
              </w:rPr>
              <w:t>隔热层、防水层完好。</w:t>
            </w:r>
          </w:p>
        </w:tc>
        <w:tc>
          <w:tcPr>
            <w:tcW w:w="402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393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1134"/>
          <w:jc w:val="center"/>
        </w:trPr>
        <w:tc>
          <w:tcPr>
            <w:tcW w:w="72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6</w:t>
            </w:r>
          </w:p>
        </w:tc>
        <w:tc>
          <w:tcPr>
            <w:tcW w:w="1357"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楼梯、扶手</w:t>
            </w:r>
          </w:p>
        </w:tc>
        <w:tc>
          <w:tcPr>
            <w:tcW w:w="4189"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钢木楼梯安装牢固；</w:t>
            </w:r>
          </w:p>
          <w:p w:rsidR="00C930D1" w:rsidRDefault="00912D21">
            <w:pPr>
              <w:rPr>
                <w:szCs w:val="21"/>
              </w:rPr>
            </w:pPr>
            <w:r>
              <w:rPr>
                <w:szCs w:val="21"/>
              </w:rPr>
              <w:t>2.</w:t>
            </w:r>
            <w:r>
              <w:rPr>
                <w:rFonts w:hint="eastAsia"/>
                <w:szCs w:val="21"/>
              </w:rPr>
              <w:t>油漆完好，色泽均匀，表面平滑；</w:t>
            </w:r>
          </w:p>
          <w:p w:rsidR="00C930D1" w:rsidRDefault="00912D21">
            <w:pPr>
              <w:rPr>
                <w:szCs w:val="21"/>
              </w:rPr>
            </w:pPr>
            <w:r>
              <w:rPr>
                <w:szCs w:val="21"/>
              </w:rPr>
              <w:t>3.</w:t>
            </w:r>
            <w:r>
              <w:rPr>
                <w:rFonts w:hint="eastAsia"/>
                <w:szCs w:val="21"/>
              </w:rPr>
              <w:t>混凝土楼梯无裂痕，无表皮剥落。</w:t>
            </w:r>
          </w:p>
        </w:tc>
        <w:tc>
          <w:tcPr>
            <w:tcW w:w="402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393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1134"/>
          <w:jc w:val="center"/>
        </w:trPr>
        <w:tc>
          <w:tcPr>
            <w:tcW w:w="72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7</w:t>
            </w:r>
          </w:p>
        </w:tc>
        <w:tc>
          <w:tcPr>
            <w:tcW w:w="1357"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屋面</w:t>
            </w:r>
          </w:p>
        </w:tc>
        <w:tc>
          <w:tcPr>
            <w:tcW w:w="4189"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排水畅通、无积水、不渗漏；</w:t>
            </w:r>
          </w:p>
          <w:p w:rsidR="00C930D1" w:rsidRDefault="00912D21">
            <w:pPr>
              <w:rPr>
                <w:szCs w:val="21"/>
              </w:rPr>
            </w:pPr>
            <w:r>
              <w:rPr>
                <w:szCs w:val="21"/>
              </w:rPr>
              <w:t>2.</w:t>
            </w:r>
            <w:r>
              <w:rPr>
                <w:rFonts w:hint="eastAsia"/>
                <w:szCs w:val="21"/>
              </w:rPr>
              <w:t>檐沟、落水管安装牢固，无垃圾杂物。</w:t>
            </w:r>
          </w:p>
        </w:tc>
        <w:tc>
          <w:tcPr>
            <w:tcW w:w="402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393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1134"/>
          <w:jc w:val="center"/>
        </w:trPr>
        <w:tc>
          <w:tcPr>
            <w:tcW w:w="72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8</w:t>
            </w:r>
          </w:p>
        </w:tc>
        <w:tc>
          <w:tcPr>
            <w:tcW w:w="1357"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饰面砖</w:t>
            </w:r>
          </w:p>
        </w:tc>
        <w:tc>
          <w:tcPr>
            <w:tcW w:w="4189"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表面平整，无空鼓、裂缝、起泡和缺角；</w:t>
            </w:r>
          </w:p>
          <w:p w:rsidR="00C930D1" w:rsidRDefault="00912D21">
            <w:pPr>
              <w:rPr>
                <w:szCs w:val="21"/>
              </w:rPr>
            </w:pPr>
            <w:r>
              <w:rPr>
                <w:szCs w:val="21"/>
              </w:rPr>
              <w:t>2.</w:t>
            </w:r>
            <w:r>
              <w:rPr>
                <w:rFonts w:hint="eastAsia"/>
                <w:szCs w:val="21"/>
              </w:rPr>
              <w:t>对缝平直，表面干净，无脱落现象。</w:t>
            </w:r>
          </w:p>
        </w:tc>
        <w:tc>
          <w:tcPr>
            <w:tcW w:w="402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393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1134"/>
          <w:jc w:val="center"/>
        </w:trPr>
        <w:tc>
          <w:tcPr>
            <w:tcW w:w="72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9</w:t>
            </w:r>
          </w:p>
        </w:tc>
        <w:tc>
          <w:tcPr>
            <w:tcW w:w="1357"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台阶、踏步</w:t>
            </w:r>
          </w:p>
        </w:tc>
        <w:tc>
          <w:tcPr>
            <w:tcW w:w="4189"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砌筑平实；</w:t>
            </w:r>
            <w:r>
              <w:rPr>
                <w:szCs w:val="21"/>
              </w:rPr>
              <w:t xml:space="preserve"> </w:t>
            </w:r>
          </w:p>
          <w:p w:rsidR="00C930D1" w:rsidRDefault="00912D21">
            <w:pPr>
              <w:rPr>
                <w:szCs w:val="21"/>
              </w:rPr>
            </w:pPr>
            <w:r>
              <w:rPr>
                <w:szCs w:val="21"/>
              </w:rPr>
              <w:t>2.</w:t>
            </w:r>
            <w:r>
              <w:rPr>
                <w:rFonts w:hint="eastAsia"/>
                <w:szCs w:val="21"/>
              </w:rPr>
              <w:t>牢固，无裂痕。</w:t>
            </w:r>
          </w:p>
        </w:tc>
        <w:tc>
          <w:tcPr>
            <w:tcW w:w="402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393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2166"/>
          <w:jc w:val="center"/>
        </w:trPr>
        <w:tc>
          <w:tcPr>
            <w:tcW w:w="4229" w:type="dxa"/>
            <w:gridSpan w:val="3"/>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房地产开发建设单位（签章）：</w:t>
            </w:r>
          </w:p>
          <w:p w:rsidR="00C930D1" w:rsidRDefault="00C930D1">
            <w:pPr>
              <w:rPr>
                <w:szCs w:val="21"/>
              </w:rPr>
            </w:pPr>
          </w:p>
          <w:p w:rsidR="00C930D1" w:rsidRDefault="00912D21">
            <w:pPr>
              <w:rPr>
                <w:szCs w:val="21"/>
              </w:rPr>
            </w:pPr>
            <w:r>
              <w:rPr>
                <w:rFonts w:hint="eastAsia"/>
                <w:szCs w:val="21"/>
              </w:rPr>
              <w:t>查验人（签字）：</w:t>
            </w:r>
          </w:p>
          <w:p w:rsidR="00C930D1" w:rsidRDefault="00C930D1">
            <w:pPr>
              <w:rPr>
                <w:szCs w:val="21"/>
              </w:rPr>
            </w:pPr>
          </w:p>
          <w:p w:rsidR="00C930D1" w:rsidRDefault="00C930D1">
            <w:pPr>
              <w:rPr>
                <w:szCs w:val="21"/>
              </w:rPr>
            </w:pPr>
          </w:p>
          <w:p w:rsidR="00C930D1" w:rsidRDefault="00912D21">
            <w:pPr>
              <w:ind w:firstLineChars="1400" w:firstLine="2940"/>
              <w:rPr>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4146" w:type="dxa"/>
            <w:gridSpan w:val="2"/>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物业服务企业（签章）：</w:t>
            </w:r>
          </w:p>
          <w:p w:rsidR="00C930D1" w:rsidRDefault="00C930D1">
            <w:pPr>
              <w:rPr>
                <w:szCs w:val="21"/>
              </w:rPr>
            </w:pPr>
          </w:p>
          <w:p w:rsidR="00C930D1" w:rsidRDefault="00912D21">
            <w:pPr>
              <w:rPr>
                <w:szCs w:val="21"/>
              </w:rPr>
            </w:pPr>
            <w:r>
              <w:rPr>
                <w:rFonts w:hint="eastAsia"/>
                <w:szCs w:val="21"/>
              </w:rPr>
              <w:t>查验人（签字）：</w:t>
            </w:r>
          </w:p>
          <w:p w:rsidR="00C930D1" w:rsidRDefault="00C930D1">
            <w:pPr>
              <w:rPr>
                <w:szCs w:val="21"/>
              </w:rPr>
            </w:pPr>
          </w:p>
          <w:p w:rsidR="00C930D1" w:rsidRDefault="00C930D1">
            <w:pPr>
              <w:rPr>
                <w:szCs w:val="21"/>
              </w:rPr>
            </w:pPr>
          </w:p>
          <w:p w:rsidR="00C930D1" w:rsidRDefault="00912D21">
            <w:pPr>
              <w:ind w:firstLineChars="1250" w:firstLine="2625"/>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5857" w:type="dxa"/>
            <w:gridSpan w:val="2"/>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物业承接查验专家（签字）：</w:t>
            </w:r>
          </w:p>
          <w:p w:rsidR="00C930D1" w:rsidRDefault="00C930D1">
            <w:pPr>
              <w:rPr>
                <w:szCs w:val="21"/>
              </w:rPr>
            </w:pPr>
          </w:p>
          <w:p w:rsidR="00C930D1" w:rsidRDefault="00912D21">
            <w:pPr>
              <w:rPr>
                <w:szCs w:val="21"/>
              </w:rPr>
            </w:pPr>
            <w:r>
              <w:rPr>
                <w:rFonts w:hint="eastAsia"/>
                <w:szCs w:val="21"/>
              </w:rPr>
              <w:t xml:space="preserve"> </w:t>
            </w:r>
          </w:p>
          <w:p w:rsidR="00C930D1" w:rsidRDefault="00C930D1">
            <w:pPr>
              <w:rPr>
                <w:szCs w:val="21"/>
              </w:rPr>
            </w:pPr>
          </w:p>
          <w:p w:rsidR="00C930D1" w:rsidRDefault="00C930D1">
            <w:pPr>
              <w:rPr>
                <w:szCs w:val="21"/>
              </w:rPr>
            </w:pPr>
          </w:p>
          <w:p w:rsidR="00C930D1" w:rsidRDefault="00912D21">
            <w:pPr>
              <w:ind w:firstLineChars="1400" w:firstLine="2940"/>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r>
    </w:tbl>
    <w:p w:rsidR="00C930D1" w:rsidRDefault="00912D21">
      <w:pPr>
        <w:suppressLineNumbers/>
        <w:spacing w:line="460" w:lineRule="exact"/>
        <w:ind w:left="630" w:hangingChars="300" w:hanging="630"/>
        <w:rPr>
          <w:rFonts w:ascii="宋体" w:hAnsi="宋体"/>
          <w:szCs w:val="21"/>
        </w:rPr>
      </w:pPr>
      <w:r>
        <w:rPr>
          <w:rFonts w:ascii="宋体" w:hAnsi="宋体" w:hint="eastAsia"/>
          <w:szCs w:val="21"/>
        </w:rPr>
        <w:t>备注：在承接查验时，将存在问题如实填写在相应空格栏内，待问题整改完成后，再由接管物业服务企业进行复验，并将复验结果填写在整改复验栏内；如在查验中未发现问题，在查验问题栏内写“未发现问题”字样；如表中所列查验内容在本项目未设置，在所涉项目相应空格栏内注明“未设置”字样；未完工事项在相应空格栏内注明“未完工”字样。</w:t>
      </w:r>
    </w:p>
    <w:p w:rsidR="00C930D1" w:rsidRDefault="00C930D1">
      <w:pPr>
        <w:spacing w:line="360" w:lineRule="auto"/>
        <w:jc w:val="left"/>
        <w:rPr>
          <w:szCs w:val="21"/>
        </w:rPr>
      </w:pPr>
    </w:p>
    <w:p w:rsidR="00C930D1" w:rsidRDefault="00912D21" w:rsidP="00912D21">
      <w:pPr>
        <w:spacing w:afterLines="50"/>
        <w:jc w:val="center"/>
        <w:rPr>
          <w:b/>
          <w:sz w:val="32"/>
          <w:szCs w:val="32"/>
        </w:rPr>
      </w:pPr>
      <w:r>
        <w:rPr>
          <w:rFonts w:hint="eastAsia"/>
          <w:b/>
          <w:sz w:val="32"/>
          <w:szCs w:val="32"/>
        </w:rPr>
        <w:t>共用设施承接查验表（表</w:t>
      </w:r>
      <w:r>
        <w:rPr>
          <w:rFonts w:hint="eastAsia"/>
          <w:b/>
          <w:sz w:val="32"/>
          <w:szCs w:val="32"/>
        </w:rPr>
        <w:t>2</w:t>
      </w:r>
      <w:r>
        <w:rPr>
          <w:rFonts w:hint="eastAsia"/>
          <w:b/>
          <w:sz w:val="32"/>
          <w:szCs w:val="32"/>
        </w:rPr>
        <w:t>）</w:t>
      </w:r>
    </w:p>
    <w:p w:rsidR="00C930D1" w:rsidRDefault="00912D21">
      <w:pPr>
        <w:tabs>
          <w:tab w:val="left" w:pos="3768"/>
          <w:tab w:val="left" w:pos="4060"/>
          <w:tab w:val="left" w:pos="4740"/>
          <w:tab w:val="left" w:pos="5040"/>
          <w:tab w:val="left" w:pos="5880"/>
          <w:tab w:val="left" w:pos="9285"/>
          <w:tab w:val="left" w:pos="10080"/>
          <w:tab w:val="right" w:pos="14678"/>
        </w:tabs>
        <w:spacing w:line="360" w:lineRule="auto"/>
        <w:ind w:leftChars="7" w:left="15"/>
        <w:rPr>
          <w:rFonts w:ascii="宋体" w:hAnsi="宋体"/>
          <w:sz w:val="24"/>
        </w:rPr>
      </w:pPr>
      <w:r>
        <w:rPr>
          <w:rFonts w:ascii="宋体" w:hAnsi="宋体" w:hint="eastAsia"/>
          <w:sz w:val="24"/>
        </w:rPr>
        <w:t>项目名称：</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rPr>
        <w:t>房地产开发建设单位：</w:t>
      </w:r>
      <w:r>
        <w:rPr>
          <w:rFonts w:ascii="宋体" w:hAnsi="宋体" w:hint="eastAsia"/>
          <w:sz w:val="24"/>
          <w:u w:val="single"/>
        </w:rPr>
        <w:t xml:space="preserve">                </w:t>
      </w:r>
      <w:r>
        <w:rPr>
          <w:rFonts w:ascii="宋体" w:hAnsi="宋体" w:hint="eastAsia"/>
          <w:sz w:val="24"/>
        </w:rPr>
        <w:t>物业服务企业：</w:t>
      </w:r>
      <w:r>
        <w:rPr>
          <w:rFonts w:ascii="宋体" w:hAnsi="宋体" w:hint="eastAsia"/>
          <w:sz w:val="24"/>
          <w:u w:val="single"/>
        </w:rPr>
        <w:t xml:space="preserve">                </w:t>
      </w:r>
      <w:r>
        <w:rPr>
          <w:rFonts w:ascii="宋体" w:hAnsi="宋体" w:hint="eastAsia"/>
          <w:sz w:val="24"/>
        </w:rPr>
        <w:t>编号：</w:t>
      </w:r>
      <w:r>
        <w:rPr>
          <w:rFonts w:ascii="宋体" w:hAnsi="宋体" w:hint="eastAsia"/>
          <w:sz w:val="24"/>
          <w:u w:val="single"/>
        </w:rPr>
        <w:t xml:space="preserve">       </w:t>
      </w:r>
      <w:r>
        <w:rPr>
          <w:rFonts w:ascii="宋体" w:hAnsi="宋体" w:hint="eastAsia"/>
          <w:sz w:val="24"/>
          <w:u w:val="single"/>
        </w:rPr>
        <w:t xml:space="preserve">           </w:t>
      </w:r>
    </w:p>
    <w:tbl>
      <w:tblPr>
        <w:tblW w:w="14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5"/>
        <w:gridCol w:w="1404"/>
        <w:gridCol w:w="2057"/>
        <w:gridCol w:w="2140"/>
        <w:gridCol w:w="2089"/>
        <w:gridCol w:w="2037"/>
        <w:gridCol w:w="4045"/>
      </w:tblGrid>
      <w:tr w:rsidR="00C930D1">
        <w:trPr>
          <w:trHeight w:val="567"/>
          <w:jc w:val="center"/>
        </w:trPr>
        <w:tc>
          <w:tcPr>
            <w:tcW w:w="74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序号</w:t>
            </w:r>
          </w:p>
        </w:tc>
        <w:tc>
          <w:tcPr>
            <w:tcW w:w="1404"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查验项目</w:t>
            </w:r>
          </w:p>
        </w:tc>
        <w:tc>
          <w:tcPr>
            <w:tcW w:w="4197"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查验内容与标准</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查验存在问题</w:t>
            </w:r>
          </w:p>
        </w:tc>
        <w:tc>
          <w:tcPr>
            <w:tcW w:w="404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整改复验情况及时间</w:t>
            </w:r>
          </w:p>
        </w:tc>
      </w:tr>
      <w:tr w:rsidR="00C930D1">
        <w:trPr>
          <w:trHeight w:val="1701"/>
          <w:jc w:val="center"/>
        </w:trPr>
        <w:tc>
          <w:tcPr>
            <w:tcW w:w="74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1</w:t>
            </w:r>
          </w:p>
        </w:tc>
        <w:tc>
          <w:tcPr>
            <w:tcW w:w="1404"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绿化</w:t>
            </w:r>
          </w:p>
        </w:tc>
        <w:tc>
          <w:tcPr>
            <w:tcW w:w="4197"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花卉、草坪无杂草、无枯黄枝叶，不缺株少苗，无死株；</w:t>
            </w:r>
          </w:p>
          <w:p w:rsidR="00C930D1" w:rsidRDefault="00912D21">
            <w:pPr>
              <w:rPr>
                <w:szCs w:val="21"/>
              </w:rPr>
            </w:pPr>
            <w:r>
              <w:rPr>
                <w:szCs w:val="21"/>
              </w:rPr>
              <w:t>2.</w:t>
            </w:r>
            <w:r>
              <w:rPr>
                <w:rFonts w:hint="eastAsia"/>
                <w:szCs w:val="21"/>
              </w:rPr>
              <w:t>绿地整洁，表面平整；</w:t>
            </w:r>
          </w:p>
          <w:p w:rsidR="00C930D1" w:rsidRDefault="00912D21">
            <w:pPr>
              <w:rPr>
                <w:szCs w:val="21"/>
              </w:rPr>
            </w:pPr>
            <w:r>
              <w:rPr>
                <w:szCs w:val="21"/>
              </w:rPr>
              <w:t>3.</w:t>
            </w:r>
            <w:r>
              <w:rPr>
                <w:rFonts w:hint="eastAsia"/>
                <w:szCs w:val="21"/>
              </w:rPr>
              <w:t>绿化水管布局合理，水龙头最大间距不得超过</w:t>
            </w:r>
            <w:r>
              <w:rPr>
                <w:szCs w:val="21"/>
              </w:rPr>
              <w:t>30m,</w:t>
            </w:r>
            <w:r>
              <w:rPr>
                <w:rFonts w:hint="eastAsia"/>
                <w:szCs w:val="21"/>
              </w:rPr>
              <w:t>阀门开关灵活，安装固定。</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404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1701"/>
          <w:jc w:val="center"/>
        </w:trPr>
        <w:tc>
          <w:tcPr>
            <w:tcW w:w="74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2</w:t>
            </w:r>
          </w:p>
        </w:tc>
        <w:tc>
          <w:tcPr>
            <w:tcW w:w="1404"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路灯、</w:t>
            </w:r>
          </w:p>
          <w:p w:rsidR="00C930D1" w:rsidRDefault="00912D21">
            <w:pPr>
              <w:jc w:val="center"/>
              <w:rPr>
                <w:szCs w:val="21"/>
              </w:rPr>
            </w:pPr>
            <w:r>
              <w:rPr>
                <w:rFonts w:hint="eastAsia"/>
                <w:szCs w:val="21"/>
              </w:rPr>
              <w:t>装饰灯</w:t>
            </w:r>
          </w:p>
        </w:tc>
        <w:tc>
          <w:tcPr>
            <w:tcW w:w="4197"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安装牢靠，完好无损，工作正常；</w:t>
            </w:r>
          </w:p>
          <w:p w:rsidR="00C930D1" w:rsidRDefault="00912D21">
            <w:pPr>
              <w:rPr>
                <w:szCs w:val="21"/>
              </w:rPr>
            </w:pPr>
            <w:r>
              <w:rPr>
                <w:szCs w:val="21"/>
              </w:rPr>
              <w:t>2.</w:t>
            </w:r>
            <w:r>
              <w:rPr>
                <w:rFonts w:hint="eastAsia"/>
                <w:szCs w:val="21"/>
              </w:rPr>
              <w:t>灯柱安装牢靠，油漆完好；</w:t>
            </w:r>
          </w:p>
          <w:p w:rsidR="00C930D1" w:rsidRDefault="00912D21">
            <w:pPr>
              <w:rPr>
                <w:szCs w:val="21"/>
              </w:rPr>
            </w:pPr>
            <w:r>
              <w:rPr>
                <w:szCs w:val="21"/>
              </w:rPr>
              <w:t>3.</w:t>
            </w:r>
            <w:r>
              <w:rPr>
                <w:rFonts w:hint="eastAsia"/>
                <w:szCs w:val="21"/>
              </w:rPr>
              <w:t>路灯、草坪灯、装饰灯、节日灯等每一类灯要有独立地控制开关（线路）。</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404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1701"/>
          <w:jc w:val="center"/>
        </w:trPr>
        <w:tc>
          <w:tcPr>
            <w:tcW w:w="74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3</w:t>
            </w:r>
          </w:p>
        </w:tc>
        <w:tc>
          <w:tcPr>
            <w:tcW w:w="1404"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道路</w:t>
            </w:r>
          </w:p>
        </w:tc>
        <w:tc>
          <w:tcPr>
            <w:tcW w:w="4197"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路面平整，无起砂、断裂；</w:t>
            </w:r>
          </w:p>
          <w:p w:rsidR="00C930D1" w:rsidRDefault="00912D21">
            <w:pPr>
              <w:rPr>
                <w:szCs w:val="21"/>
              </w:rPr>
            </w:pPr>
            <w:r>
              <w:rPr>
                <w:szCs w:val="21"/>
              </w:rPr>
              <w:t>2.</w:t>
            </w:r>
            <w:r>
              <w:rPr>
                <w:rFonts w:hint="eastAsia"/>
                <w:szCs w:val="21"/>
              </w:rPr>
              <w:t>路牙石砌整齐，灰缝饱满，无缺角损伤；</w:t>
            </w:r>
          </w:p>
          <w:p w:rsidR="00C930D1" w:rsidRDefault="00912D21">
            <w:pPr>
              <w:rPr>
                <w:szCs w:val="21"/>
              </w:rPr>
            </w:pPr>
            <w:r>
              <w:rPr>
                <w:szCs w:val="21"/>
              </w:rPr>
              <w:t>3.</w:t>
            </w:r>
            <w:r>
              <w:rPr>
                <w:rFonts w:hint="eastAsia"/>
                <w:szCs w:val="21"/>
              </w:rPr>
              <w:t>块料面层拼砌整齐，平整牢固，无明显裂痕、缺棱掉角；</w:t>
            </w:r>
          </w:p>
          <w:p w:rsidR="00C930D1" w:rsidRDefault="00912D21">
            <w:pPr>
              <w:rPr>
                <w:szCs w:val="21"/>
              </w:rPr>
            </w:pPr>
            <w:r>
              <w:rPr>
                <w:szCs w:val="21"/>
              </w:rPr>
              <w:t>4.</w:t>
            </w:r>
            <w:r>
              <w:rPr>
                <w:rFonts w:hint="eastAsia"/>
                <w:szCs w:val="21"/>
              </w:rPr>
              <w:t>交通标识线、路牌清楚完好。</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404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1701"/>
          <w:jc w:val="center"/>
        </w:trPr>
        <w:tc>
          <w:tcPr>
            <w:tcW w:w="74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4</w:t>
            </w:r>
          </w:p>
        </w:tc>
        <w:tc>
          <w:tcPr>
            <w:tcW w:w="1404"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停车场</w:t>
            </w:r>
          </w:p>
        </w:tc>
        <w:tc>
          <w:tcPr>
            <w:tcW w:w="4197"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地面平整；</w:t>
            </w:r>
          </w:p>
          <w:p w:rsidR="00C930D1" w:rsidRDefault="00912D21">
            <w:pPr>
              <w:rPr>
                <w:szCs w:val="21"/>
              </w:rPr>
            </w:pPr>
            <w:r>
              <w:rPr>
                <w:szCs w:val="21"/>
              </w:rPr>
              <w:t>2.</w:t>
            </w:r>
            <w:r>
              <w:rPr>
                <w:rFonts w:hint="eastAsia"/>
                <w:szCs w:val="21"/>
              </w:rPr>
              <w:t>照明充足，布局合理，车位线、车辆行驶方向线等标识清楚；</w:t>
            </w:r>
          </w:p>
          <w:p w:rsidR="00C930D1" w:rsidRDefault="00912D21">
            <w:pPr>
              <w:rPr>
                <w:szCs w:val="21"/>
              </w:rPr>
            </w:pPr>
            <w:r>
              <w:rPr>
                <w:szCs w:val="21"/>
              </w:rPr>
              <w:t>3.</w:t>
            </w:r>
            <w:r>
              <w:rPr>
                <w:rFonts w:hint="eastAsia"/>
                <w:szCs w:val="21"/>
              </w:rPr>
              <w:t>安全设施良好（包括摄像头、反光镜等），排水设施良好。</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404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1701"/>
          <w:jc w:val="center"/>
        </w:trPr>
        <w:tc>
          <w:tcPr>
            <w:tcW w:w="74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lastRenderedPageBreak/>
              <w:t>5</w:t>
            </w:r>
          </w:p>
        </w:tc>
        <w:tc>
          <w:tcPr>
            <w:tcW w:w="1404"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自行车、</w:t>
            </w:r>
          </w:p>
          <w:p w:rsidR="00C930D1" w:rsidRDefault="00912D21">
            <w:pPr>
              <w:jc w:val="center"/>
              <w:rPr>
                <w:szCs w:val="21"/>
              </w:rPr>
            </w:pPr>
            <w:r>
              <w:rPr>
                <w:rFonts w:hint="eastAsia"/>
                <w:szCs w:val="21"/>
              </w:rPr>
              <w:t>摩托车棚</w:t>
            </w:r>
          </w:p>
        </w:tc>
        <w:tc>
          <w:tcPr>
            <w:tcW w:w="4197"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安装牢靠；</w:t>
            </w:r>
          </w:p>
          <w:p w:rsidR="00C930D1" w:rsidRDefault="00912D21">
            <w:pPr>
              <w:rPr>
                <w:szCs w:val="21"/>
              </w:rPr>
            </w:pPr>
            <w:r>
              <w:rPr>
                <w:szCs w:val="21"/>
              </w:rPr>
              <w:t>2.</w:t>
            </w:r>
            <w:r>
              <w:rPr>
                <w:rFonts w:hint="eastAsia"/>
                <w:szCs w:val="21"/>
              </w:rPr>
              <w:t>照明充足，布局合理，标识清楚；</w:t>
            </w:r>
          </w:p>
          <w:p w:rsidR="00C930D1" w:rsidRDefault="00912D21">
            <w:pPr>
              <w:rPr>
                <w:szCs w:val="21"/>
              </w:rPr>
            </w:pPr>
            <w:r>
              <w:rPr>
                <w:szCs w:val="21"/>
              </w:rPr>
              <w:t>3.</w:t>
            </w:r>
            <w:r>
              <w:rPr>
                <w:rFonts w:hint="eastAsia"/>
                <w:szCs w:val="21"/>
              </w:rPr>
              <w:t>安全防护和排水设施良好；</w:t>
            </w:r>
          </w:p>
          <w:p w:rsidR="00C930D1" w:rsidRDefault="00912D21">
            <w:pPr>
              <w:rPr>
                <w:szCs w:val="21"/>
              </w:rPr>
            </w:pPr>
            <w:r>
              <w:rPr>
                <w:szCs w:val="21"/>
              </w:rPr>
              <w:t>4.</w:t>
            </w:r>
            <w:r>
              <w:rPr>
                <w:rFonts w:hint="eastAsia"/>
                <w:szCs w:val="21"/>
              </w:rPr>
              <w:t>有独立计费充电装置。</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404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1393"/>
          <w:jc w:val="center"/>
        </w:trPr>
        <w:tc>
          <w:tcPr>
            <w:tcW w:w="74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6</w:t>
            </w:r>
          </w:p>
        </w:tc>
        <w:tc>
          <w:tcPr>
            <w:tcW w:w="1404"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明沟、暗沟</w:t>
            </w:r>
          </w:p>
        </w:tc>
        <w:tc>
          <w:tcPr>
            <w:tcW w:w="4197"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排水通畅，不积水，无断裂；</w:t>
            </w:r>
          </w:p>
          <w:p w:rsidR="00C930D1" w:rsidRDefault="00912D21">
            <w:pPr>
              <w:rPr>
                <w:szCs w:val="21"/>
              </w:rPr>
            </w:pPr>
            <w:r>
              <w:rPr>
                <w:szCs w:val="21"/>
              </w:rPr>
              <w:t>2.</w:t>
            </w:r>
            <w:r>
              <w:rPr>
                <w:rFonts w:hint="eastAsia"/>
                <w:szCs w:val="21"/>
              </w:rPr>
              <w:t>沟盖板安装牢固、平稳。</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404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1543"/>
          <w:jc w:val="center"/>
        </w:trPr>
        <w:tc>
          <w:tcPr>
            <w:tcW w:w="74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7</w:t>
            </w:r>
          </w:p>
        </w:tc>
        <w:tc>
          <w:tcPr>
            <w:tcW w:w="1404"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沙井、检查井、化粪池</w:t>
            </w:r>
          </w:p>
        </w:tc>
        <w:tc>
          <w:tcPr>
            <w:tcW w:w="4197"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排水通畅；</w:t>
            </w:r>
          </w:p>
          <w:p w:rsidR="00C930D1" w:rsidRDefault="00912D21">
            <w:pPr>
              <w:rPr>
                <w:szCs w:val="21"/>
              </w:rPr>
            </w:pPr>
            <w:r>
              <w:rPr>
                <w:szCs w:val="21"/>
              </w:rPr>
              <w:t>2.</w:t>
            </w:r>
            <w:r>
              <w:rPr>
                <w:rFonts w:hint="eastAsia"/>
                <w:szCs w:val="21"/>
              </w:rPr>
              <w:t>池壁无裂痕，池内无杂物；</w:t>
            </w:r>
          </w:p>
          <w:p w:rsidR="00C930D1" w:rsidRDefault="00912D21">
            <w:pPr>
              <w:rPr>
                <w:szCs w:val="21"/>
              </w:rPr>
            </w:pPr>
            <w:r>
              <w:rPr>
                <w:szCs w:val="21"/>
              </w:rPr>
              <w:t>3.</w:t>
            </w:r>
            <w:r>
              <w:rPr>
                <w:rFonts w:hint="eastAsia"/>
                <w:szCs w:val="21"/>
              </w:rPr>
              <w:t>排水管口径和走水坡度符合设计要求。</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404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1239"/>
          <w:jc w:val="center"/>
        </w:trPr>
        <w:tc>
          <w:tcPr>
            <w:tcW w:w="74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8</w:t>
            </w:r>
          </w:p>
        </w:tc>
        <w:tc>
          <w:tcPr>
            <w:tcW w:w="1404"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护坡、</w:t>
            </w:r>
          </w:p>
          <w:p w:rsidR="00C930D1" w:rsidRDefault="00912D21">
            <w:pPr>
              <w:jc w:val="center"/>
              <w:rPr>
                <w:szCs w:val="21"/>
              </w:rPr>
            </w:pPr>
            <w:r>
              <w:rPr>
                <w:rFonts w:hint="eastAsia"/>
                <w:szCs w:val="21"/>
              </w:rPr>
              <w:t>档土墙</w:t>
            </w:r>
          </w:p>
        </w:tc>
        <w:tc>
          <w:tcPr>
            <w:tcW w:w="4197"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泄水通畅；</w:t>
            </w:r>
          </w:p>
          <w:p w:rsidR="00C930D1" w:rsidRDefault="00912D21">
            <w:pPr>
              <w:rPr>
                <w:szCs w:val="21"/>
              </w:rPr>
            </w:pPr>
            <w:r>
              <w:rPr>
                <w:szCs w:val="21"/>
              </w:rPr>
              <w:t>2.</w:t>
            </w:r>
            <w:r>
              <w:rPr>
                <w:rFonts w:hint="eastAsia"/>
                <w:szCs w:val="21"/>
              </w:rPr>
              <w:t>砌筑牢固。</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404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1397"/>
          <w:jc w:val="center"/>
        </w:trPr>
        <w:tc>
          <w:tcPr>
            <w:tcW w:w="74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9</w:t>
            </w:r>
          </w:p>
        </w:tc>
        <w:tc>
          <w:tcPr>
            <w:tcW w:w="1404"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水池、水箱</w:t>
            </w:r>
          </w:p>
        </w:tc>
        <w:tc>
          <w:tcPr>
            <w:tcW w:w="4197"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卫生清洁，无渗漏；</w:t>
            </w:r>
          </w:p>
          <w:p w:rsidR="00C930D1" w:rsidRDefault="00912D21">
            <w:pPr>
              <w:rPr>
                <w:szCs w:val="21"/>
              </w:rPr>
            </w:pPr>
            <w:r>
              <w:rPr>
                <w:szCs w:val="21"/>
              </w:rPr>
              <w:t>2.</w:t>
            </w:r>
            <w:r>
              <w:rPr>
                <w:rFonts w:hint="eastAsia"/>
                <w:szCs w:val="21"/>
              </w:rPr>
              <w:t>有水位标识装置。</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404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1386"/>
          <w:jc w:val="center"/>
        </w:trPr>
        <w:tc>
          <w:tcPr>
            <w:tcW w:w="74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10</w:t>
            </w:r>
          </w:p>
        </w:tc>
        <w:tc>
          <w:tcPr>
            <w:tcW w:w="1404"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标识牌、</w:t>
            </w:r>
          </w:p>
          <w:p w:rsidR="00C930D1" w:rsidRDefault="00912D21">
            <w:pPr>
              <w:ind w:firstLineChars="50" w:firstLine="105"/>
              <w:rPr>
                <w:szCs w:val="21"/>
              </w:rPr>
            </w:pPr>
            <w:r>
              <w:rPr>
                <w:rFonts w:hint="eastAsia"/>
                <w:szCs w:val="21"/>
              </w:rPr>
              <w:t>警示牌</w:t>
            </w:r>
          </w:p>
        </w:tc>
        <w:tc>
          <w:tcPr>
            <w:tcW w:w="4197"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设置规范、安装牢固，安全；</w:t>
            </w:r>
            <w:r>
              <w:rPr>
                <w:szCs w:val="21"/>
              </w:rPr>
              <w:t xml:space="preserve"> </w:t>
            </w:r>
          </w:p>
          <w:p w:rsidR="00C930D1" w:rsidRDefault="00912D21">
            <w:pPr>
              <w:rPr>
                <w:szCs w:val="21"/>
              </w:rPr>
            </w:pPr>
            <w:r>
              <w:rPr>
                <w:szCs w:val="21"/>
              </w:rPr>
              <w:t>2.</w:t>
            </w:r>
            <w:r>
              <w:rPr>
                <w:rFonts w:hint="eastAsia"/>
                <w:szCs w:val="21"/>
              </w:rPr>
              <w:t>外观统一美观、平整光洁。</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404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1075"/>
          <w:jc w:val="center"/>
        </w:trPr>
        <w:tc>
          <w:tcPr>
            <w:tcW w:w="74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lastRenderedPageBreak/>
              <w:t>11</w:t>
            </w:r>
          </w:p>
        </w:tc>
        <w:tc>
          <w:tcPr>
            <w:tcW w:w="1404"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环卫设施</w:t>
            </w:r>
          </w:p>
        </w:tc>
        <w:tc>
          <w:tcPr>
            <w:tcW w:w="4197"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rFonts w:hint="eastAsia"/>
                <w:szCs w:val="21"/>
              </w:rPr>
              <w:t xml:space="preserve">1. </w:t>
            </w:r>
            <w:r>
              <w:rPr>
                <w:rFonts w:hint="eastAsia"/>
                <w:szCs w:val="21"/>
              </w:rPr>
              <w:t>配置可回收、不可回收垃圾桶（箱）；</w:t>
            </w:r>
          </w:p>
          <w:p w:rsidR="00C930D1" w:rsidRDefault="00912D21">
            <w:pPr>
              <w:rPr>
                <w:szCs w:val="21"/>
              </w:rPr>
            </w:pPr>
            <w:r>
              <w:rPr>
                <w:rFonts w:hint="eastAsia"/>
                <w:szCs w:val="21"/>
              </w:rPr>
              <w:t xml:space="preserve">2. </w:t>
            </w:r>
            <w:r>
              <w:rPr>
                <w:rFonts w:hint="eastAsia"/>
                <w:szCs w:val="21"/>
              </w:rPr>
              <w:t>按规定设置垃圾回收中转站（房）。</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404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1393"/>
          <w:jc w:val="center"/>
        </w:trPr>
        <w:tc>
          <w:tcPr>
            <w:tcW w:w="74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12</w:t>
            </w:r>
          </w:p>
        </w:tc>
        <w:tc>
          <w:tcPr>
            <w:tcW w:w="1404"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信报箱</w:t>
            </w:r>
          </w:p>
        </w:tc>
        <w:tc>
          <w:tcPr>
            <w:tcW w:w="4197"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安装牢固，完好无损；</w:t>
            </w:r>
            <w:r>
              <w:rPr>
                <w:szCs w:val="21"/>
              </w:rPr>
              <w:t xml:space="preserve"> </w:t>
            </w:r>
          </w:p>
          <w:p w:rsidR="00C930D1" w:rsidRDefault="00912D21">
            <w:pPr>
              <w:rPr>
                <w:szCs w:val="21"/>
              </w:rPr>
            </w:pPr>
            <w:r>
              <w:rPr>
                <w:szCs w:val="21"/>
              </w:rPr>
              <w:t>2.</w:t>
            </w:r>
            <w:r>
              <w:rPr>
                <w:rFonts w:hint="eastAsia"/>
                <w:szCs w:val="21"/>
              </w:rPr>
              <w:t>标识清楚，表面平整光洁；</w:t>
            </w:r>
          </w:p>
          <w:p w:rsidR="00C930D1" w:rsidRDefault="00912D21">
            <w:pPr>
              <w:rPr>
                <w:szCs w:val="21"/>
              </w:rPr>
            </w:pPr>
            <w:r>
              <w:rPr>
                <w:szCs w:val="21"/>
              </w:rPr>
              <w:t>3.</w:t>
            </w:r>
            <w:r>
              <w:rPr>
                <w:rFonts w:hint="eastAsia"/>
                <w:szCs w:val="21"/>
              </w:rPr>
              <w:t>数量与小区总户数、单元户数相符。</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404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1387"/>
          <w:jc w:val="center"/>
        </w:trPr>
        <w:tc>
          <w:tcPr>
            <w:tcW w:w="74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13</w:t>
            </w:r>
          </w:p>
        </w:tc>
        <w:tc>
          <w:tcPr>
            <w:tcW w:w="1404"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楼宇栋号牌、单元牌、户号门牌</w:t>
            </w:r>
          </w:p>
        </w:tc>
        <w:tc>
          <w:tcPr>
            <w:tcW w:w="4197"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rFonts w:hint="eastAsia"/>
                <w:szCs w:val="21"/>
              </w:rPr>
              <w:t>1.</w:t>
            </w:r>
            <w:r>
              <w:rPr>
                <w:rFonts w:hint="eastAsia"/>
                <w:szCs w:val="21"/>
              </w:rPr>
              <w:t>设置规范、统一；</w:t>
            </w:r>
          </w:p>
          <w:p w:rsidR="00C930D1" w:rsidRDefault="00912D21">
            <w:pPr>
              <w:rPr>
                <w:szCs w:val="21"/>
              </w:rPr>
            </w:pPr>
            <w:r>
              <w:rPr>
                <w:rFonts w:hint="eastAsia"/>
                <w:szCs w:val="21"/>
              </w:rPr>
              <w:t>2</w:t>
            </w:r>
            <w:r>
              <w:rPr>
                <w:szCs w:val="21"/>
              </w:rPr>
              <w:t>.</w:t>
            </w:r>
            <w:r>
              <w:rPr>
                <w:rFonts w:hint="eastAsia"/>
                <w:szCs w:val="21"/>
              </w:rPr>
              <w:t>安装牢固；</w:t>
            </w:r>
          </w:p>
          <w:p w:rsidR="00C930D1" w:rsidRDefault="00912D21">
            <w:pPr>
              <w:rPr>
                <w:szCs w:val="21"/>
              </w:rPr>
            </w:pPr>
            <w:r>
              <w:rPr>
                <w:rFonts w:hint="eastAsia"/>
                <w:szCs w:val="21"/>
              </w:rPr>
              <w:t>3</w:t>
            </w:r>
            <w:r>
              <w:rPr>
                <w:szCs w:val="21"/>
              </w:rPr>
              <w:t>.</w:t>
            </w:r>
            <w:r>
              <w:rPr>
                <w:rFonts w:hint="eastAsia"/>
                <w:szCs w:val="21"/>
              </w:rPr>
              <w:t>标识清楚。</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404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1411"/>
          <w:jc w:val="center"/>
        </w:trPr>
        <w:tc>
          <w:tcPr>
            <w:tcW w:w="74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14</w:t>
            </w:r>
          </w:p>
        </w:tc>
        <w:tc>
          <w:tcPr>
            <w:tcW w:w="1404"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避雷设施</w:t>
            </w:r>
          </w:p>
        </w:tc>
        <w:tc>
          <w:tcPr>
            <w:tcW w:w="4197"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rFonts w:hint="eastAsia"/>
                <w:szCs w:val="21"/>
              </w:rPr>
              <w:t>1.</w:t>
            </w:r>
            <w:r>
              <w:rPr>
                <w:rFonts w:hint="eastAsia"/>
                <w:szCs w:val="21"/>
              </w:rPr>
              <w:t>安装正确；</w:t>
            </w:r>
          </w:p>
          <w:p w:rsidR="00C930D1" w:rsidRDefault="00912D21">
            <w:pPr>
              <w:rPr>
                <w:szCs w:val="21"/>
              </w:rPr>
            </w:pPr>
            <w:r>
              <w:rPr>
                <w:rFonts w:hint="eastAsia"/>
                <w:szCs w:val="21"/>
              </w:rPr>
              <w:t>2.</w:t>
            </w:r>
            <w:r>
              <w:rPr>
                <w:rFonts w:hint="eastAsia"/>
                <w:szCs w:val="21"/>
              </w:rPr>
              <w:t>焊接规范、接地牢固。</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c>
          <w:tcPr>
            <w:tcW w:w="404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b/>
                <w:szCs w:val="21"/>
              </w:rPr>
            </w:pPr>
          </w:p>
        </w:tc>
      </w:tr>
      <w:tr w:rsidR="00C930D1">
        <w:trPr>
          <w:trHeight w:val="1411"/>
          <w:jc w:val="center"/>
        </w:trPr>
        <w:tc>
          <w:tcPr>
            <w:tcW w:w="4206" w:type="dxa"/>
            <w:gridSpan w:val="3"/>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房地产开发建设单位（签章）：</w:t>
            </w:r>
          </w:p>
          <w:p w:rsidR="00C930D1" w:rsidRDefault="00C930D1">
            <w:pPr>
              <w:rPr>
                <w:szCs w:val="21"/>
              </w:rPr>
            </w:pPr>
          </w:p>
          <w:p w:rsidR="00C930D1" w:rsidRDefault="00912D21">
            <w:pPr>
              <w:rPr>
                <w:szCs w:val="21"/>
              </w:rPr>
            </w:pPr>
            <w:r>
              <w:rPr>
                <w:rFonts w:hint="eastAsia"/>
                <w:szCs w:val="21"/>
              </w:rPr>
              <w:t>查验人（签字）：</w:t>
            </w:r>
          </w:p>
          <w:p w:rsidR="00C930D1" w:rsidRDefault="00C930D1">
            <w:pPr>
              <w:rPr>
                <w:szCs w:val="21"/>
              </w:rPr>
            </w:pPr>
          </w:p>
          <w:p w:rsidR="00C930D1" w:rsidRDefault="00C930D1">
            <w:pPr>
              <w:rPr>
                <w:szCs w:val="21"/>
              </w:rPr>
            </w:pPr>
          </w:p>
          <w:p w:rsidR="00C930D1" w:rsidRDefault="00912D21">
            <w:pPr>
              <w:ind w:firstLineChars="1200" w:firstLine="2520"/>
              <w:rPr>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4229" w:type="dxa"/>
            <w:gridSpan w:val="2"/>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物业服务企业（签章）：</w:t>
            </w:r>
          </w:p>
          <w:p w:rsidR="00C930D1" w:rsidRDefault="00C930D1">
            <w:pPr>
              <w:rPr>
                <w:szCs w:val="21"/>
              </w:rPr>
            </w:pPr>
          </w:p>
          <w:p w:rsidR="00C930D1" w:rsidRDefault="00912D21">
            <w:pPr>
              <w:rPr>
                <w:szCs w:val="21"/>
              </w:rPr>
            </w:pPr>
            <w:r>
              <w:rPr>
                <w:rFonts w:hint="eastAsia"/>
                <w:szCs w:val="21"/>
              </w:rPr>
              <w:t>查验人（签字）：</w:t>
            </w:r>
          </w:p>
          <w:p w:rsidR="00C930D1" w:rsidRDefault="00C930D1">
            <w:pPr>
              <w:rPr>
                <w:szCs w:val="21"/>
              </w:rPr>
            </w:pPr>
          </w:p>
          <w:p w:rsidR="00C930D1" w:rsidRDefault="00C930D1">
            <w:pPr>
              <w:rPr>
                <w:szCs w:val="21"/>
              </w:rPr>
            </w:pPr>
          </w:p>
          <w:p w:rsidR="00C930D1" w:rsidRDefault="00912D21">
            <w:pPr>
              <w:ind w:firstLineChars="1250" w:firstLine="2625"/>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6082" w:type="dxa"/>
            <w:gridSpan w:val="2"/>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物业承接查验专家（签字）：</w:t>
            </w:r>
          </w:p>
          <w:p w:rsidR="00C930D1" w:rsidRDefault="00C930D1">
            <w:pPr>
              <w:rPr>
                <w:szCs w:val="21"/>
              </w:rPr>
            </w:pPr>
          </w:p>
          <w:p w:rsidR="00C930D1" w:rsidRDefault="00912D21">
            <w:pPr>
              <w:rPr>
                <w:szCs w:val="21"/>
              </w:rPr>
            </w:pPr>
            <w:r>
              <w:rPr>
                <w:rFonts w:hint="eastAsia"/>
                <w:szCs w:val="21"/>
              </w:rPr>
              <w:t xml:space="preserve"> </w:t>
            </w:r>
          </w:p>
          <w:p w:rsidR="00C930D1" w:rsidRDefault="00C930D1">
            <w:pPr>
              <w:rPr>
                <w:szCs w:val="21"/>
              </w:rPr>
            </w:pPr>
          </w:p>
          <w:p w:rsidR="00C930D1" w:rsidRDefault="00C930D1">
            <w:pPr>
              <w:rPr>
                <w:szCs w:val="21"/>
              </w:rPr>
            </w:pPr>
          </w:p>
          <w:p w:rsidR="00C930D1" w:rsidRDefault="00912D21">
            <w:pPr>
              <w:ind w:firstLineChars="1350" w:firstLine="2835"/>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r>
    </w:tbl>
    <w:p w:rsidR="00C930D1" w:rsidRDefault="00912D21">
      <w:pPr>
        <w:suppressLineNumbers/>
        <w:spacing w:line="460" w:lineRule="exact"/>
        <w:ind w:left="630" w:hangingChars="300" w:hanging="630"/>
        <w:rPr>
          <w:rFonts w:ascii="宋体" w:hAnsi="宋体"/>
          <w:szCs w:val="21"/>
        </w:rPr>
      </w:pPr>
      <w:r>
        <w:rPr>
          <w:rFonts w:hint="eastAsia"/>
        </w:rPr>
        <w:t>备注：</w:t>
      </w:r>
      <w:r>
        <w:rPr>
          <w:rFonts w:ascii="宋体" w:hAnsi="宋体" w:hint="eastAsia"/>
          <w:szCs w:val="21"/>
        </w:rPr>
        <w:t>在承接查验时，将存在问题如实填写在相应空格栏内，待问题整改完成后，再由接管物业服务企业进行复验，并将复验结果填写在整改复验栏内；如在查验中未发现问题，在查验问题栏内写“未发现问题”字样；如表中所列查验内容在本项目未设置，在所涉项目相应空格栏内注明“未设置”字样；未完工事项在相应空格栏内注明“未完工”字样。</w:t>
      </w:r>
    </w:p>
    <w:p w:rsidR="00C930D1" w:rsidRDefault="00C930D1">
      <w:pPr>
        <w:suppressLineNumbers/>
        <w:spacing w:line="460" w:lineRule="exact"/>
        <w:ind w:left="630" w:hangingChars="300" w:hanging="630"/>
        <w:rPr>
          <w:rFonts w:ascii="宋体" w:hAnsi="宋体"/>
          <w:szCs w:val="21"/>
        </w:rPr>
      </w:pPr>
    </w:p>
    <w:p w:rsidR="00C930D1" w:rsidRDefault="00C930D1">
      <w:pPr>
        <w:jc w:val="center"/>
        <w:rPr>
          <w:b/>
          <w:szCs w:val="21"/>
        </w:rPr>
      </w:pPr>
    </w:p>
    <w:p w:rsidR="00C930D1" w:rsidRDefault="00912D21">
      <w:pPr>
        <w:jc w:val="center"/>
        <w:rPr>
          <w:b/>
          <w:sz w:val="32"/>
          <w:szCs w:val="32"/>
        </w:rPr>
      </w:pPr>
      <w:r>
        <w:rPr>
          <w:rFonts w:hint="eastAsia"/>
          <w:b/>
          <w:sz w:val="32"/>
          <w:szCs w:val="32"/>
        </w:rPr>
        <w:lastRenderedPageBreak/>
        <w:t>配电系统承接查验表（表</w:t>
      </w:r>
      <w:r>
        <w:rPr>
          <w:rFonts w:hint="eastAsia"/>
          <w:b/>
          <w:sz w:val="32"/>
          <w:szCs w:val="32"/>
        </w:rPr>
        <w:t>3</w:t>
      </w:r>
      <w:r>
        <w:rPr>
          <w:rFonts w:hint="eastAsia"/>
          <w:b/>
          <w:sz w:val="32"/>
          <w:szCs w:val="32"/>
        </w:rPr>
        <w:t>）</w:t>
      </w:r>
    </w:p>
    <w:p w:rsidR="00C930D1" w:rsidRDefault="00912D21">
      <w:pPr>
        <w:tabs>
          <w:tab w:val="left" w:pos="3768"/>
          <w:tab w:val="left" w:pos="4060"/>
          <w:tab w:val="left" w:pos="4740"/>
          <w:tab w:val="left" w:pos="5040"/>
          <w:tab w:val="left" w:pos="5880"/>
          <w:tab w:val="left" w:pos="9285"/>
          <w:tab w:val="left" w:pos="10080"/>
          <w:tab w:val="right" w:pos="14678"/>
        </w:tabs>
        <w:spacing w:line="360" w:lineRule="auto"/>
        <w:ind w:leftChars="7" w:left="15"/>
        <w:rPr>
          <w:rFonts w:ascii="宋体" w:hAnsi="宋体"/>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房地产开发建设单位：</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物业服务企业：</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编号：</w:t>
      </w:r>
      <w:r>
        <w:rPr>
          <w:rFonts w:ascii="宋体" w:hAnsi="宋体" w:hint="eastAsia"/>
          <w:szCs w:val="21"/>
          <w:u w:val="single"/>
        </w:rPr>
        <w:t xml:space="preserve"> </w:t>
      </w:r>
      <w:r>
        <w:rPr>
          <w:rFonts w:ascii="宋体" w:hAnsi="宋体" w:hint="eastAsia"/>
          <w:szCs w:val="21"/>
          <w:u w:val="single"/>
        </w:rPr>
        <w:t xml:space="preserve">               </w:t>
      </w:r>
      <w:r>
        <w:rPr>
          <w:rFonts w:ascii="宋体" w:hAnsi="宋体" w:hint="eastAsia"/>
          <w:szCs w:val="21"/>
        </w:rPr>
        <w:t xml:space="preserve">                                                                    </w:t>
      </w:r>
    </w:p>
    <w:tbl>
      <w:tblPr>
        <w:tblW w:w="14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5"/>
        <w:gridCol w:w="1886"/>
        <w:gridCol w:w="1344"/>
        <w:gridCol w:w="2719"/>
        <w:gridCol w:w="1386"/>
        <w:gridCol w:w="2506"/>
        <w:gridCol w:w="3791"/>
      </w:tblGrid>
      <w:tr w:rsidR="00C930D1">
        <w:trPr>
          <w:trHeight w:val="762"/>
          <w:jc w:val="center"/>
        </w:trPr>
        <w:tc>
          <w:tcPr>
            <w:tcW w:w="84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主要</w:t>
            </w:r>
          </w:p>
          <w:p w:rsidR="00C930D1" w:rsidRDefault="00912D21">
            <w:pPr>
              <w:jc w:val="center"/>
              <w:rPr>
                <w:b/>
                <w:szCs w:val="21"/>
              </w:rPr>
            </w:pPr>
            <w:r>
              <w:rPr>
                <w:rFonts w:hint="eastAsia"/>
                <w:b/>
                <w:szCs w:val="21"/>
              </w:rPr>
              <w:t>项目</w:t>
            </w:r>
          </w:p>
        </w:tc>
        <w:tc>
          <w:tcPr>
            <w:tcW w:w="188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查验项目</w:t>
            </w:r>
          </w:p>
        </w:tc>
        <w:tc>
          <w:tcPr>
            <w:tcW w:w="406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查验内容与标准</w:t>
            </w:r>
          </w:p>
        </w:tc>
        <w:tc>
          <w:tcPr>
            <w:tcW w:w="3892"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查验存在问题</w:t>
            </w:r>
          </w:p>
        </w:tc>
        <w:tc>
          <w:tcPr>
            <w:tcW w:w="3791"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整改复验情况及时间</w:t>
            </w:r>
          </w:p>
        </w:tc>
      </w:tr>
      <w:tr w:rsidR="00C930D1">
        <w:trPr>
          <w:trHeight w:val="928"/>
          <w:jc w:val="center"/>
        </w:trPr>
        <w:tc>
          <w:tcPr>
            <w:tcW w:w="845" w:type="dxa"/>
            <w:vMerge w:val="restart"/>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照明</w:t>
            </w:r>
          </w:p>
          <w:p w:rsidR="00C930D1" w:rsidRDefault="00912D21">
            <w:pPr>
              <w:jc w:val="center"/>
              <w:rPr>
                <w:szCs w:val="21"/>
              </w:rPr>
            </w:pPr>
            <w:r>
              <w:rPr>
                <w:rFonts w:hint="eastAsia"/>
                <w:szCs w:val="21"/>
              </w:rPr>
              <w:t>系统</w:t>
            </w:r>
          </w:p>
        </w:tc>
        <w:tc>
          <w:tcPr>
            <w:tcW w:w="188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照明配电箱</w:t>
            </w:r>
          </w:p>
        </w:tc>
        <w:tc>
          <w:tcPr>
            <w:tcW w:w="406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安装牢固完好；</w:t>
            </w:r>
          </w:p>
          <w:p w:rsidR="00C930D1" w:rsidRDefault="00912D21">
            <w:pPr>
              <w:rPr>
                <w:szCs w:val="21"/>
              </w:rPr>
            </w:pPr>
            <w:r>
              <w:rPr>
                <w:szCs w:val="21"/>
              </w:rPr>
              <w:t>2.</w:t>
            </w:r>
            <w:r>
              <w:rPr>
                <w:rFonts w:hint="eastAsia"/>
                <w:szCs w:val="21"/>
              </w:rPr>
              <w:t>用电编号清晰正确；</w:t>
            </w:r>
          </w:p>
          <w:p w:rsidR="00C930D1" w:rsidRDefault="00912D21">
            <w:pPr>
              <w:rPr>
                <w:szCs w:val="21"/>
              </w:rPr>
            </w:pPr>
            <w:r>
              <w:rPr>
                <w:szCs w:val="21"/>
              </w:rPr>
              <w:t>3.</w:t>
            </w:r>
            <w:r>
              <w:rPr>
                <w:rFonts w:hint="eastAsia"/>
                <w:szCs w:val="21"/>
              </w:rPr>
              <w:t>绝缘电阻及灯具性能完好，接地可靠。</w:t>
            </w:r>
          </w:p>
        </w:tc>
        <w:tc>
          <w:tcPr>
            <w:tcW w:w="3892"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791"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613"/>
          <w:jc w:val="center"/>
        </w:trPr>
        <w:tc>
          <w:tcPr>
            <w:tcW w:w="845"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center"/>
              <w:rPr>
                <w:szCs w:val="21"/>
              </w:rPr>
            </w:pPr>
          </w:p>
        </w:tc>
        <w:tc>
          <w:tcPr>
            <w:tcW w:w="188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灯具</w:t>
            </w:r>
          </w:p>
        </w:tc>
        <w:tc>
          <w:tcPr>
            <w:tcW w:w="406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安装、施工合理、固定牢靠；</w:t>
            </w:r>
          </w:p>
          <w:p w:rsidR="00C930D1" w:rsidRDefault="00912D21">
            <w:pPr>
              <w:rPr>
                <w:szCs w:val="21"/>
              </w:rPr>
            </w:pPr>
            <w:r>
              <w:rPr>
                <w:szCs w:val="21"/>
              </w:rPr>
              <w:t>2.</w:t>
            </w:r>
            <w:r>
              <w:rPr>
                <w:rFonts w:hint="eastAsia"/>
                <w:szCs w:val="21"/>
              </w:rPr>
              <w:t>有防松、防震措施。</w:t>
            </w:r>
          </w:p>
        </w:tc>
        <w:tc>
          <w:tcPr>
            <w:tcW w:w="3892"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791"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607"/>
          <w:jc w:val="center"/>
        </w:trPr>
        <w:tc>
          <w:tcPr>
            <w:tcW w:w="845"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center"/>
              <w:rPr>
                <w:szCs w:val="21"/>
              </w:rPr>
            </w:pPr>
          </w:p>
        </w:tc>
        <w:tc>
          <w:tcPr>
            <w:tcW w:w="188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开关、插座</w:t>
            </w:r>
          </w:p>
        </w:tc>
        <w:tc>
          <w:tcPr>
            <w:tcW w:w="406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安装牢固；</w:t>
            </w:r>
            <w:r>
              <w:rPr>
                <w:szCs w:val="21"/>
              </w:rPr>
              <w:t xml:space="preserve"> </w:t>
            </w:r>
          </w:p>
          <w:p w:rsidR="00C930D1" w:rsidRDefault="00912D21">
            <w:pPr>
              <w:rPr>
                <w:szCs w:val="21"/>
              </w:rPr>
            </w:pPr>
            <w:r>
              <w:rPr>
                <w:szCs w:val="21"/>
              </w:rPr>
              <w:t>2.</w:t>
            </w:r>
            <w:r>
              <w:rPr>
                <w:rFonts w:hint="eastAsia"/>
                <w:szCs w:val="21"/>
              </w:rPr>
              <w:t>外观美观，功能良好。</w:t>
            </w:r>
          </w:p>
        </w:tc>
        <w:tc>
          <w:tcPr>
            <w:tcW w:w="3892"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791"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912"/>
          <w:jc w:val="center"/>
        </w:trPr>
        <w:tc>
          <w:tcPr>
            <w:tcW w:w="845"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center"/>
              <w:rPr>
                <w:szCs w:val="21"/>
              </w:rPr>
            </w:pPr>
          </w:p>
        </w:tc>
        <w:tc>
          <w:tcPr>
            <w:tcW w:w="188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配管线工程</w:t>
            </w:r>
          </w:p>
        </w:tc>
        <w:tc>
          <w:tcPr>
            <w:tcW w:w="406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各种支撑固定牢靠；</w:t>
            </w:r>
          </w:p>
          <w:p w:rsidR="00C930D1" w:rsidRDefault="00912D21">
            <w:pPr>
              <w:rPr>
                <w:szCs w:val="21"/>
              </w:rPr>
            </w:pPr>
            <w:r>
              <w:rPr>
                <w:szCs w:val="21"/>
              </w:rPr>
              <w:t>2.</w:t>
            </w:r>
            <w:r>
              <w:rPr>
                <w:rFonts w:hint="eastAsia"/>
                <w:szCs w:val="21"/>
              </w:rPr>
              <w:t>导线连接和绝缘电阻良好，非带电金属部分接地可靠。</w:t>
            </w:r>
          </w:p>
        </w:tc>
        <w:tc>
          <w:tcPr>
            <w:tcW w:w="3892"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791"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519"/>
          <w:jc w:val="center"/>
        </w:trPr>
        <w:tc>
          <w:tcPr>
            <w:tcW w:w="845" w:type="dxa"/>
            <w:vMerge w:val="restart"/>
            <w:tcBorders>
              <w:top w:val="single" w:sz="4" w:space="0" w:color="auto"/>
              <w:left w:val="single" w:sz="4" w:space="0" w:color="auto"/>
              <w:bottom w:val="single" w:sz="4" w:space="0" w:color="auto"/>
              <w:right w:val="single" w:sz="4" w:space="0" w:color="auto"/>
            </w:tcBorders>
            <w:vAlign w:val="center"/>
          </w:tcPr>
          <w:p w:rsidR="00C930D1" w:rsidRDefault="00912D21">
            <w:pPr>
              <w:ind w:firstLineChars="50" w:firstLine="105"/>
              <w:rPr>
                <w:szCs w:val="21"/>
              </w:rPr>
            </w:pPr>
            <w:r>
              <w:rPr>
                <w:rFonts w:hint="eastAsia"/>
                <w:szCs w:val="21"/>
              </w:rPr>
              <w:t>低压</w:t>
            </w:r>
          </w:p>
          <w:p w:rsidR="00C930D1" w:rsidRDefault="00912D21">
            <w:pPr>
              <w:jc w:val="center"/>
              <w:rPr>
                <w:szCs w:val="21"/>
              </w:rPr>
            </w:pPr>
            <w:r>
              <w:rPr>
                <w:rFonts w:hint="eastAsia"/>
                <w:szCs w:val="21"/>
              </w:rPr>
              <w:t>电器</w:t>
            </w:r>
          </w:p>
        </w:tc>
        <w:tc>
          <w:tcPr>
            <w:tcW w:w="188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电器安装及性能</w:t>
            </w:r>
          </w:p>
        </w:tc>
        <w:tc>
          <w:tcPr>
            <w:tcW w:w="406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rFonts w:hint="eastAsia"/>
                <w:szCs w:val="21"/>
              </w:rPr>
              <w:t>1</w:t>
            </w:r>
            <w:r>
              <w:rPr>
                <w:szCs w:val="21"/>
              </w:rPr>
              <w:t>.</w:t>
            </w:r>
            <w:r>
              <w:rPr>
                <w:rFonts w:hint="eastAsia"/>
                <w:szCs w:val="21"/>
              </w:rPr>
              <w:t>外观完好，绝缘器件无裂纹，连接线排列整齐、美观；</w:t>
            </w:r>
          </w:p>
          <w:p w:rsidR="00C930D1" w:rsidRDefault="00912D21">
            <w:pPr>
              <w:rPr>
                <w:szCs w:val="21"/>
              </w:rPr>
            </w:pPr>
            <w:r>
              <w:rPr>
                <w:rFonts w:hint="eastAsia"/>
                <w:szCs w:val="21"/>
              </w:rPr>
              <w:t>2</w:t>
            </w:r>
            <w:r>
              <w:rPr>
                <w:szCs w:val="21"/>
              </w:rPr>
              <w:t>.</w:t>
            </w:r>
            <w:r>
              <w:rPr>
                <w:rFonts w:hint="eastAsia"/>
                <w:szCs w:val="21"/>
              </w:rPr>
              <w:t>电器安装牢固；接零、接地可靠，活动部件动作灵活、可靠、联锁传动装置动作正确，标志齐全完好、字迹清晰。</w:t>
            </w:r>
          </w:p>
        </w:tc>
        <w:tc>
          <w:tcPr>
            <w:tcW w:w="3892"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791"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887"/>
          <w:jc w:val="center"/>
        </w:trPr>
        <w:tc>
          <w:tcPr>
            <w:tcW w:w="845"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center"/>
              <w:rPr>
                <w:szCs w:val="21"/>
              </w:rPr>
            </w:pPr>
          </w:p>
        </w:tc>
        <w:tc>
          <w:tcPr>
            <w:tcW w:w="188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电器通电后性能</w:t>
            </w:r>
          </w:p>
        </w:tc>
        <w:tc>
          <w:tcPr>
            <w:tcW w:w="406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操作时动作灵活、可靠；</w:t>
            </w:r>
          </w:p>
          <w:p w:rsidR="00C930D1" w:rsidRDefault="00912D21">
            <w:pPr>
              <w:rPr>
                <w:szCs w:val="21"/>
              </w:rPr>
            </w:pPr>
            <w:r>
              <w:rPr>
                <w:szCs w:val="21"/>
              </w:rPr>
              <w:t>2.</w:t>
            </w:r>
            <w:r>
              <w:rPr>
                <w:rFonts w:hint="eastAsia"/>
                <w:szCs w:val="21"/>
              </w:rPr>
              <w:t>电磁器件无异常响声；</w:t>
            </w:r>
          </w:p>
          <w:p w:rsidR="00C930D1" w:rsidRDefault="00912D21">
            <w:pPr>
              <w:rPr>
                <w:szCs w:val="21"/>
              </w:rPr>
            </w:pPr>
            <w:r>
              <w:rPr>
                <w:szCs w:val="21"/>
              </w:rPr>
              <w:t>3.</w:t>
            </w:r>
            <w:r>
              <w:rPr>
                <w:rFonts w:hint="eastAsia"/>
                <w:szCs w:val="21"/>
              </w:rPr>
              <w:t>触头压力及接触良好。</w:t>
            </w:r>
          </w:p>
        </w:tc>
        <w:tc>
          <w:tcPr>
            <w:tcW w:w="3892"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791"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716"/>
          <w:jc w:val="center"/>
        </w:trPr>
        <w:tc>
          <w:tcPr>
            <w:tcW w:w="845" w:type="dxa"/>
            <w:vMerge w:val="restart"/>
            <w:tcBorders>
              <w:top w:val="single" w:sz="4" w:space="0" w:color="auto"/>
              <w:left w:val="single" w:sz="4" w:space="0" w:color="auto"/>
              <w:right w:val="single" w:sz="4" w:space="0" w:color="auto"/>
            </w:tcBorders>
            <w:vAlign w:val="center"/>
          </w:tcPr>
          <w:p w:rsidR="00C930D1" w:rsidRDefault="00912D21">
            <w:pPr>
              <w:widowControl/>
              <w:jc w:val="center"/>
              <w:rPr>
                <w:szCs w:val="21"/>
              </w:rPr>
            </w:pPr>
            <w:r>
              <w:rPr>
                <w:rFonts w:hint="eastAsia"/>
                <w:szCs w:val="21"/>
              </w:rPr>
              <w:t>备用</w:t>
            </w:r>
          </w:p>
          <w:p w:rsidR="00C930D1" w:rsidRDefault="00912D21">
            <w:pPr>
              <w:widowControl/>
              <w:jc w:val="center"/>
              <w:rPr>
                <w:szCs w:val="21"/>
              </w:rPr>
            </w:pPr>
            <w:r>
              <w:rPr>
                <w:rFonts w:hint="eastAsia"/>
                <w:szCs w:val="21"/>
              </w:rPr>
              <w:t>电源</w:t>
            </w:r>
          </w:p>
        </w:tc>
        <w:tc>
          <w:tcPr>
            <w:tcW w:w="188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二次回路供电</w:t>
            </w:r>
          </w:p>
        </w:tc>
        <w:tc>
          <w:tcPr>
            <w:tcW w:w="4063" w:type="dxa"/>
            <w:gridSpan w:val="2"/>
            <w:tcBorders>
              <w:top w:val="single" w:sz="4" w:space="0" w:color="auto"/>
              <w:left w:val="single" w:sz="4" w:space="0" w:color="auto"/>
              <w:right w:val="single" w:sz="4" w:space="0" w:color="auto"/>
            </w:tcBorders>
            <w:vAlign w:val="center"/>
          </w:tcPr>
          <w:p w:rsidR="00C930D1" w:rsidRDefault="00912D21">
            <w:pPr>
              <w:rPr>
                <w:szCs w:val="21"/>
              </w:rPr>
            </w:pPr>
            <w:r>
              <w:rPr>
                <w:rFonts w:hint="eastAsia"/>
                <w:szCs w:val="21"/>
              </w:rPr>
              <w:t>是否设置二次回路供电。</w:t>
            </w:r>
          </w:p>
        </w:tc>
        <w:tc>
          <w:tcPr>
            <w:tcW w:w="3892" w:type="dxa"/>
            <w:gridSpan w:val="2"/>
            <w:tcBorders>
              <w:top w:val="single" w:sz="4" w:space="0" w:color="auto"/>
              <w:left w:val="single" w:sz="4" w:space="0" w:color="auto"/>
              <w:right w:val="single" w:sz="4" w:space="0" w:color="auto"/>
            </w:tcBorders>
            <w:vAlign w:val="center"/>
          </w:tcPr>
          <w:p w:rsidR="00C930D1" w:rsidRDefault="00C930D1">
            <w:pPr>
              <w:jc w:val="center"/>
              <w:rPr>
                <w:szCs w:val="21"/>
              </w:rPr>
            </w:pPr>
          </w:p>
        </w:tc>
        <w:tc>
          <w:tcPr>
            <w:tcW w:w="3791" w:type="dxa"/>
            <w:tcBorders>
              <w:top w:val="single" w:sz="4" w:space="0" w:color="auto"/>
              <w:left w:val="single" w:sz="4" w:space="0" w:color="auto"/>
              <w:right w:val="single" w:sz="4" w:space="0" w:color="auto"/>
            </w:tcBorders>
            <w:vAlign w:val="center"/>
          </w:tcPr>
          <w:p w:rsidR="00C930D1" w:rsidRDefault="00C930D1">
            <w:pPr>
              <w:jc w:val="center"/>
              <w:rPr>
                <w:szCs w:val="21"/>
              </w:rPr>
            </w:pPr>
          </w:p>
        </w:tc>
      </w:tr>
      <w:tr w:rsidR="00C930D1">
        <w:trPr>
          <w:trHeight w:val="765"/>
          <w:jc w:val="center"/>
        </w:trPr>
        <w:tc>
          <w:tcPr>
            <w:tcW w:w="845" w:type="dxa"/>
            <w:vMerge/>
            <w:tcBorders>
              <w:left w:val="single" w:sz="4" w:space="0" w:color="auto"/>
              <w:bottom w:val="single" w:sz="4" w:space="0" w:color="auto"/>
              <w:right w:val="single" w:sz="4" w:space="0" w:color="auto"/>
            </w:tcBorders>
            <w:vAlign w:val="center"/>
          </w:tcPr>
          <w:p w:rsidR="00C930D1" w:rsidRDefault="00C930D1">
            <w:pPr>
              <w:widowControl/>
              <w:jc w:val="center"/>
              <w:rPr>
                <w:szCs w:val="21"/>
              </w:rPr>
            </w:pPr>
          </w:p>
        </w:tc>
        <w:tc>
          <w:tcPr>
            <w:tcW w:w="188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备用发电机组</w:t>
            </w:r>
          </w:p>
        </w:tc>
        <w:tc>
          <w:tcPr>
            <w:tcW w:w="4063" w:type="dxa"/>
            <w:gridSpan w:val="2"/>
            <w:tcBorders>
              <w:left w:val="single" w:sz="4" w:space="0" w:color="auto"/>
              <w:bottom w:val="single" w:sz="4" w:space="0" w:color="auto"/>
              <w:right w:val="single" w:sz="4" w:space="0" w:color="auto"/>
            </w:tcBorders>
            <w:vAlign w:val="center"/>
          </w:tcPr>
          <w:p w:rsidR="00C930D1" w:rsidRDefault="00912D21">
            <w:pPr>
              <w:rPr>
                <w:szCs w:val="21"/>
              </w:rPr>
            </w:pPr>
            <w:r>
              <w:rPr>
                <w:rFonts w:hint="eastAsia"/>
                <w:szCs w:val="21"/>
              </w:rPr>
              <w:t>1.</w:t>
            </w:r>
            <w:r>
              <w:rPr>
                <w:rFonts w:hint="eastAsia"/>
                <w:szCs w:val="21"/>
              </w:rPr>
              <w:t>发电机组启动、运行、排烟正常；</w:t>
            </w:r>
          </w:p>
          <w:p w:rsidR="00C930D1" w:rsidRDefault="00912D21">
            <w:pPr>
              <w:rPr>
                <w:szCs w:val="21"/>
              </w:rPr>
            </w:pPr>
            <w:r>
              <w:rPr>
                <w:rFonts w:hint="eastAsia"/>
                <w:szCs w:val="21"/>
              </w:rPr>
              <w:t>2.</w:t>
            </w:r>
            <w:r>
              <w:rPr>
                <w:rFonts w:hint="eastAsia"/>
                <w:szCs w:val="21"/>
              </w:rPr>
              <w:t>停电时自动、手支切换灵敏、快速。</w:t>
            </w:r>
          </w:p>
        </w:tc>
        <w:tc>
          <w:tcPr>
            <w:tcW w:w="3892" w:type="dxa"/>
            <w:gridSpan w:val="2"/>
            <w:tcBorders>
              <w:left w:val="single" w:sz="4" w:space="0" w:color="auto"/>
              <w:bottom w:val="single" w:sz="4" w:space="0" w:color="auto"/>
              <w:right w:val="single" w:sz="4" w:space="0" w:color="auto"/>
            </w:tcBorders>
            <w:vAlign w:val="center"/>
          </w:tcPr>
          <w:p w:rsidR="00C930D1" w:rsidRDefault="00C930D1">
            <w:pPr>
              <w:jc w:val="center"/>
              <w:rPr>
                <w:szCs w:val="21"/>
              </w:rPr>
            </w:pPr>
          </w:p>
        </w:tc>
        <w:tc>
          <w:tcPr>
            <w:tcW w:w="3791" w:type="dxa"/>
            <w:tcBorders>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727"/>
          <w:jc w:val="center"/>
        </w:trPr>
        <w:tc>
          <w:tcPr>
            <w:tcW w:w="845" w:type="dxa"/>
            <w:vMerge w:val="restart"/>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912D21">
            <w:pPr>
              <w:jc w:val="center"/>
              <w:rPr>
                <w:szCs w:val="21"/>
              </w:rPr>
            </w:pPr>
            <w:r>
              <w:rPr>
                <w:rFonts w:hint="eastAsia"/>
                <w:szCs w:val="21"/>
              </w:rPr>
              <w:t>高</w:t>
            </w:r>
          </w:p>
          <w:p w:rsidR="00C930D1" w:rsidRDefault="00912D21">
            <w:pPr>
              <w:jc w:val="center"/>
              <w:rPr>
                <w:szCs w:val="21"/>
              </w:rPr>
            </w:pPr>
            <w:r>
              <w:rPr>
                <w:rFonts w:hint="eastAsia"/>
                <w:szCs w:val="21"/>
              </w:rPr>
              <w:t>压</w:t>
            </w:r>
          </w:p>
          <w:p w:rsidR="00C930D1" w:rsidRDefault="00912D21">
            <w:pPr>
              <w:jc w:val="center"/>
              <w:rPr>
                <w:szCs w:val="21"/>
              </w:rPr>
            </w:pPr>
            <w:r>
              <w:rPr>
                <w:rFonts w:hint="eastAsia"/>
                <w:szCs w:val="21"/>
              </w:rPr>
              <w:t>电</w:t>
            </w:r>
          </w:p>
          <w:p w:rsidR="00C930D1" w:rsidRDefault="00912D21">
            <w:pPr>
              <w:jc w:val="center"/>
              <w:rPr>
                <w:szCs w:val="21"/>
              </w:rPr>
            </w:pPr>
            <w:r>
              <w:rPr>
                <w:rFonts w:hint="eastAsia"/>
                <w:szCs w:val="21"/>
              </w:rPr>
              <w:t>器</w:t>
            </w: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rPr>
                <w:szCs w:val="21"/>
              </w:rPr>
            </w:pPr>
          </w:p>
          <w:p w:rsidR="00C930D1" w:rsidRDefault="00912D21">
            <w:pPr>
              <w:jc w:val="center"/>
              <w:rPr>
                <w:szCs w:val="21"/>
              </w:rPr>
            </w:pPr>
            <w:r>
              <w:rPr>
                <w:rFonts w:hint="eastAsia"/>
                <w:szCs w:val="21"/>
              </w:rPr>
              <w:t>高</w:t>
            </w:r>
          </w:p>
          <w:p w:rsidR="00C930D1" w:rsidRDefault="00912D21">
            <w:pPr>
              <w:jc w:val="center"/>
              <w:rPr>
                <w:szCs w:val="21"/>
              </w:rPr>
            </w:pPr>
            <w:r>
              <w:rPr>
                <w:rFonts w:hint="eastAsia"/>
                <w:szCs w:val="21"/>
              </w:rPr>
              <w:t>压</w:t>
            </w:r>
          </w:p>
          <w:p w:rsidR="00C930D1" w:rsidRDefault="00912D21">
            <w:pPr>
              <w:jc w:val="center"/>
              <w:rPr>
                <w:szCs w:val="21"/>
              </w:rPr>
            </w:pPr>
            <w:r>
              <w:rPr>
                <w:rFonts w:hint="eastAsia"/>
                <w:szCs w:val="21"/>
              </w:rPr>
              <w:t>电</w:t>
            </w:r>
          </w:p>
          <w:p w:rsidR="00C930D1" w:rsidRDefault="00912D21">
            <w:pPr>
              <w:jc w:val="center"/>
              <w:rPr>
                <w:szCs w:val="21"/>
              </w:rPr>
            </w:pPr>
            <w:r>
              <w:rPr>
                <w:rFonts w:hint="eastAsia"/>
                <w:szCs w:val="21"/>
              </w:rPr>
              <w:t>器</w:t>
            </w: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C930D1">
            <w:pPr>
              <w:jc w:val="center"/>
              <w:rPr>
                <w:szCs w:val="21"/>
              </w:rPr>
            </w:pPr>
          </w:p>
          <w:p w:rsidR="00C930D1" w:rsidRDefault="00912D21">
            <w:pPr>
              <w:jc w:val="center"/>
              <w:rPr>
                <w:szCs w:val="21"/>
              </w:rPr>
            </w:pPr>
            <w:r>
              <w:rPr>
                <w:rFonts w:hint="eastAsia"/>
                <w:szCs w:val="21"/>
              </w:rPr>
              <w:t>高</w:t>
            </w:r>
          </w:p>
          <w:p w:rsidR="00C930D1" w:rsidRDefault="00912D21">
            <w:pPr>
              <w:jc w:val="center"/>
              <w:rPr>
                <w:szCs w:val="21"/>
              </w:rPr>
            </w:pPr>
            <w:r>
              <w:rPr>
                <w:rFonts w:hint="eastAsia"/>
                <w:szCs w:val="21"/>
              </w:rPr>
              <w:t>压</w:t>
            </w:r>
          </w:p>
          <w:p w:rsidR="00C930D1" w:rsidRDefault="00912D21">
            <w:pPr>
              <w:jc w:val="center"/>
              <w:rPr>
                <w:szCs w:val="21"/>
              </w:rPr>
            </w:pPr>
            <w:r>
              <w:rPr>
                <w:rFonts w:hint="eastAsia"/>
                <w:szCs w:val="21"/>
              </w:rPr>
              <w:t>电</w:t>
            </w:r>
          </w:p>
          <w:p w:rsidR="00C930D1" w:rsidRDefault="00912D21">
            <w:pPr>
              <w:jc w:val="center"/>
              <w:rPr>
                <w:szCs w:val="21"/>
              </w:rPr>
            </w:pPr>
            <w:r>
              <w:rPr>
                <w:rFonts w:hint="eastAsia"/>
                <w:szCs w:val="21"/>
              </w:rPr>
              <w:t>器</w:t>
            </w:r>
          </w:p>
          <w:p w:rsidR="00C930D1" w:rsidRDefault="00C930D1">
            <w:pPr>
              <w:jc w:val="center"/>
              <w:rPr>
                <w:szCs w:val="21"/>
              </w:rPr>
            </w:pPr>
          </w:p>
          <w:p w:rsidR="00C930D1" w:rsidRDefault="00C930D1">
            <w:pPr>
              <w:jc w:val="center"/>
              <w:rPr>
                <w:szCs w:val="21"/>
              </w:rPr>
            </w:pPr>
          </w:p>
        </w:tc>
        <w:tc>
          <w:tcPr>
            <w:tcW w:w="188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lastRenderedPageBreak/>
              <w:t>真空断路器</w:t>
            </w:r>
          </w:p>
        </w:tc>
        <w:tc>
          <w:tcPr>
            <w:tcW w:w="406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固定牢靠，外表清洁完整；</w:t>
            </w:r>
          </w:p>
          <w:p w:rsidR="00C930D1" w:rsidRDefault="00912D21">
            <w:pPr>
              <w:rPr>
                <w:szCs w:val="21"/>
              </w:rPr>
            </w:pPr>
            <w:r>
              <w:rPr>
                <w:szCs w:val="21"/>
              </w:rPr>
              <w:t>2.</w:t>
            </w:r>
            <w:r>
              <w:rPr>
                <w:rFonts w:hint="eastAsia"/>
                <w:szCs w:val="21"/>
              </w:rPr>
              <w:t>电气连接可靠且接触良好；</w:t>
            </w:r>
          </w:p>
          <w:p w:rsidR="00C930D1" w:rsidRDefault="00912D21">
            <w:pPr>
              <w:rPr>
                <w:szCs w:val="21"/>
              </w:rPr>
            </w:pPr>
            <w:r>
              <w:rPr>
                <w:szCs w:val="21"/>
              </w:rPr>
              <w:t>3.</w:t>
            </w:r>
            <w:r>
              <w:rPr>
                <w:rFonts w:hint="eastAsia"/>
                <w:szCs w:val="21"/>
              </w:rPr>
              <w:t>真空断路器与其操动机构的联动应正常，无卡阻；</w:t>
            </w:r>
          </w:p>
          <w:p w:rsidR="00C930D1" w:rsidRDefault="00912D21">
            <w:pPr>
              <w:rPr>
                <w:szCs w:val="21"/>
              </w:rPr>
            </w:pPr>
            <w:r>
              <w:rPr>
                <w:szCs w:val="21"/>
              </w:rPr>
              <w:t>4.</w:t>
            </w:r>
            <w:r>
              <w:rPr>
                <w:rFonts w:hint="eastAsia"/>
                <w:szCs w:val="21"/>
              </w:rPr>
              <w:t>分、合闸指示正确；</w:t>
            </w:r>
          </w:p>
          <w:p w:rsidR="00C930D1" w:rsidRDefault="00912D21">
            <w:pPr>
              <w:rPr>
                <w:szCs w:val="21"/>
              </w:rPr>
            </w:pPr>
            <w:r>
              <w:rPr>
                <w:szCs w:val="21"/>
              </w:rPr>
              <w:t>5.</w:t>
            </w:r>
            <w:r>
              <w:rPr>
                <w:rFonts w:hint="eastAsia"/>
                <w:szCs w:val="21"/>
              </w:rPr>
              <w:t>辅助开关动作应准确可靠，接点无电弧烧损；</w:t>
            </w:r>
          </w:p>
          <w:p w:rsidR="00C930D1" w:rsidRDefault="00912D21">
            <w:pPr>
              <w:rPr>
                <w:szCs w:val="21"/>
              </w:rPr>
            </w:pPr>
            <w:r>
              <w:rPr>
                <w:szCs w:val="21"/>
              </w:rPr>
              <w:t>6.</w:t>
            </w:r>
            <w:r>
              <w:rPr>
                <w:rFonts w:hint="eastAsia"/>
                <w:szCs w:val="21"/>
              </w:rPr>
              <w:t>绝缘部分、瓷件完整无损；</w:t>
            </w:r>
          </w:p>
          <w:p w:rsidR="00C930D1" w:rsidRDefault="00912D21">
            <w:pPr>
              <w:rPr>
                <w:szCs w:val="21"/>
              </w:rPr>
            </w:pPr>
            <w:r>
              <w:rPr>
                <w:rFonts w:hint="eastAsia"/>
                <w:szCs w:val="21"/>
              </w:rPr>
              <w:t>油漆完整；</w:t>
            </w:r>
          </w:p>
          <w:p w:rsidR="00C930D1" w:rsidRDefault="00912D21">
            <w:pPr>
              <w:rPr>
                <w:szCs w:val="21"/>
              </w:rPr>
            </w:pPr>
            <w:r>
              <w:rPr>
                <w:szCs w:val="21"/>
              </w:rPr>
              <w:t>7.</w:t>
            </w:r>
            <w:r>
              <w:rPr>
                <w:rFonts w:hint="eastAsia"/>
                <w:szCs w:val="21"/>
              </w:rPr>
              <w:t>相色标志正确，接地良好。</w:t>
            </w:r>
          </w:p>
        </w:tc>
        <w:tc>
          <w:tcPr>
            <w:tcW w:w="3892"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791"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4536"/>
          <w:jc w:val="center"/>
        </w:trPr>
        <w:tc>
          <w:tcPr>
            <w:tcW w:w="845"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88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断路器操作机构</w:t>
            </w:r>
          </w:p>
        </w:tc>
        <w:tc>
          <w:tcPr>
            <w:tcW w:w="406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操作机构固定牢固，外表清洁完整；</w:t>
            </w:r>
          </w:p>
          <w:p w:rsidR="00C930D1" w:rsidRDefault="00912D21">
            <w:pPr>
              <w:rPr>
                <w:szCs w:val="21"/>
              </w:rPr>
            </w:pPr>
            <w:r>
              <w:rPr>
                <w:szCs w:val="21"/>
              </w:rPr>
              <w:t>2.</w:t>
            </w:r>
            <w:r>
              <w:rPr>
                <w:rFonts w:hint="eastAsia"/>
                <w:szCs w:val="21"/>
              </w:rPr>
              <w:t>电气连接可靠且接触良好；</w:t>
            </w:r>
          </w:p>
          <w:p w:rsidR="00C930D1" w:rsidRDefault="00912D21">
            <w:pPr>
              <w:rPr>
                <w:szCs w:val="21"/>
              </w:rPr>
            </w:pPr>
            <w:r>
              <w:rPr>
                <w:szCs w:val="21"/>
              </w:rPr>
              <w:t>3.</w:t>
            </w:r>
            <w:r>
              <w:rPr>
                <w:rFonts w:hint="eastAsia"/>
                <w:szCs w:val="21"/>
              </w:rPr>
              <w:t>液压系统应无渗油，油位正常；</w:t>
            </w:r>
          </w:p>
          <w:p w:rsidR="00C930D1" w:rsidRDefault="00912D21">
            <w:pPr>
              <w:rPr>
                <w:szCs w:val="21"/>
              </w:rPr>
            </w:pPr>
            <w:r>
              <w:rPr>
                <w:szCs w:val="21"/>
              </w:rPr>
              <w:t>4.</w:t>
            </w:r>
            <w:r>
              <w:rPr>
                <w:rFonts w:hint="eastAsia"/>
                <w:szCs w:val="21"/>
              </w:rPr>
              <w:t>空气系统应无漏气；</w:t>
            </w:r>
          </w:p>
          <w:p w:rsidR="00C930D1" w:rsidRDefault="00912D21">
            <w:pPr>
              <w:rPr>
                <w:szCs w:val="21"/>
              </w:rPr>
            </w:pPr>
            <w:r>
              <w:rPr>
                <w:szCs w:val="21"/>
              </w:rPr>
              <w:t>5.</w:t>
            </w:r>
            <w:r>
              <w:rPr>
                <w:rFonts w:hint="eastAsia"/>
                <w:szCs w:val="21"/>
              </w:rPr>
              <w:t>安全阀、减压阀等应动作可靠；</w:t>
            </w:r>
          </w:p>
          <w:p w:rsidR="00C930D1" w:rsidRDefault="00912D21">
            <w:pPr>
              <w:rPr>
                <w:szCs w:val="21"/>
              </w:rPr>
            </w:pPr>
            <w:r>
              <w:rPr>
                <w:szCs w:val="21"/>
              </w:rPr>
              <w:t>6.</w:t>
            </w:r>
            <w:r>
              <w:rPr>
                <w:rFonts w:hint="eastAsia"/>
                <w:szCs w:val="21"/>
              </w:rPr>
              <w:t>压力表指示正常；</w:t>
            </w:r>
          </w:p>
          <w:p w:rsidR="00C930D1" w:rsidRDefault="00912D21">
            <w:pPr>
              <w:rPr>
                <w:szCs w:val="21"/>
              </w:rPr>
            </w:pPr>
            <w:r>
              <w:rPr>
                <w:szCs w:val="21"/>
              </w:rPr>
              <w:t>7.</w:t>
            </w:r>
            <w:r>
              <w:rPr>
                <w:rFonts w:hint="eastAsia"/>
                <w:szCs w:val="21"/>
              </w:rPr>
              <w:t>操动机构与断路器的联动应正常，无卡阻现象；</w:t>
            </w:r>
          </w:p>
          <w:p w:rsidR="00C930D1" w:rsidRDefault="00912D21">
            <w:pPr>
              <w:rPr>
                <w:szCs w:val="21"/>
              </w:rPr>
            </w:pPr>
            <w:r>
              <w:rPr>
                <w:szCs w:val="21"/>
              </w:rPr>
              <w:t>8.</w:t>
            </w:r>
            <w:r>
              <w:rPr>
                <w:rFonts w:hint="eastAsia"/>
                <w:szCs w:val="21"/>
              </w:rPr>
              <w:t>分、合闸指示正确；</w:t>
            </w:r>
          </w:p>
          <w:p w:rsidR="00C930D1" w:rsidRDefault="00912D21">
            <w:pPr>
              <w:rPr>
                <w:szCs w:val="21"/>
              </w:rPr>
            </w:pPr>
            <w:r>
              <w:rPr>
                <w:szCs w:val="21"/>
              </w:rPr>
              <w:t>9.</w:t>
            </w:r>
            <w:r>
              <w:rPr>
                <w:rFonts w:hint="eastAsia"/>
                <w:szCs w:val="21"/>
              </w:rPr>
              <w:t>压力开关、辅助开关动作应准确可靠，接点无电弧烧损；</w:t>
            </w:r>
          </w:p>
          <w:p w:rsidR="00C930D1" w:rsidRDefault="00912D21">
            <w:pPr>
              <w:rPr>
                <w:szCs w:val="21"/>
              </w:rPr>
            </w:pPr>
            <w:r>
              <w:rPr>
                <w:szCs w:val="21"/>
              </w:rPr>
              <w:t>10.</w:t>
            </w:r>
            <w:r>
              <w:rPr>
                <w:rFonts w:hint="eastAsia"/>
                <w:szCs w:val="21"/>
              </w:rPr>
              <w:t>操作机构箱的密封垫完整，电缆管口、洞口予封闭；</w:t>
            </w:r>
          </w:p>
          <w:p w:rsidR="00C930D1" w:rsidRDefault="00912D21">
            <w:pPr>
              <w:rPr>
                <w:szCs w:val="21"/>
              </w:rPr>
            </w:pPr>
            <w:r>
              <w:rPr>
                <w:szCs w:val="21"/>
              </w:rPr>
              <w:t>11.</w:t>
            </w:r>
            <w:r>
              <w:rPr>
                <w:rFonts w:hint="eastAsia"/>
                <w:szCs w:val="21"/>
              </w:rPr>
              <w:t>油漆应完整，接地良好。</w:t>
            </w:r>
          </w:p>
        </w:tc>
        <w:tc>
          <w:tcPr>
            <w:tcW w:w="3892"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791"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985"/>
          <w:jc w:val="center"/>
        </w:trPr>
        <w:tc>
          <w:tcPr>
            <w:tcW w:w="845"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88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开关及</w:t>
            </w:r>
          </w:p>
          <w:p w:rsidR="00C930D1" w:rsidRDefault="00912D21">
            <w:pPr>
              <w:jc w:val="center"/>
              <w:rPr>
                <w:szCs w:val="21"/>
              </w:rPr>
            </w:pPr>
            <w:r>
              <w:rPr>
                <w:rFonts w:hint="eastAsia"/>
                <w:szCs w:val="21"/>
              </w:rPr>
              <w:t>高压熔断器</w:t>
            </w:r>
          </w:p>
        </w:tc>
        <w:tc>
          <w:tcPr>
            <w:tcW w:w="406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操动机构、传动装置、辅助开关及闭锁装置安装牢固，动作灵活可靠；</w:t>
            </w:r>
          </w:p>
          <w:p w:rsidR="00C930D1" w:rsidRDefault="00912D21">
            <w:pPr>
              <w:rPr>
                <w:szCs w:val="21"/>
              </w:rPr>
            </w:pPr>
            <w:r>
              <w:rPr>
                <w:szCs w:val="21"/>
              </w:rPr>
              <w:t>2.</w:t>
            </w:r>
            <w:r>
              <w:rPr>
                <w:rFonts w:hint="eastAsia"/>
                <w:szCs w:val="21"/>
              </w:rPr>
              <w:t>位置指示正确，无渗漏；</w:t>
            </w:r>
          </w:p>
          <w:p w:rsidR="00C930D1" w:rsidRDefault="00912D21">
            <w:pPr>
              <w:rPr>
                <w:szCs w:val="21"/>
              </w:rPr>
            </w:pPr>
            <w:r>
              <w:rPr>
                <w:rFonts w:hint="eastAsia"/>
                <w:szCs w:val="21"/>
              </w:rPr>
              <w:t>触头应接触紧密良好；</w:t>
            </w:r>
          </w:p>
          <w:p w:rsidR="00C930D1" w:rsidRDefault="00912D21">
            <w:pPr>
              <w:rPr>
                <w:szCs w:val="21"/>
              </w:rPr>
            </w:pPr>
            <w:r>
              <w:rPr>
                <w:szCs w:val="21"/>
              </w:rPr>
              <w:t>3.</w:t>
            </w:r>
            <w:r>
              <w:rPr>
                <w:rFonts w:hint="eastAsia"/>
                <w:szCs w:val="21"/>
              </w:rPr>
              <w:t>油漆完整、色相标志正确，接地良好。</w:t>
            </w:r>
          </w:p>
        </w:tc>
        <w:tc>
          <w:tcPr>
            <w:tcW w:w="3892"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rPr>
                <w:szCs w:val="21"/>
              </w:rPr>
            </w:pPr>
          </w:p>
        </w:tc>
        <w:tc>
          <w:tcPr>
            <w:tcW w:w="3791" w:type="dxa"/>
            <w:tcBorders>
              <w:top w:val="single" w:sz="4" w:space="0" w:color="auto"/>
              <w:left w:val="single" w:sz="4" w:space="0" w:color="auto"/>
              <w:bottom w:val="single" w:sz="4" w:space="0" w:color="auto"/>
              <w:right w:val="single" w:sz="4" w:space="0" w:color="auto"/>
            </w:tcBorders>
            <w:vAlign w:val="center"/>
          </w:tcPr>
          <w:p w:rsidR="00C930D1" w:rsidRDefault="00C930D1">
            <w:pPr>
              <w:rPr>
                <w:szCs w:val="21"/>
              </w:rPr>
            </w:pPr>
          </w:p>
        </w:tc>
      </w:tr>
      <w:tr w:rsidR="00C930D1">
        <w:trPr>
          <w:trHeight w:val="1985"/>
          <w:jc w:val="center"/>
        </w:trPr>
        <w:tc>
          <w:tcPr>
            <w:tcW w:w="845"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88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避雷器</w:t>
            </w:r>
          </w:p>
        </w:tc>
        <w:tc>
          <w:tcPr>
            <w:tcW w:w="406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避雷器外部完整无缺损，封口处密封良好，避雷器应安装牢固；</w:t>
            </w:r>
          </w:p>
          <w:p w:rsidR="00C930D1" w:rsidRDefault="00912D21">
            <w:pPr>
              <w:rPr>
                <w:szCs w:val="21"/>
              </w:rPr>
            </w:pPr>
            <w:r>
              <w:rPr>
                <w:szCs w:val="21"/>
              </w:rPr>
              <w:t>2.</w:t>
            </w:r>
            <w:r>
              <w:rPr>
                <w:rFonts w:hint="eastAsia"/>
                <w:szCs w:val="21"/>
              </w:rPr>
              <w:t>避雷器接紧绝缘子紧固可靠，受力均匀；</w:t>
            </w:r>
            <w:r>
              <w:rPr>
                <w:szCs w:val="21"/>
              </w:rPr>
              <w:t xml:space="preserve"> </w:t>
            </w:r>
          </w:p>
          <w:p w:rsidR="00C930D1" w:rsidRDefault="00912D21">
            <w:pPr>
              <w:rPr>
                <w:szCs w:val="21"/>
              </w:rPr>
            </w:pPr>
            <w:r>
              <w:rPr>
                <w:szCs w:val="21"/>
              </w:rPr>
              <w:t>3.</w:t>
            </w:r>
            <w:r>
              <w:rPr>
                <w:rFonts w:hint="eastAsia"/>
                <w:szCs w:val="21"/>
              </w:rPr>
              <w:t>放电记数器密封良好，绝缘垫及接地良好、牢靠；</w:t>
            </w:r>
            <w:r>
              <w:rPr>
                <w:szCs w:val="21"/>
              </w:rPr>
              <w:t xml:space="preserve"> </w:t>
            </w:r>
          </w:p>
          <w:p w:rsidR="00C930D1" w:rsidRDefault="00912D21">
            <w:pPr>
              <w:rPr>
                <w:szCs w:val="21"/>
              </w:rPr>
            </w:pPr>
            <w:r>
              <w:rPr>
                <w:rFonts w:hint="eastAsia"/>
                <w:szCs w:val="21"/>
              </w:rPr>
              <w:t>油漆完整，相色正确。</w:t>
            </w:r>
          </w:p>
        </w:tc>
        <w:tc>
          <w:tcPr>
            <w:tcW w:w="3892"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791"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985"/>
          <w:jc w:val="center"/>
        </w:trPr>
        <w:tc>
          <w:tcPr>
            <w:tcW w:w="845"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88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电容器</w:t>
            </w:r>
          </w:p>
        </w:tc>
        <w:tc>
          <w:tcPr>
            <w:tcW w:w="406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电容器组的布置和接线正确，电容组的保护回路完整；</w:t>
            </w:r>
          </w:p>
          <w:p w:rsidR="00C930D1" w:rsidRDefault="00912D21">
            <w:pPr>
              <w:rPr>
                <w:szCs w:val="21"/>
              </w:rPr>
            </w:pPr>
            <w:r>
              <w:rPr>
                <w:szCs w:val="21"/>
              </w:rPr>
              <w:t>2.</w:t>
            </w:r>
            <w:r>
              <w:rPr>
                <w:rFonts w:hint="eastAsia"/>
                <w:szCs w:val="21"/>
              </w:rPr>
              <w:t>外壳应无凹凸或渗油现象；</w:t>
            </w:r>
          </w:p>
          <w:p w:rsidR="00C930D1" w:rsidRDefault="00912D21">
            <w:pPr>
              <w:rPr>
                <w:szCs w:val="21"/>
              </w:rPr>
            </w:pPr>
            <w:r>
              <w:rPr>
                <w:szCs w:val="21"/>
              </w:rPr>
              <w:t>3.</w:t>
            </w:r>
            <w:r>
              <w:rPr>
                <w:rFonts w:hint="eastAsia"/>
                <w:szCs w:val="21"/>
              </w:rPr>
              <w:t>引出端子连接牢固，垫圈、螺母齐全；</w:t>
            </w:r>
            <w:r>
              <w:rPr>
                <w:szCs w:val="21"/>
              </w:rPr>
              <w:t xml:space="preserve"> </w:t>
            </w:r>
            <w:r>
              <w:rPr>
                <w:rFonts w:hint="eastAsia"/>
                <w:szCs w:val="21"/>
              </w:rPr>
              <w:t>放电回路完整且操作灵活；</w:t>
            </w:r>
          </w:p>
          <w:p w:rsidR="00C930D1" w:rsidRDefault="00912D21">
            <w:pPr>
              <w:rPr>
                <w:szCs w:val="21"/>
              </w:rPr>
            </w:pPr>
            <w:r>
              <w:rPr>
                <w:szCs w:val="21"/>
              </w:rPr>
              <w:t>4.</w:t>
            </w:r>
            <w:r>
              <w:rPr>
                <w:rFonts w:hint="eastAsia"/>
                <w:szCs w:val="21"/>
              </w:rPr>
              <w:t>电容器外壳及构架的接地可靠；</w:t>
            </w:r>
          </w:p>
          <w:p w:rsidR="00C930D1" w:rsidRDefault="00912D21">
            <w:pPr>
              <w:rPr>
                <w:szCs w:val="21"/>
              </w:rPr>
            </w:pPr>
            <w:r>
              <w:rPr>
                <w:szCs w:val="21"/>
              </w:rPr>
              <w:t>5.</w:t>
            </w:r>
            <w:r>
              <w:rPr>
                <w:rFonts w:hint="eastAsia"/>
                <w:szCs w:val="21"/>
              </w:rPr>
              <w:t>油漆完整。</w:t>
            </w:r>
          </w:p>
        </w:tc>
        <w:tc>
          <w:tcPr>
            <w:tcW w:w="3892"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791"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985"/>
          <w:jc w:val="center"/>
        </w:trPr>
        <w:tc>
          <w:tcPr>
            <w:tcW w:w="845"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88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变压器</w:t>
            </w:r>
          </w:p>
        </w:tc>
        <w:tc>
          <w:tcPr>
            <w:tcW w:w="406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油漆完整□；</w:t>
            </w:r>
          </w:p>
          <w:p w:rsidR="00C930D1" w:rsidRDefault="00912D21">
            <w:pPr>
              <w:rPr>
                <w:szCs w:val="21"/>
              </w:rPr>
            </w:pPr>
            <w:r>
              <w:rPr>
                <w:szCs w:val="21"/>
              </w:rPr>
              <w:t>2.</w:t>
            </w:r>
            <w:r>
              <w:rPr>
                <w:rFonts w:hint="eastAsia"/>
                <w:szCs w:val="21"/>
              </w:rPr>
              <w:t>相色标志正确□；</w:t>
            </w:r>
          </w:p>
          <w:p w:rsidR="00C930D1" w:rsidRDefault="00912D21">
            <w:pPr>
              <w:rPr>
                <w:szCs w:val="21"/>
              </w:rPr>
            </w:pPr>
            <w:r>
              <w:rPr>
                <w:szCs w:val="21"/>
              </w:rPr>
              <w:t>3.</w:t>
            </w:r>
            <w:r>
              <w:rPr>
                <w:rFonts w:hint="eastAsia"/>
                <w:szCs w:val="21"/>
              </w:rPr>
              <w:t>变压器冷却装置及附件无缺陷，不渗油；</w:t>
            </w:r>
          </w:p>
          <w:p w:rsidR="00C930D1" w:rsidRDefault="00912D21">
            <w:pPr>
              <w:rPr>
                <w:szCs w:val="21"/>
              </w:rPr>
            </w:pPr>
            <w:r>
              <w:rPr>
                <w:szCs w:val="21"/>
              </w:rPr>
              <w:t>4.</w:t>
            </w:r>
            <w:r>
              <w:rPr>
                <w:rFonts w:hint="eastAsia"/>
                <w:szCs w:val="21"/>
              </w:rPr>
              <w:t>接地引下线及其与主接地网接地可靠。</w:t>
            </w:r>
          </w:p>
        </w:tc>
        <w:tc>
          <w:tcPr>
            <w:tcW w:w="3892"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791"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2691"/>
          <w:jc w:val="center"/>
        </w:trPr>
        <w:tc>
          <w:tcPr>
            <w:tcW w:w="845"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88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母线装置</w:t>
            </w:r>
          </w:p>
        </w:tc>
        <w:tc>
          <w:tcPr>
            <w:tcW w:w="4063" w:type="dxa"/>
            <w:gridSpan w:val="2"/>
            <w:tcBorders>
              <w:top w:val="single" w:sz="4" w:space="0" w:color="auto"/>
              <w:left w:val="single" w:sz="4" w:space="0" w:color="auto"/>
              <w:bottom w:val="single" w:sz="4" w:space="0" w:color="auto"/>
              <w:right w:val="single" w:sz="4" w:space="0" w:color="auto"/>
            </w:tcBorders>
          </w:tcPr>
          <w:p w:rsidR="00C930D1" w:rsidRDefault="00912D21">
            <w:pPr>
              <w:spacing w:line="300" w:lineRule="exact"/>
              <w:rPr>
                <w:szCs w:val="21"/>
              </w:rPr>
            </w:pPr>
            <w:r>
              <w:rPr>
                <w:szCs w:val="21"/>
              </w:rPr>
              <w:t>1.</w:t>
            </w:r>
            <w:r>
              <w:rPr>
                <w:rFonts w:hint="eastAsia"/>
                <w:szCs w:val="21"/>
              </w:rPr>
              <w:t>所有螺柱、垫圈、闭口销、弹簧垫圈、锁紧螺母等齐全、可靠；</w:t>
            </w:r>
          </w:p>
          <w:p w:rsidR="00C930D1" w:rsidRDefault="00912D21">
            <w:pPr>
              <w:spacing w:line="300" w:lineRule="exact"/>
              <w:rPr>
                <w:szCs w:val="21"/>
              </w:rPr>
            </w:pPr>
            <w:r>
              <w:rPr>
                <w:szCs w:val="21"/>
              </w:rPr>
              <w:t>2.</w:t>
            </w:r>
            <w:r>
              <w:rPr>
                <w:rFonts w:hint="eastAsia"/>
                <w:szCs w:val="21"/>
              </w:rPr>
              <w:t>母线配制及安装架设连接正确，螺柱紧固，接触可靠；</w:t>
            </w:r>
            <w:r>
              <w:rPr>
                <w:szCs w:val="21"/>
              </w:rPr>
              <w:t xml:space="preserve"> </w:t>
            </w:r>
          </w:p>
          <w:p w:rsidR="00C930D1" w:rsidRDefault="00912D21">
            <w:pPr>
              <w:spacing w:line="300" w:lineRule="exact"/>
              <w:rPr>
                <w:szCs w:val="21"/>
              </w:rPr>
            </w:pPr>
            <w:r>
              <w:rPr>
                <w:szCs w:val="21"/>
              </w:rPr>
              <w:t>3.</w:t>
            </w:r>
            <w:r>
              <w:rPr>
                <w:rFonts w:hint="eastAsia"/>
                <w:szCs w:val="21"/>
              </w:rPr>
              <w:t>瓷件完整、清洁；</w:t>
            </w:r>
          </w:p>
          <w:p w:rsidR="00C930D1" w:rsidRDefault="00912D21">
            <w:pPr>
              <w:spacing w:line="300" w:lineRule="exact"/>
              <w:rPr>
                <w:szCs w:val="21"/>
              </w:rPr>
            </w:pPr>
            <w:r>
              <w:rPr>
                <w:szCs w:val="21"/>
              </w:rPr>
              <w:t>4.</w:t>
            </w:r>
            <w:r>
              <w:rPr>
                <w:rFonts w:hint="eastAsia"/>
                <w:szCs w:val="21"/>
              </w:rPr>
              <w:t>铁件和瓷件胶合处均完整无损，冲油套管无渗油，油位正常；</w:t>
            </w:r>
          </w:p>
          <w:p w:rsidR="00C930D1" w:rsidRDefault="00912D21">
            <w:pPr>
              <w:spacing w:line="300" w:lineRule="exact"/>
              <w:rPr>
                <w:szCs w:val="21"/>
              </w:rPr>
            </w:pPr>
            <w:r>
              <w:rPr>
                <w:szCs w:val="21"/>
              </w:rPr>
              <w:t>5.</w:t>
            </w:r>
            <w:r>
              <w:rPr>
                <w:rFonts w:hint="eastAsia"/>
                <w:szCs w:val="21"/>
              </w:rPr>
              <w:t>油漆完整、相色正确，接地良好。</w:t>
            </w:r>
          </w:p>
        </w:tc>
        <w:tc>
          <w:tcPr>
            <w:tcW w:w="3892"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spacing w:line="300" w:lineRule="exact"/>
              <w:jc w:val="center"/>
              <w:rPr>
                <w:szCs w:val="21"/>
              </w:rPr>
            </w:pPr>
          </w:p>
        </w:tc>
        <w:tc>
          <w:tcPr>
            <w:tcW w:w="3791"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701"/>
          <w:jc w:val="center"/>
        </w:trPr>
        <w:tc>
          <w:tcPr>
            <w:tcW w:w="845"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88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电缆电线</w:t>
            </w:r>
          </w:p>
        </w:tc>
        <w:tc>
          <w:tcPr>
            <w:tcW w:w="406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spacing w:line="300" w:lineRule="exact"/>
              <w:rPr>
                <w:szCs w:val="21"/>
              </w:rPr>
            </w:pPr>
            <w:r>
              <w:rPr>
                <w:szCs w:val="21"/>
              </w:rPr>
              <w:t>1.</w:t>
            </w:r>
            <w:r>
              <w:rPr>
                <w:rFonts w:hint="eastAsia"/>
                <w:szCs w:val="21"/>
              </w:rPr>
              <w:t>排列整齐，无机械损伤；</w:t>
            </w:r>
          </w:p>
          <w:p w:rsidR="00C930D1" w:rsidRDefault="00912D21">
            <w:pPr>
              <w:spacing w:line="300" w:lineRule="exact"/>
              <w:rPr>
                <w:szCs w:val="21"/>
              </w:rPr>
            </w:pPr>
            <w:r>
              <w:rPr>
                <w:szCs w:val="21"/>
              </w:rPr>
              <w:t>2.</w:t>
            </w:r>
            <w:r>
              <w:rPr>
                <w:rFonts w:hint="eastAsia"/>
                <w:szCs w:val="21"/>
              </w:rPr>
              <w:t>标志牌装设齐全；</w:t>
            </w:r>
          </w:p>
          <w:p w:rsidR="00C930D1" w:rsidRDefault="00912D21">
            <w:pPr>
              <w:spacing w:line="300" w:lineRule="exact"/>
              <w:rPr>
                <w:szCs w:val="21"/>
              </w:rPr>
            </w:pPr>
            <w:r>
              <w:rPr>
                <w:szCs w:val="21"/>
              </w:rPr>
              <w:t>3.</w:t>
            </w:r>
            <w:r>
              <w:rPr>
                <w:rFonts w:hint="eastAsia"/>
                <w:szCs w:val="21"/>
              </w:rPr>
              <w:t>电缆沟内无杂物，盖板齐全。</w:t>
            </w:r>
          </w:p>
        </w:tc>
        <w:tc>
          <w:tcPr>
            <w:tcW w:w="3892"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spacing w:line="300" w:lineRule="exact"/>
              <w:jc w:val="center"/>
              <w:rPr>
                <w:szCs w:val="21"/>
              </w:rPr>
            </w:pPr>
          </w:p>
        </w:tc>
        <w:tc>
          <w:tcPr>
            <w:tcW w:w="3791"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2331"/>
          <w:jc w:val="center"/>
        </w:trPr>
        <w:tc>
          <w:tcPr>
            <w:tcW w:w="845"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88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盘柜及</w:t>
            </w:r>
          </w:p>
          <w:p w:rsidR="00C930D1" w:rsidRDefault="00912D21">
            <w:pPr>
              <w:jc w:val="center"/>
              <w:rPr>
                <w:szCs w:val="21"/>
              </w:rPr>
            </w:pPr>
            <w:r>
              <w:rPr>
                <w:rFonts w:hint="eastAsia"/>
                <w:szCs w:val="21"/>
              </w:rPr>
              <w:t>二次回路接线</w:t>
            </w:r>
          </w:p>
        </w:tc>
        <w:tc>
          <w:tcPr>
            <w:tcW w:w="4063" w:type="dxa"/>
            <w:gridSpan w:val="2"/>
            <w:tcBorders>
              <w:top w:val="single" w:sz="4" w:space="0" w:color="auto"/>
              <w:left w:val="single" w:sz="4" w:space="0" w:color="auto"/>
              <w:bottom w:val="single" w:sz="4" w:space="0" w:color="auto"/>
              <w:right w:val="single" w:sz="4" w:space="0" w:color="auto"/>
            </w:tcBorders>
          </w:tcPr>
          <w:p w:rsidR="00C930D1" w:rsidRDefault="00912D21">
            <w:pPr>
              <w:spacing w:line="300" w:lineRule="exact"/>
              <w:rPr>
                <w:szCs w:val="21"/>
              </w:rPr>
            </w:pPr>
            <w:r>
              <w:rPr>
                <w:szCs w:val="21"/>
              </w:rPr>
              <w:t>1.</w:t>
            </w:r>
            <w:r>
              <w:rPr>
                <w:rFonts w:hint="eastAsia"/>
                <w:szCs w:val="21"/>
              </w:rPr>
              <w:t>盘柜的固定及接地可靠、盘柜漆层完好、清洁整齐；</w:t>
            </w:r>
          </w:p>
          <w:p w:rsidR="00C930D1" w:rsidRDefault="00912D21">
            <w:pPr>
              <w:spacing w:line="300" w:lineRule="exact"/>
              <w:rPr>
                <w:szCs w:val="21"/>
              </w:rPr>
            </w:pPr>
            <w:r>
              <w:rPr>
                <w:szCs w:val="21"/>
              </w:rPr>
              <w:t>2.</w:t>
            </w:r>
            <w:r>
              <w:rPr>
                <w:rFonts w:hint="eastAsia"/>
                <w:szCs w:val="21"/>
              </w:rPr>
              <w:t>盘、柜内所装电器元件齐全完好，安装位置正确，固定牢固；</w:t>
            </w:r>
          </w:p>
          <w:p w:rsidR="00C930D1" w:rsidRDefault="00912D21">
            <w:pPr>
              <w:spacing w:line="300" w:lineRule="exact"/>
              <w:rPr>
                <w:szCs w:val="21"/>
              </w:rPr>
            </w:pPr>
            <w:r>
              <w:rPr>
                <w:szCs w:val="21"/>
              </w:rPr>
              <w:t>3.</w:t>
            </w:r>
            <w:r>
              <w:rPr>
                <w:rFonts w:hint="eastAsia"/>
                <w:szCs w:val="21"/>
              </w:rPr>
              <w:t>所有二次回路接线应准确，连接可靠，标志齐全清晰；</w:t>
            </w:r>
          </w:p>
          <w:p w:rsidR="00C930D1" w:rsidRDefault="00912D21">
            <w:pPr>
              <w:spacing w:line="300" w:lineRule="exact"/>
              <w:rPr>
                <w:szCs w:val="21"/>
              </w:rPr>
            </w:pPr>
            <w:r>
              <w:rPr>
                <w:szCs w:val="21"/>
              </w:rPr>
              <w:t>4.</w:t>
            </w:r>
            <w:r>
              <w:rPr>
                <w:rFonts w:hint="eastAsia"/>
                <w:szCs w:val="21"/>
              </w:rPr>
              <w:t>手车或抽屉式开关柜开关灵活，机械闭锁可靠，照明装置齐全。</w:t>
            </w:r>
          </w:p>
        </w:tc>
        <w:tc>
          <w:tcPr>
            <w:tcW w:w="3892"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spacing w:line="300" w:lineRule="exact"/>
              <w:jc w:val="center"/>
              <w:rPr>
                <w:szCs w:val="21"/>
              </w:rPr>
            </w:pPr>
          </w:p>
        </w:tc>
        <w:tc>
          <w:tcPr>
            <w:tcW w:w="3791"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2040"/>
          <w:jc w:val="center"/>
        </w:trPr>
        <w:tc>
          <w:tcPr>
            <w:tcW w:w="4075" w:type="dxa"/>
            <w:gridSpan w:val="3"/>
            <w:tcBorders>
              <w:top w:val="single" w:sz="4" w:space="0" w:color="auto"/>
              <w:left w:val="single" w:sz="4" w:space="0" w:color="auto"/>
              <w:bottom w:val="single" w:sz="4" w:space="0" w:color="auto"/>
              <w:right w:val="single" w:sz="4" w:space="0" w:color="auto"/>
            </w:tcBorders>
          </w:tcPr>
          <w:p w:rsidR="00C930D1" w:rsidRDefault="00912D21">
            <w:pPr>
              <w:rPr>
                <w:szCs w:val="21"/>
              </w:rPr>
            </w:pPr>
            <w:r>
              <w:rPr>
                <w:rFonts w:hint="eastAsia"/>
                <w:szCs w:val="21"/>
              </w:rPr>
              <w:t>房地产开发建设单位（签章）：</w:t>
            </w:r>
          </w:p>
          <w:p w:rsidR="00C930D1" w:rsidRDefault="00C930D1">
            <w:pPr>
              <w:rPr>
                <w:szCs w:val="21"/>
              </w:rPr>
            </w:pPr>
          </w:p>
          <w:p w:rsidR="00C930D1" w:rsidRDefault="00912D21">
            <w:pPr>
              <w:rPr>
                <w:szCs w:val="21"/>
              </w:rPr>
            </w:pPr>
            <w:r>
              <w:rPr>
                <w:rFonts w:hint="eastAsia"/>
                <w:szCs w:val="21"/>
              </w:rPr>
              <w:t>查验人（签字）：</w:t>
            </w:r>
          </w:p>
          <w:p w:rsidR="00C930D1" w:rsidRDefault="00C930D1">
            <w:pPr>
              <w:rPr>
                <w:szCs w:val="21"/>
              </w:rPr>
            </w:pPr>
          </w:p>
          <w:p w:rsidR="00C930D1" w:rsidRDefault="00C930D1">
            <w:pPr>
              <w:rPr>
                <w:szCs w:val="21"/>
              </w:rPr>
            </w:pPr>
          </w:p>
          <w:p w:rsidR="00C930D1" w:rsidRDefault="00912D21">
            <w:pPr>
              <w:ind w:firstLineChars="1200" w:firstLine="2520"/>
              <w:rPr>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4105" w:type="dxa"/>
            <w:gridSpan w:val="2"/>
            <w:tcBorders>
              <w:top w:val="single" w:sz="4" w:space="0" w:color="auto"/>
              <w:left w:val="single" w:sz="4" w:space="0" w:color="auto"/>
              <w:bottom w:val="single" w:sz="4" w:space="0" w:color="auto"/>
              <w:right w:val="single" w:sz="4" w:space="0" w:color="auto"/>
            </w:tcBorders>
          </w:tcPr>
          <w:p w:rsidR="00C930D1" w:rsidRDefault="00912D21">
            <w:pPr>
              <w:rPr>
                <w:szCs w:val="21"/>
              </w:rPr>
            </w:pPr>
            <w:r>
              <w:rPr>
                <w:rFonts w:hint="eastAsia"/>
                <w:szCs w:val="21"/>
              </w:rPr>
              <w:t>物业服务企业（签章）：</w:t>
            </w:r>
          </w:p>
          <w:p w:rsidR="00C930D1" w:rsidRDefault="00C930D1">
            <w:pPr>
              <w:rPr>
                <w:szCs w:val="21"/>
              </w:rPr>
            </w:pPr>
          </w:p>
          <w:p w:rsidR="00C930D1" w:rsidRDefault="00912D21">
            <w:pPr>
              <w:rPr>
                <w:szCs w:val="21"/>
              </w:rPr>
            </w:pPr>
            <w:r>
              <w:rPr>
                <w:rFonts w:hint="eastAsia"/>
                <w:szCs w:val="21"/>
              </w:rPr>
              <w:t>查验人（签字）：</w:t>
            </w:r>
          </w:p>
          <w:p w:rsidR="00C930D1" w:rsidRDefault="00C930D1">
            <w:pPr>
              <w:rPr>
                <w:szCs w:val="21"/>
              </w:rPr>
            </w:pPr>
          </w:p>
          <w:p w:rsidR="00C930D1" w:rsidRDefault="00C930D1">
            <w:pPr>
              <w:rPr>
                <w:szCs w:val="21"/>
              </w:rPr>
            </w:pPr>
          </w:p>
          <w:p w:rsidR="00C930D1" w:rsidRDefault="00912D21">
            <w:pPr>
              <w:ind w:firstLineChars="1250" w:firstLine="2625"/>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6297" w:type="dxa"/>
            <w:gridSpan w:val="2"/>
            <w:tcBorders>
              <w:top w:val="single" w:sz="4" w:space="0" w:color="auto"/>
              <w:left w:val="single" w:sz="4" w:space="0" w:color="auto"/>
              <w:bottom w:val="single" w:sz="4" w:space="0" w:color="auto"/>
              <w:right w:val="single" w:sz="4" w:space="0" w:color="auto"/>
            </w:tcBorders>
          </w:tcPr>
          <w:p w:rsidR="00C930D1" w:rsidRDefault="00912D21">
            <w:pPr>
              <w:rPr>
                <w:szCs w:val="21"/>
              </w:rPr>
            </w:pPr>
            <w:r>
              <w:rPr>
                <w:rFonts w:hint="eastAsia"/>
                <w:szCs w:val="21"/>
              </w:rPr>
              <w:t>物业承接查验专家（签字）：</w:t>
            </w:r>
          </w:p>
          <w:p w:rsidR="00C930D1" w:rsidRDefault="00C930D1">
            <w:pPr>
              <w:rPr>
                <w:szCs w:val="21"/>
              </w:rPr>
            </w:pPr>
          </w:p>
          <w:p w:rsidR="00C930D1" w:rsidRDefault="00912D21">
            <w:pPr>
              <w:rPr>
                <w:szCs w:val="21"/>
              </w:rPr>
            </w:pPr>
            <w:r>
              <w:rPr>
                <w:rFonts w:hint="eastAsia"/>
                <w:szCs w:val="21"/>
              </w:rPr>
              <w:t xml:space="preserve"> </w:t>
            </w:r>
          </w:p>
          <w:p w:rsidR="00C930D1" w:rsidRDefault="00C930D1">
            <w:pPr>
              <w:rPr>
                <w:szCs w:val="21"/>
              </w:rPr>
            </w:pPr>
          </w:p>
          <w:p w:rsidR="00C930D1" w:rsidRDefault="00C930D1">
            <w:pPr>
              <w:rPr>
                <w:szCs w:val="21"/>
              </w:rPr>
            </w:pPr>
          </w:p>
          <w:p w:rsidR="00C930D1" w:rsidRDefault="00912D21">
            <w:pPr>
              <w:ind w:firstLineChars="1350" w:firstLine="2835"/>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r>
    </w:tbl>
    <w:p w:rsidR="00C930D1" w:rsidRDefault="00912D21">
      <w:pPr>
        <w:spacing w:line="300" w:lineRule="exact"/>
        <w:rPr>
          <w:szCs w:val="21"/>
        </w:rPr>
      </w:pPr>
      <w:r>
        <w:rPr>
          <w:rFonts w:hint="eastAsia"/>
          <w:szCs w:val="21"/>
        </w:rPr>
        <w:t>备注：</w:t>
      </w:r>
      <w:r>
        <w:rPr>
          <w:rFonts w:hint="eastAsia"/>
          <w:szCs w:val="21"/>
        </w:rPr>
        <w:t>1.</w:t>
      </w:r>
      <w:r>
        <w:rPr>
          <w:rFonts w:hint="eastAsia"/>
          <w:szCs w:val="21"/>
        </w:rPr>
        <w:t>移交供电部门管理的不用填写此表所列项目，但应在相应栏目内注明“已移交供电部门管理”。</w:t>
      </w:r>
    </w:p>
    <w:p w:rsidR="00C930D1" w:rsidRDefault="00912D21">
      <w:pPr>
        <w:suppressLineNumbers/>
        <w:spacing w:line="300" w:lineRule="exact"/>
        <w:ind w:leftChars="300" w:left="840" w:hangingChars="100" w:hanging="210"/>
        <w:rPr>
          <w:rFonts w:ascii="宋体" w:hAnsi="宋体"/>
          <w:szCs w:val="21"/>
        </w:rPr>
      </w:pPr>
      <w:r>
        <w:rPr>
          <w:rFonts w:ascii="宋体" w:hAnsi="宋体" w:hint="eastAsia"/>
          <w:szCs w:val="21"/>
        </w:rPr>
        <w:t>2.</w:t>
      </w:r>
      <w:r>
        <w:rPr>
          <w:rFonts w:ascii="宋体" w:hAnsi="宋体" w:hint="eastAsia"/>
          <w:szCs w:val="21"/>
        </w:rPr>
        <w:t>在承接查验时，将存在问题如实填写在相应空格栏内，待问题整改完成后，再由接管物业服务企业进行复验，并将复验结果填写在整改复验栏内；如在查验中未发现问题，在查验问题栏内写“未发现问题”字样；如表中所列查验内容在本项目未设置，在所涉项目相应空格栏内注明“未设置”字样；未完工事项在相应空格栏内注明“未完工”字样。</w:t>
      </w:r>
    </w:p>
    <w:p w:rsidR="00C930D1" w:rsidRDefault="00C930D1">
      <w:pPr>
        <w:suppressLineNumbers/>
        <w:spacing w:line="320" w:lineRule="exact"/>
        <w:ind w:leftChars="342" w:left="718"/>
        <w:rPr>
          <w:rFonts w:ascii="宋体" w:hAnsi="宋体"/>
          <w:sz w:val="24"/>
        </w:rPr>
      </w:pPr>
    </w:p>
    <w:p w:rsidR="00C930D1" w:rsidRDefault="00C930D1">
      <w:pPr>
        <w:spacing w:line="360" w:lineRule="auto"/>
        <w:jc w:val="center"/>
        <w:rPr>
          <w:b/>
          <w:sz w:val="36"/>
          <w:szCs w:val="36"/>
        </w:rPr>
      </w:pPr>
    </w:p>
    <w:p w:rsidR="00C930D1" w:rsidRDefault="00C930D1">
      <w:pPr>
        <w:spacing w:line="360" w:lineRule="auto"/>
        <w:jc w:val="center"/>
        <w:rPr>
          <w:b/>
          <w:sz w:val="36"/>
          <w:szCs w:val="36"/>
        </w:rPr>
      </w:pPr>
    </w:p>
    <w:p w:rsidR="00C930D1" w:rsidRDefault="00C930D1">
      <w:pPr>
        <w:spacing w:line="360" w:lineRule="auto"/>
        <w:jc w:val="center"/>
        <w:rPr>
          <w:b/>
          <w:sz w:val="36"/>
          <w:szCs w:val="36"/>
        </w:rPr>
      </w:pPr>
    </w:p>
    <w:p w:rsidR="00C930D1" w:rsidRDefault="00912D21">
      <w:pPr>
        <w:spacing w:line="360" w:lineRule="auto"/>
        <w:jc w:val="center"/>
        <w:rPr>
          <w:rFonts w:asciiTheme="majorEastAsia" w:eastAsiaTheme="majorEastAsia" w:hAnsiTheme="majorEastAsia" w:cstheme="majorEastAsia"/>
          <w:b/>
          <w:sz w:val="32"/>
          <w:szCs w:val="32"/>
        </w:rPr>
      </w:pPr>
      <w:r>
        <w:rPr>
          <w:rFonts w:asciiTheme="majorEastAsia" w:eastAsiaTheme="majorEastAsia" w:hAnsiTheme="majorEastAsia" w:cstheme="majorEastAsia" w:hint="eastAsia"/>
          <w:b/>
          <w:sz w:val="32"/>
          <w:szCs w:val="32"/>
        </w:rPr>
        <w:lastRenderedPageBreak/>
        <w:t>电梯承接查验表（表</w:t>
      </w:r>
      <w:r>
        <w:rPr>
          <w:rFonts w:asciiTheme="majorEastAsia" w:eastAsiaTheme="majorEastAsia" w:hAnsiTheme="majorEastAsia" w:cstheme="majorEastAsia" w:hint="eastAsia"/>
          <w:b/>
          <w:sz w:val="32"/>
          <w:szCs w:val="32"/>
        </w:rPr>
        <w:t>4</w:t>
      </w:r>
      <w:r>
        <w:rPr>
          <w:rFonts w:asciiTheme="majorEastAsia" w:eastAsiaTheme="majorEastAsia" w:hAnsiTheme="majorEastAsia" w:cstheme="majorEastAsia" w:hint="eastAsia"/>
          <w:b/>
          <w:sz w:val="32"/>
          <w:szCs w:val="32"/>
        </w:rPr>
        <w:t>）</w:t>
      </w:r>
    </w:p>
    <w:p w:rsidR="00C930D1" w:rsidRDefault="00912D21">
      <w:pPr>
        <w:tabs>
          <w:tab w:val="left" w:pos="3768"/>
          <w:tab w:val="left" w:pos="4060"/>
          <w:tab w:val="left" w:pos="4740"/>
          <w:tab w:val="left" w:pos="5040"/>
          <w:tab w:val="left" w:pos="5880"/>
          <w:tab w:val="left" w:pos="9285"/>
          <w:tab w:val="left" w:pos="10080"/>
          <w:tab w:val="right" w:pos="14678"/>
        </w:tabs>
        <w:spacing w:line="360" w:lineRule="auto"/>
        <w:ind w:leftChars="7" w:left="15"/>
        <w:rPr>
          <w:rFonts w:ascii="宋体" w:hAnsi="宋体"/>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房地产开发建设单位：</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物业服务企业：</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编号：</w:t>
      </w:r>
      <w:r>
        <w:rPr>
          <w:rFonts w:ascii="宋体" w:hAnsi="宋体" w:hint="eastAsia"/>
          <w:szCs w:val="21"/>
          <w:u w:val="single"/>
        </w:rPr>
        <w:t xml:space="preserve">                </w:t>
      </w:r>
      <w:r>
        <w:rPr>
          <w:rFonts w:ascii="宋体" w:hAnsi="宋体" w:hint="eastAsia"/>
          <w:szCs w:val="21"/>
        </w:rPr>
        <w:t xml:space="preserve">                                                                  </w:t>
      </w:r>
    </w:p>
    <w:tbl>
      <w:tblPr>
        <w:tblW w:w="14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1559"/>
        <w:gridCol w:w="1765"/>
        <w:gridCol w:w="2446"/>
        <w:gridCol w:w="1752"/>
        <w:gridCol w:w="2259"/>
        <w:gridCol w:w="3899"/>
      </w:tblGrid>
      <w:tr w:rsidR="00C930D1">
        <w:trPr>
          <w:trHeight w:val="567"/>
          <w:jc w:val="center"/>
        </w:trPr>
        <w:tc>
          <w:tcPr>
            <w:tcW w:w="9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序号</w:t>
            </w:r>
          </w:p>
        </w:tc>
        <w:tc>
          <w:tcPr>
            <w:tcW w:w="155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查验项目</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查验内容与标准</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查验存在问题</w:t>
            </w:r>
          </w:p>
        </w:tc>
        <w:tc>
          <w:tcPr>
            <w:tcW w:w="389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整改复验情况及时间</w:t>
            </w:r>
          </w:p>
        </w:tc>
      </w:tr>
      <w:tr w:rsidR="00C930D1">
        <w:trPr>
          <w:trHeight w:val="2285"/>
          <w:jc w:val="center"/>
        </w:trPr>
        <w:tc>
          <w:tcPr>
            <w:tcW w:w="9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1</w:t>
            </w:r>
          </w:p>
        </w:tc>
        <w:tc>
          <w:tcPr>
            <w:tcW w:w="155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基本要求</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rFonts w:hint="eastAsia"/>
                <w:szCs w:val="21"/>
              </w:rPr>
              <w:t>1</w:t>
            </w:r>
            <w:r>
              <w:rPr>
                <w:szCs w:val="21"/>
              </w:rPr>
              <w:t>.</w:t>
            </w:r>
            <w:r>
              <w:rPr>
                <w:rFonts w:hint="eastAsia"/>
                <w:szCs w:val="21"/>
              </w:rPr>
              <w:t>电梯电源单独铺设专用；</w:t>
            </w:r>
            <w:r>
              <w:rPr>
                <w:szCs w:val="21"/>
              </w:rPr>
              <w:t xml:space="preserve"> </w:t>
            </w:r>
          </w:p>
          <w:p w:rsidR="00C930D1" w:rsidRDefault="00912D21">
            <w:pPr>
              <w:rPr>
                <w:szCs w:val="21"/>
              </w:rPr>
            </w:pPr>
            <w:r>
              <w:rPr>
                <w:rFonts w:hint="eastAsia"/>
                <w:szCs w:val="21"/>
              </w:rPr>
              <w:t>2</w:t>
            </w:r>
            <w:r>
              <w:rPr>
                <w:szCs w:val="21"/>
              </w:rPr>
              <w:t>.</w:t>
            </w:r>
            <w:r>
              <w:rPr>
                <w:rFonts w:hint="eastAsia"/>
                <w:szCs w:val="21"/>
              </w:rPr>
              <w:t>开闸扳手放置合理，标有标志；</w:t>
            </w:r>
            <w:r>
              <w:rPr>
                <w:szCs w:val="21"/>
              </w:rPr>
              <w:t xml:space="preserve"> </w:t>
            </w:r>
          </w:p>
          <w:p w:rsidR="00C930D1" w:rsidRDefault="00912D21">
            <w:pPr>
              <w:rPr>
                <w:szCs w:val="21"/>
              </w:rPr>
            </w:pPr>
            <w:r>
              <w:rPr>
                <w:rFonts w:hint="eastAsia"/>
                <w:szCs w:val="21"/>
              </w:rPr>
              <w:t>3</w:t>
            </w:r>
            <w:r>
              <w:rPr>
                <w:szCs w:val="21"/>
              </w:rPr>
              <w:t>.</w:t>
            </w:r>
            <w:r>
              <w:rPr>
                <w:rFonts w:hint="eastAsia"/>
                <w:szCs w:val="21"/>
              </w:rPr>
              <w:t>控制柜的柜体、锁、器件完好，无伤痕；</w:t>
            </w:r>
          </w:p>
          <w:p w:rsidR="00C930D1" w:rsidRDefault="00912D21">
            <w:pPr>
              <w:rPr>
                <w:rFonts w:ascii="宋体" w:hAnsi="宋体"/>
                <w:szCs w:val="21"/>
              </w:rPr>
            </w:pPr>
            <w:r>
              <w:rPr>
                <w:rFonts w:ascii="宋体" w:hAnsi="宋体" w:hint="eastAsia"/>
                <w:szCs w:val="21"/>
              </w:rPr>
              <w:t>4.</w:t>
            </w:r>
            <w:r>
              <w:rPr>
                <w:rFonts w:ascii="宋体" w:hAnsi="宋体" w:hint="eastAsia"/>
                <w:szCs w:val="21"/>
              </w:rPr>
              <w:t>盘车配备工具齐全，控制柜清洁及导线联接正常有序</w:t>
            </w:r>
            <w:r>
              <w:rPr>
                <w:rFonts w:hint="eastAsia"/>
                <w:szCs w:val="21"/>
              </w:rPr>
              <w:t>；</w:t>
            </w:r>
          </w:p>
          <w:p w:rsidR="00C930D1" w:rsidRDefault="00912D21">
            <w:pPr>
              <w:rPr>
                <w:rFonts w:ascii="宋体" w:hAnsi="宋体"/>
                <w:szCs w:val="21"/>
              </w:rPr>
            </w:pPr>
            <w:r>
              <w:rPr>
                <w:rFonts w:ascii="宋体" w:hAnsi="宋体" w:hint="eastAsia"/>
                <w:szCs w:val="21"/>
              </w:rPr>
              <w:t>5.</w:t>
            </w:r>
            <w:r>
              <w:rPr>
                <w:rFonts w:ascii="宋体" w:hAnsi="宋体" w:hint="eastAsia"/>
                <w:szCs w:val="21"/>
              </w:rPr>
              <w:t>制动器、限速器、电动机运行正常</w:t>
            </w:r>
            <w:r>
              <w:rPr>
                <w:rFonts w:hint="eastAsia"/>
                <w:szCs w:val="21"/>
              </w:rPr>
              <w:t>；</w:t>
            </w:r>
          </w:p>
          <w:p w:rsidR="00C930D1" w:rsidRDefault="00912D21">
            <w:pPr>
              <w:rPr>
                <w:szCs w:val="21"/>
              </w:rPr>
            </w:pPr>
            <w:r>
              <w:rPr>
                <w:rFonts w:ascii="宋体" w:hAnsi="宋体" w:hint="eastAsia"/>
                <w:szCs w:val="21"/>
              </w:rPr>
              <w:t>机房内对讲机可正常通话</w:t>
            </w:r>
            <w:r>
              <w:rPr>
                <w:rFonts w:hint="eastAsia"/>
                <w:szCs w:val="21"/>
              </w:rPr>
              <w:t>。</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ind w:rightChars="-717" w:right="-1506"/>
              <w:jc w:val="center"/>
              <w:rPr>
                <w:szCs w:val="21"/>
              </w:rPr>
            </w:pPr>
          </w:p>
        </w:tc>
        <w:tc>
          <w:tcPr>
            <w:tcW w:w="389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871"/>
          <w:jc w:val="center"/>
        </w:trPr>
        <w:tc>
          <w:tcPr>
            <w:tcW w:w="9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2</w:t>
            </w:r>
          </w:p>
        </w:tc>
        <w:tc>
          <w:tcPr>
            <w:tcW w:w="155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配电柜</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安装布局合理；</w:t>
            </w:r>
          </w:p>
          <w:p w:rsidR="00C930D1" w:rsidRDefault="00912D21">
            <w:pPr>
              <w:rPr>
                <w:szCs w:val="21"/>
              </w:rPr>
            </w:pPr>
            <w:r>
              <w:rPr>
                <w:szCs w:val="21"/>
              </w:rPr>
              <w:t>2.</w:t>
            </w:r>
            <w:r>
              <w:rPr>
                <w:rFonts w:hint="eastAsia"/>
                <w:szCs w:val="21"/>
              </w:rPr>
              <w:t>设备固定牢固；</w:t>
            </w:r>
          </w:p>
          <w:p w:rsidR="00C930D1" w:rsidRDefault="00912D21">
            <w:pPr>
              <w:rPr>
                <w:szCs w:val="21"/>
              </w:rPr>
            </w:pPr>
            <w:r>
              <w:rPr>
                <w:rFonts w:hint="eastAsia"/>
                <w:szCs w:val="21"/>
              </w:rPr>
              <w:t>3.</w:t>
            </w:r>
            <w:r>
              <w:rPr>
                <w:rFonts w:hint="eastAsia"/>
                <w:szCs w:val="21"/>
              </w:rPr>
              <w:t>线路布设合理。</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89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845"/>
          <w:jc w:val="center"/>
        </w:trPr>
        <w:tc>
          <w:tcPr>
            <w:tcW w:w="9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3</w:t>
            </w:r>
          </w:p>
        </w:tc>
        <w:tc>
          <w:tcPr>
            <w:tcW w:w="155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机械选层器</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安装位置合理、牢固，便于维修检查，；</w:t>
            </w:r>
            <w:r>
              <w:rPr>
                <w:szCs w:val="21"/>
              </w:rPr>
              <w:t xml:space="preserve"> </w:t>
            </w:r>
          </w:p>
          <w:p w:rsidR="00C930D1" w:rsidRDefault="00912D21">
            <w:pPr>
              <w:rPr>
                <w:szCs w:val="21"/>
              </w:rPr>
            </w:pPr>
            <w:r>
              <w:rPr>
                <w:szCs w:val="21"/>
              </w:rPr>
              <w:t>2.</w:t>
            </w:r>
            <w:r>
              <w:rPr>
                <w:rFonts w:hint="eastAsia"/>
                <w:szCs w:val="21"/>
              </w:rPr>
              <w:t>触头动作和接触可靠。</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89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729"/>
          <w:jc w:val="center"/>
        </w:trPr>
        <w:tc>
          <w:tcPr>
            <w:tcW w:w="9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4</w:t>
            </w:r>
          </w:p>
        </w:tc>
        <w:tc>
          <w:tcPr>
            <w:tcW w:w="155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井道和</w:t>
            </w:r>
          </w:p>
          <w:p w:rsidR="00C930D1" w:rsidRDefault="00912D21">
            <w:pPr>
              <w:jc w:val="center"/>
              <w:rPr>
                <w:szCs w:val="21"/>
              </w:rPr>
            </w:pPr>
            <w:r>
              <w:rPr>
                <w:rFonts w:hint="eastAsia"/>
                <w:szCs w:val="21"/>
              </w:rPr>
              <w:t>桥顶传感器</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安装紧固、垂直、平整；</w:t>
            </w:r>
            <w:r>
              <w:rPr>
                <w:szCs w:val="21"/>
              </w:rPr>
              <w:t xml:space="preserve"> </w:t>
            </w:r>
          </w:p>
          <w:p w:rsidR="00C930D1" w:rsidRDefault="00912D21">
            <w:pPr>
              <w:rPr>
                <w:szCs w:val="21"/>
              </w:rPr>
            </w:pPr>
            <w:r>
              <w:rPr>
                <w:szCs w:val="21"/>
              </w:rPr>
              <w:t>2.</w:t>
            </w:r>
            <w:r>
              <w:rPr>
                <w:rFonts w:hint="eastAsia"/>
                <w:szCs w:val="21"/>
              </w:rPr>
              <w:t>偏差不大于</w:t>
            </w:r>
            <w:r>
              <w:rPr>
                <w:szCs w:val="21"/>
              </w:rPr>
              <w:t>1mm</w:t>
            </w:r>
            <w:r>
              <w:rPr>
                <w:rFonts w:hint="eastAsia"/>
                <w:szCs w:val="21"/>
              </w:rPr>
              <w:t>，支架螺栓固定，不得焊接；</w:t>
            </w:r>
          </w:p>
          <w:p w:rsidR="00C930D1" w:rsidRDefault="00912D21">
            <w:pPr>
              <w:rPr>
                <w:szCs w:val="21"/>
              </w:rPr>
            </w:pPr>
            <w:r>
              <w:rPr>
                <w:szCs w:val="21"/>
              </w:rPr>
              <w:t>3.</w:t>
            </w:r>
            <w:r>
              <w:rPr>
                <w:rFonts w:hint="eastAsia"/>
                <w:szCs w:val="21"/>
              </w:rPr>
              <w:t>井道清洁，无杂物；</w:t>
            </w:r>
          </w:p>
          <w:p w:rsidR="00C930D1" w:rsidRDefault="00912D21">
            <w:pPr>
              <w:rPr>
                <w:szCs w:val="21"/>
              </w:rPr>
            </w:pPr>
            <w:r>
              <w:rPr>
                <w:rFonts w:ascii="宋体" w:hAnsi="宋体" w:hint="eastAsia"/>
                <w:szCs w:val="21"/>
              </w:rPr>
              <w:t>4.</w:t>
            </w:r>
            <w:r>
              <w:rPr>
                <w:rFonts w:ascii="宋体" w:hAnsi="宋体" w:hint="eastAsia"/>
                <w:szCs w:val="21"/>
              </w:rPr>
              <w:t>安全回路及轿顶各开关工作正常</w:t>
            </w:r>
            <w:r>
              <w:rPr>
                <w:rFonts w:hint="eastAsia"/>
                <w:szCs w:val="21"/>
              </w:rPr>
              <w:t>；</w:t>
            </w:r>
          </w:p>
          <w:p w:rsidR="00C930D1" w:rsidRDefault="00912D21">
            <w:pPr>
              <w:rPr>
                <w:rFonts w:ascii="宋体" w:hAnsi="宋体"/>
                <w:szCs w:val="21"/>
              </w:rPr>
            </w:pPr>
            <w:r>
              <w:rPr>
                <w:rFonts w:ascii="宋体" w:hAnsi="宋体" w:hint="eastAsia"/>
                <w:szCs w:val="21"/>
              </w:rPr>
              <w:t>5.</w:t>
            </w:r>
            <w:r>
              <w:rPr>
                <w:rFonts w:ascii="宋体" w:hAnsi="宋体" w:hint="eastAsia"/>
                <w:szCs w:val="21"/>
              </w:rPr>
              <w:t>各线、缆、管、槽、箱的接线正常</w:t>
            </w:r>
            <w:r>
              <w:rPr>
                <w:rFonts w:hint="eastAsia"/>
                <w:szCs w:val="21"/>
              </w:rPr>
              <w:t>。</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89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603"/>
          <w:jc w:val="center"/>
        </w:trPr>
        <w:tc>
          <w:tcPr>
            <w:tcW w:w="9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5</w:t>
            </w:r>
          </w:p>
        </w:tc>
        <w:tc>
          <w:tcPr>
            <w:tcW w:w="155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曳引机</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运行平稳，无异常噪声；</w:t>
            </w:r>
            <w:r>
              <w:rPr>
                <w:szCs w:val="21"/>
              </w:rPr>
              <w:t xml:space="preserve"> </w:t>
            </w:r>
          </w:p>
          <w:p w:rsidR="00C930D1" w:rsidRDefault="00912D21">
            <w:pPr>
              <w:rPr>
                <w:szCs w:val="21"/>
              </w:rPr>
            </w:pPr>
            <w:r>
              <w:rPr>
                <w:szCs w:val="21"/>
              </w:rPr>
              <w:t>2.</w:t>
            </w:r>
            <w:r>
              <w:rPr>
                <w:rFonts w:hint="eastAsia"/>
                <w:szCs w:val="21"/>
              </w:rPr>
              <w:t>曳引机润滑油在标定位置；</w:t>
            </w:r>
          </w:p>
          <w:p w:rsidR="00C930D1" w:rsidRDefault="00912D21">
            <w:pPr>
              <w:rPr>
                <w:rFonts w:ascii="宋体" w:hAnsi="宋体"/>
                <w:szCs w:val="21"/>
              </w:rPr>
            </w:pPr>
            <w:r>
              <w:rPr>
                <w:rFonts w:ascii="宋体" w:hAnsi="宋体" w:hint="eastAsia"/>
                <w:szCs w:val="21"/>
              </w:rPr>
              <w:t>3.</w:t>
            </w:r>
            <w:r>
              <w:rPr>
                <w:rFonts w:ascii="宋体" w:hAnsi="宋体" w:hint="eastAsia"/>
                <w:szCs w:val="21"/>
              </w:rPr>
              <w:t>曳引绳磨损和绳头正常</w:t>
            </w:r>
            <w:r>
              <w:rPr>
                <w:rFonts w:hint="eastAsia"/>
                <w:szCs w:val="21"/>
              </w:rPr>
              <w:t>；</w:t>
            </w:r>
          </w:p>
          <w:p w:rsidR="00C930D1" w:rsidRDefault="00912D21">
            <w:pPr>
              <w:rPr>
                <w:szCs w:val="21"/>
              </w:rPr>
            </w:pPr>
            <w:r>
              <w:rPr>
                <w:szCs w:val="21"/>
              </w:rPr>
              <w:t>4.</w:t>
            </w:r>
            <w:r>
              <w:rPr>
                <w:rFonts w:hint="eastAsia"/>
                <w:szCs w:val="21"/>
              </w:rPr>
              <w:t>电梯升降标志和轿厢所在楼层的位置标志；</w:t>
            </w:r>
          </w:p>
          <w:p w:rsidR="00C930D1" w:rsidRDefault="00912D21">
            <w:pPr>
              <w:rPr>
                <w:szCs w:val="21"/>
              </w:rPr>
            </w:pPr>
            <w:r>
              <w:rPr>
                <w:szCs w:val="21"/>
              </w:rPr>
              <w:t>5.</w:t>
            </w:r>
            <w:r>
              <w:rPr>
                <w:rFonts w:hint="eastAsia"/>
                <w:szCs w:val="21"/>
              </w:rPr>
              <w:t>制动器手动开闸扳手栓在指定墙面位置。</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89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3465"/>
          <w:jc w:val="center"/>
        </w:trPr>
        <w:tc>
          <w:tcPr>
            <w:tcW w:w="9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lastRenderedPageBreak/>
              <w:t>6</w:t>
            </w:r>
          </w:p>
        </w:tc>
        <w:tc>
          <w:tcPr>
            <w:tcW w:w="155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轿厢要求</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rFonts w:ascii="宋体" w:hAnsi="宋体" w:hint="eastAsia"/>
                <w:szCs w:val="21"/>
              </w:rPr>
              <w:t>1.</w:t>
            </w:r>
            <w:r>
              <w:rPr>
                <w:rFonts w:ascii="宋体" w:hAnsi="宋体" w:hint="eastAsia"/>
                <w:szCs w:val="21"/>
              </w:rPr>
              <w:t>厅门、轿厢门地坎清洁，</w:t>
            </w:r>
            <w:r>
              <w:rPr>
                <w:rFonts w:hint="eastAsia"/>
                <w:szCs w:val="21"/>
              </w:rPr>
              <w:t>轿厢内无划痕或明显伤痕；</w:t>
            </w:r>
            <w:r>
              <w:rPr>
                <w:szCs w:val="21"/>
              </w:rPr>
              <w:t xml:space="preserve"> </w:t>
            </w:r>
          </w:p>
          <w:p w:rsidR="00C930D1" w:rsidRDefault="00912D21">
            <w:pPr>
              <w:rPr>
                <w:szCs w:val="21"/>
              </w:rPr>
            </w:pPr>
            <w:r>
              <w:rPr>
                <w:szCs w:val="21"/>
              </w:rPr>
              <w:t>2.</w:t>
            </w:r>
            <w:r>
              <w:rPr>
                <w:rFonts w:hint="eastAsia"/>
                <w:szCs w:val="21"/>
              </w:rPr>
              <w:t>对讲机能与中控室（保安室）直接通话，照明、风机、应急灯完好正常；</w:t>
            </w:r>
          </w:p>
          <w:p w:rsidR="00C930D1" w:rsidRDefault="00912D21">
            <w:pPr>
              <w:rPr>
                <w:szCs w:val="21"/>
              </w:rPr>
            </w:pPr>
            <w:r>
              <w:rPr>
                <w:szCs w:val="21"/>
              </w:rPr>
              <w:t>3.</w:t>
            </w:r>
            <w:r>
              <w:rPr>
                <w:rFonts w:hint="eastAsia"/>
                <w:szCs w:val="21"/>
              </w:rPr>
              <w:t>轿厢在运行时无机械碰撞和振动声；</w:t>
            </w:r>
          </w:p>
          <w:p w:rsidR="00C930D1" w:rsidRDefault="00912D21">
            <w:pPr>
              <w:rPr>
                <w:szCs w:val="21"/>
              </w:rPr>
            </w:pPr>
            <w:r>
              <w:rPr>
                <w:szCs w:val="21"/>
              </w:rPr>
              <w:t>4.</w:t>
            </w:r>
            <w:r>
              <w:rPr>
                <w:rFonts w:hint="eastAsia"/>
                <w:szCs w:val="21"/>
              </w:rPr>
              <w:t>操纵按钮动作灵活，对讲信号清晰，超载信号准确、可靠；</w:t>
            </w:r>
            <w:r>
              <w:rPr>
                <w:szCs w:val="21"/>
              </w:rPr>
              <w:t xml:space="preserve"> </w:t>
            </w:r>
          </w:p>
          <w:p w:rsidR="00C930D1" w:rsidRDefault="00912D21">
            <w:pPr>
              <w:rPr>
                <w:rFonts w:ascii="宋体" w:hAnsi="宋体"/>
                <w:szCs w:val="21"/>
              </w:rPr>
            </w:pPr>
            <w:r>
              <w:rPr>
                <w:rFonts w:ascii="宋体" w:hAnsi="宋体" w:hint="eastAsia"/>
                <w:szCs w:val="21"/>
              </w:rPr>
              <w:t>5.</w:t>
            </w:r>
            <w:r>
              <w:rPr>
                <w:rFonts w:ascii="宋体" w:hAnsi="宋体" w:hint="eastAsia"/>
                <w:szCs w:val="21"/>
              </w:rPr>
              <w:t>运行时无异常声响、气味，速度和方向有无异常</w:t>
            </w:r>
            <w:r>
              <w:rPr>
                <w:rFonts w:hint="eastAsia"/>
                <w:szCs w:val="21"/>
              </w:rPr>
              <w:t>；</w:t>
            </w:r>
          </w:p>
          <w:p w:rsidR="00C930D1" w:rsidRDefault="00912D21">
            <w:pPr>
              <w:rPr>
                <w:szCs w:val="21"/>
              </w:rPr>
            </w:pPr>
            <w:r>
              <w:rPr>
                <w:szCs w:val="21"/>
              </w:rPr>
              <w:t>6.</w:t>
            </w:r>
            <w:r>
              <w:rPr>
                <w:rFonts w:hint="eastAsia"/>
                <w:szCs w:val="21"/>
              </w:rPr>
              <w:t>单层精确度不大于</w:t>
            </w:r>
            <w:r>
              <w:rPr>
                <w:szCs w:val="21"/>
              </w:rPr>
              <w:t>15mm</w:t>
            </w:r>
            <w:r>
              <w:rPr>
                <w:rFonts w:hint="eastAsia"/>
                <w:szCs w:val="21"/>
              </w:rPr>
              <w:t>；</w:t>
            </w:r>
          </w:p>
          <w:p w:rsidR="00C930D1" w:rsidRDefault="00912D21">
            <w:pPr>
              <w:rPr>
                <w:szCs w:val="21"/>
              </w:rPr>
            </w:pPr>
            <w:r>
              <w:rPr>
                <w:szCs w:val="21"/>
              </w:rPr>
              <w:t>7.</w:t>
            </w:r>
            <w:r>
              <w:rPr>
                <w:rFonts w:hint="eastAsia"/>
                <w:szCs w:val="21"/>
              </w:rPr>
              <w:t>有电梯检验合格证。</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89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919"/>
          <w:jc w:val="center"/>
        </w:trPr>
        <w:tc>
          <w:tcPr>
            <w:tcW w:w="9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7</w:t>
            </w:r>
          </w:p>
        </w:tc>
        <w:tc>
          <w:tcPr>
            <w:tcW w:w="155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轿门要求</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开门、关门灵活，平稳，可靠，无撞击声；</w:t>
            </w:r>
          </w:p>
          <w:p w:rsidR="00C930D1" w:rsidRDefault="00912D21">
            <w:pPr>
              <w:rPr>
                <w:szCs w:val="21"/>
              </w:rPr>
            </w:pPr>
            <w:r>
              <w:rPr>
                <w:szCs w:val="21"/>
              </w:rPr>
              <w:t>2.</w:t>
            </w:r>
            <w:r>
              <w:rPr>
                <w:rFonts w:hint="eastAsia"/>
                <w:szCs w:val="21"/>
              </w:rPr>
              <w:t>安全触板，光眼工作正常。</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89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701"/>
          <w:jc w:val="center"/>
        </w:trPr>
        <w:tc>
          <w:tcPr>
            <w:tcW w:w="9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8</w:t>
            </w:r>
          </w:p>
        </w:tc>
        <w:tc>
          <w:tcPr>
            <w:tcW w:w="155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层门要求</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层门手动开锁装置灵活可靠；</w:t>
            </w:r>
            <w:r>
              <w:rPr>
                <w:szCs w:val="21"/>
              </w:rPr>
              <w:t xml:space="preserve"> </w:t>
            </w:r>
          </w:p>
          <w:p w:rsidR="00C930D1" w:rsidRDefault="00912D21">
            <w:pPr>
              <w:rPr>
                <w:szCs w:val="21"/>
              </w:rPr>
            </w:pPr>
            <w:r>
              <w:rPr>
                <w:szCs w:val="21"/>
              </w:rPr>
              <w:t>2.</w:t>
            </w:r>
            <w:r>
              <w:rPr>
                <w:rFonts w:hint="eastAsia"/>
                <w:szCs w:val="21"/>
              </w:rPr>
              <w:t>层门自动关闭装置工作可靠；</w:t>
            </w:r>
            <w:r>
              <w:rPr>
                <w:szCs w:val="21"/>
              </w:rPr>
              <w:t xml:space="preserve"> </w:t>
            </w:r>
          </w:p>
          <w:p w:rsidR="00C930D1" w:rsidRDefault="00912D21">
            <w:pPr>
              <w:rPr>
                <w:szCs w:val="21"/>
              </w:rPr>
            </w:pPr>
            <w:r>
              <w:rPr>
                <w:szCs w:val="21"/>
              </w:rPr>
              <w:t>3.</w:t>
            </w:r>
            <w:r>
              <w:rPr>
                <w:rFonts w:hint="eastAsia"/>
                <w:szCs w:val="21"/>
              </w:rPr>
              <w:t>层门开启、关闭过程平稳；</w:t>
            </w:r>
            <w:r>
              <w:rPr>
                <w:szCs w:val="21"/>
              </w:rPr>
              <w:t xml:space="preserve"> </w:t>
            </w:r>
          </w:p>
          <w:p w:rsidR="00C930D1" w:rsidRDefault="00912D21">
            <w:pPr>
              <w:rPr>
                <w:szCs w:val="21"/>
              </w:rPr>
            </w:pPr>
            <w:r>
              <w:rPr>
                <w:szCs w:val="21"/>
              </w:rPr>
              <w:t>4.</w:t>
            </w:r>
            <w:r>
              <w:rPr>
                <w:rFonts w:hint="eastAsia"/>
                <w:szCs w:val="21"/>
              </w:rPr>
              <w:t>层门锁动作灵活，接触可靠；</w:t>
            </w:r>
            <w:r>
              <w:rPr>
                <w:szCs w:val="21"/>
              </w:rPr>
              <w:t xml:space="preserve"> </w:t>
            </w:r>
          </w:p>
          <w:p w:rsidR="00C930D1" w:rsidRDefault="00912D21">
            <w:pPr>
              <w:rPr>
                <w:szCs w:val="21"/>
              </w:rPr>
            </w:pPr>
            <w:r>
              <w:rPr>
                <w:szCs w:val="21"/>
              </w:rPr>
              <w:t>5.</w:t>
            </w:r>
            <w:r>
              <w:rPr>
                <w:rFonts w:hint="eastAsia"/>
                <w:szCs w:val="21"/>
              </w:rPr>
              <w:t>关门时无撞击声。</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89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326"/>
          <w:jc w:val="center"/>
        </w:trPr>
        <w:tc>
          <w:tcPr>
            <w:tcW w:w="9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9</w:t>
            </w:r>
          </w:p>
        </w:tc>
        <w:tc>
          <w:tcPr>
            <w:tcW w:w="155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底坑要求</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底坑清洁，无积水；</w:t>
            </w:r>
            <w:r>
              <w:rPr>
                <w:szCs w:val="21"/>
              </w:rPr>
              <w:t xml:space="preserve"> </w:t>
            </w:r>
          </w:p>
          <w:p w:rsidR="00C930D1" w:rsidRDefault="00912D21">
            <w:pPr>
              <w:rPr>
                <w:szCs w:val="21"/>
              </w:rPr>
            </w:pPr>
            <w:r>
              <w:rPr>
                <w:szCs w:val="21"/>
              </w:rPr>
              <w:t>2.</w:t>
            </w:r>
            <w:r>
              <w:rPr>
                <w:rFonts w:hint="eastAsia"/>
                <w:szCs w:val="21"/>
              </w:rPr>
              <w:t>设有集水井、安装自动潜水泵装置；</w:t>
            </w:r>
            <w:r>
              <w:rPr>
                <w:szCs w:val="21"/>
              </w:rPr>
              <w:t xml:space="preserve"> </w:t>
            </w:r>
          </w:p>
          <w:p w:rsidR="00C930D1" w:rsidRDefault="00912D21">
            <w:pPr>
              <w:rPr>
                <w:szCs w:val="21"/>
              </w:rPr>
            </w:pPr>
            <w:r>
              <w:rPr>
                <w:szCs w:val="21"/>
              </w:rPr>
              <w:t>3.</w:t>
            </w:r>
            <w:r>
              <w:rPr>
                <w:rFonts w:hint="eastAsia"/>
                <w:szCs w:val="21"/>
              </w:rPr>
              <w:t>各种开关、缓冲器工作可靠；</w:t>
            </w:r>
          </w:p>
          <w:p w:rsidR="00C930D1" w:rsidRDefault="00912D21">
            <w:pPr>
              <w:rPr>
                <w:szCs w:val="21"/>
              </w:rPr>
            </w:pPr>
            <w:r>
              <w:rPr>
                <w:szCs w:val="21"/>
              </w:rPr>
              <w:t>4.</w:t>
            </w:r>
            <w:r>
              <w:rPr>
                <w:rFonts w:hint="eastAsia"/>
                <w:szCs w:val="21"/>
              </w:rPr>
              <w:t>补偿链悬挂正常。</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89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701"/>
          <w:jc w:val="center"/>
        </w:trPr>
        <w:tc>
          <w:tcPr>
            <w:tcW w:w="9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10</w:t>
            </w:r>
          </w:p>
        </w:tc>
        <w:tc>
          <w:tcPr>
            <w:tcW w:w="155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运行功能</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电梯持续运行</w:t>
            </w:r>
            <w:r>
              <w:rPr>
                <w:szCs w:val="21"/>
              </w:rPr>
              <w:t>30min</w:t>
            </w:r>
            <w:r>
              <w:rPr>
                <w:rFonts w:hint="eastAsia"/>
                <w:szCs w:val="21"/>
              </w:rPr>
              <w:t>无故障；</w:t>
            </w:r>
            <w:r>
              <w:rPr>
                <w:szCs w:val="21"/>
              </w:rPr>
              <w:t xml:space="preserve"> </w:t>
            </w:r>
          </w:p>
          <w:p w:rsidR="00C930D1" w:rsidRDefault="00912D21">
            <w:pPr>
              <w:rPr>
                <w:szCs w:val="21"/>
              </w:rPr>
            </w:pPr>
            <w:r>
              <w:rPr>
                <w:szCs w:val="21"/>
              </w:rPr>
              <w:t>2.</w:t>
            </w:r>
            <w:r>
              <w:rPr>
                <w:rFonts w:hint="eastAsia"/>
                <w:szCs w:val="21"/>
              </w:rPr>
              <w:t>指令、召唤、选层定向、程序运转、起</w:t>
            </w:r>
          </w:p>
          <w:p w:rsidR="00C930D1" w:rsidRDefault="00912D21">
            <w:pPr>
              <w:rPr>
                <w:szCs w:val="21"/>
              </w:rPr>
            </w:pPr>
            <w:r>
              <w:rPr>
                <w:szCs w:val="21"/>
              </w:rPr>
              <w:t>3.</w:t>
            </w:r>
            <w:r>
              <w:rPr>
                <w:rFonts w:hint="eastAsia"/>
                <w:szCs w:val="21"/>
              </w:rPr>
              <w:t>动运行、截车减速、平层等装置功能正确可靠；</w:t>
            </w:r>
            <w:r>
              <w:rPr>
                <w:szCs w:val="21"/>
              </w:rPr>
              <w:t xml:space="preserve"> </w:t>
            </w:r>
          </w:p>
          <w:p w:rsidR="00C930D1" w:rsidRDefault="00912D21">
            <w:pPr>
              <w:rPr>
                <w:szCs w:val="21"/>
              </w:rPr>
            </w:pPr>
            <w:r>
              <w:rPr>
                <w:szCs w:val="21"/>
              </w:rPr>
              <w:t>4.</w:t>
            </w:r>
            <w:r>
              <w:rPr>
                <w:rFonts w:hint="eastAsia"/>
                <w:szCs w:val="21"/>
              </w:rPr>
              <w:t>声光信号显示清晰正确。</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89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701"/>
          <w:jc w:val="center"/>
        </w:trPr>
        <w:tc>
          <w:tcPr>
            <w:tcW w:w="9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lastRenderedPageBreak/>
              <w:t>11</w:t>
            </w:r>
          </w:p>
        </w:tc>
        <w:tc>
          <w:tcPr>
            <w:tcW w:w="155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钥匙要求</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rFonts w:hint="eastAsia"/>
                <w:szCs w:val="21"/>
              </w:rPr>
              <w:t>机房门、控制柜门、厅门基层锁梯、轿内操纵箱、厅门手动开门钥匙齐全完好。</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89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701"/>
          <w:jc w:val="center"/>
        </w:trPr>
        <w:tc>
          <w:tcPr>
            <w:tcW w:w="9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12</w:t>
            </w:r>
          </w:p>
        </w:tc>
        <w:tc>
          <w:tcPr>
            <w:tcW w:w="155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五方通话</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rFonts w:hint="eastAsia"/>
                <w:szCs w:val="21"/>
              </w:rPr>
              <w:t>1.</w:t>
            </w:r>
            <w:r>
              <w:rPr>
                <w:rFonts w:hint="eastAsia"/>
                <w:szCs w:val="21"/>
              </w:rPr>
              <w:t>具备五方通话功能，通话清晰、无干扰、无杂音；</w:t>
            </w:r>
          </w:p>
          <w:p w:rsidR="00C930D1" w:rsidRDefault="00912D21">
            <w:pPr>
              <w:rPr>
                <w:szCs w:val="21"/>
              </w:rPr>
            </w:pPr>
            <w:r>
              <w:rPr>
                <w:rFonts w:hint="eastAsia"/>
                <w:szCs w:val="21"/>
              </w:rPr>
              <w:t>2.</w:t>
            </w:r>
            <w:r>
              <w:rPr>
                <w:rFonts w:hint="eastAsia"/>
                <w:szCs w:val="21"/>
              </w:rPr>
              <w:t>紧急求救报警装置与监控中心和值班室联动。</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89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927"/>
          <w:jc w:val="center"/>
        </w:trPr>
        <w:tc>
          <w:tcPr>
            <w:tcW w:w="4224" w:type="dxa"/>
            <w:gridSpan w:val="3"/>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房地产开发建设单位（签章）：</w:t>
            </w:r>
          </w:p>
          <w:p w:rsidR="00C930D1" w:rsidRDefault="00C930D1">
            <w:pPr>
              <w:rPr>
                <w:szCs w:val="21"/>
              </w:rPr>
            </w:pPr>
          </w:p>
          <w:p w:rsidR="00C930D1" w:rsidRDefault="00912D21">
            <w:pPr>
              <w:rPr>
                <w:szCs w:val="21"/>
              </w:rPr>
            </w:pPr>
            <w:r>
              <w:rPr>
                <w:rFonts w:hint="eastAsia"/>
                <w:szCs w:val="21"/>
              </w:rPr>
              <w:t>查验人（签字）：</w:t>
            </w:r>
          </w:p>
          <w:p w:rsidR="00C930D1" w:rsidRDefault="00C930D1">
            <w:pPr>
              <w:rPr>
                <w:szCs w:val="21"/>
              </w:rPr>
            </w:pPr>
          </w:p>
          <w:p w:rsidR="00C930D1" w:rsidRDefault="00C930D1">
            <w:pPr>
              <w:rPr>
                <w:szCs w:val="21"/>
              </w:rPr>
            </w:pPr>
          </w:p>
          <w:p w:rsidR="00C930D1" w:rsidRDefault="00912D21">
            <w:pPr>
              <w:ind w:firstLineChars="1350" w:firstLine="2835"/>
              <w:rPr>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4198" w:type="dxa"/>
            <w:gridSpan w:val="2"/>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物业服务企业（签章）：</w:t>
            </w:r>
          </w:p>
          <w:p w:rsidR="00C930D1" w:rsidRDefault="00C930D1">
            <w:pPr>
              <w:rPr>
                <w:szCs w:val="21"/>
              </w:rPr>
            </w:pPr>
          </w:p>
          <w:p w:rsidR="00C930D1" w:rsidRDefault="00912D21">
            <w:pPr>
              <w:rPr>
                <w:szCs w:val="21"/>
              </w:rPr>
            </w:pPr>
            <w:r>
              <w:rPr>
                <w:rFonts w:hint="eastAsia"/>
                <w:szCs w:val="21"/>
              </w:rPr>
              <w:t>查验人（签字）：</w:t>
            </w:r>
          </w:p>
          <w:p w:rsidR="00C930D1" w:rsidRDefault="00C930D1">
            <w:pPr>
              <w:rPr>
                <w:szCs w:val="21"/>
              </w:rPr>
            </w:pPr>
          </w:p>
          <w:p w:rsidR="00C930D1" w:rsidRDefault="00C930D1">
            <w:pPr>
              <w:rPr>
                <w:szCs w:val="21"/>
              </w:rPr>
            </w:pPr>
          </w:p>
          <w:p w:rsidR="00C930D1" w:rsidRDefault="00912D21">
            <w:pPr>
              <w:ind w:firstLineChars="1300" w:firstLine="2730"/>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6158" w:type="dxa"/>
            <w:gridSpan w:val="2"/>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物业承接查验专家（签字）：</w:t>
            </w:r>
          </w:p>
          <w:p w:rsidR="00C930D1" w:rsidRDefault="00C930D1">
            <w:pPr>
              <w:rPr>
                <w:szCs w:val="21"/>
              </w:rPr>
            </w:pPr>
          </w:p>
          <w:p w:rsidR="00C930D1" w:rsidRDefault="00912D21">
            <w:pPr>
              <w:rPr>
                <w:szCs w:val="21"/>
              </w:rPr>
            </w:pPr>
            <w:r>
              <w:rPr>
                <w:rFonts w:hint="eastAsia"/>
                <w:szCs w:val="21"/>
              </w:rPr>
              <w:t xml:space="preserve"> </w:t>
            </w:r>
          </w:p>
          <w:p w:rsidR="00C930D1" w:rsidRDefault="00C930D1">
            <w:pPr>
              <w:rPr>
                <w:szCs w:val="21"/>
              </w:rPr>
            </w:pPr>
          </w:p>
          <w:p w:rsidR="00C930D1" w:rsidRDefault="00C930D1">
            <w:pPr>
              <w:rPr>
                <w:szCs w:val="21"/>
              </w:rPr>
            </w:pPr>
          </w:p>
          <w:p w:rsidR="00C930D1" w:rsidRDefault="00912D21">
            <w:pPr>
              <w:ind w:firstLineChars="1250" w:firstLine="2625"/>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r>
    </w:tbl>
    <w:p w:rsidR="00C930D1" w:rsidRDefault="00912D21">
      <w:pPr>
        <w:suppressLineNumbers/>
        <w:spacing w:line="460" w:lineRule="exact"/>
        <w:ind w:left="630" w:hangingChars="300" w:hanging="630"/>
        <w:rPr>
          <w:rFonts w:ascii="宋体" w:hAnsi="宋体"/>
          <w:szCs w:val="21"/>
        </w:rPr>
      </w:pPr>
      <w:r>
        <w:rPr>
          <w:rFonts w:ascii="宋体" w:hAnsi="宋体" w:hint="eastAsia"/>
          <w:szCs w:val="21"/>
        </w:rPr>
        <w:t>备注：在承接查验时，将存在问题如实填写在相应空格栏内，待问题整改完成后，再由接管物业服务企业进行复验，并将复验结果填写在整改复验栏内；如在查验中未发现问题，在查验问题栏内写“未发现问题”字样；如表中所列查验内容在本项目未设置，在所涉项目相应空格栏内注明“未设置”字样；未完工事项在相应空格栏内注明“未完工”字样。</w:t>
      </w:r>
    </w:p>
    <w:p w:rsidR="00C930D1" w:rsidRDefault="00C930D1">
      <w:pPr>
        <w:suppressLineNumbers/>
        <w:spacing w:line="360" w:lineRule="exact"/>
        <w:ind w:left="720" w:hangingChars="300" w:hanging="720"/>
        <w:rPr>
          <w:rFonts w:ascii="宋体" w:hAnsi="宋体"/>
          <w:sz w:val="24"/>
        </w:rPr>
      </w:pPr>
    </w:p>
    <w:p w:rsidR="00C930D1" w:rsidRDefault="00C930D1">
      <w:pPr>
        <w:jc w:val="center"/>
        <w:rPr>
          <w:b/>
          <w:sz w:val="36"/>
          <w:szCs w:val="36"/>
        </w:rPr>
      </w:pPr>
    </w:p>
    <w:p w:rsidR="00C930D1" w:rsidRDefault="00C930D1">
      <w:pPr>
        <w:jc w:val="center"/>
        <w:rPr>
          <w:b/>
          <w:sz w:val="36"/>
          <w:szCs w:val="36"/>
        </w:rPr>
      </w:pPr>
    </w:p>
    <w:p w:rsidR="00C930D1" w:rsidRDefault="00C930D1">
      <w:pPr>
        <w:jc w:val="center"/>
        <w:rPr>
          <w:b/>
          <w:sz w:val="36"/>
          <w:szCs w:val="36"/>
        </w:rPr>
      </w:pPr>
    </w:p>
    <w:p w:rsidR="00C930D1" w:rsidRDefault="00C930D1">
      <w:pPr>
        <w:jc w:val="center"/>
        <w:rPr>
          <w:b/>
          <w:sz w:val="36"/>
          <w:szCs w:val="36"/>
        </w:rPr>
      </w:pPr>
    </w:p>
    <w:p w:rsidR="00C930D1" w:rsidRDefault="00C930D1">
      <w:pPr>
        <w:jc w:val="center"/>
        <w:rPr>
          <w:b/>
          <w:sz w:val="36"/>
          <w:szCs w:val="36"/>
        </w:rPr>
      </w:pPr>
    </w:p>
    <w:p w:rsidR="00C930D1" w:rsidRDefault="00C930D1">
      <w:pPr>
        <w:jc w:val="center"/>
        <w:rPr>
          <w:b/>
          <w:sz w:val="36"/>
          <w:szCs w:val="36"/>
        </w:rPr>
      </w:pPr>
    </w:p>
    <w:p w:rsidR="00C930D1" w:rsidRDefault="00912D21">
      <w:pPr>
        <w:jc w:val="center"/>
        <w:rPr>
          <w:rFonts w:asciiTheme="majorEastAsia" w:eastAsiaTheme="majorEastAsia" w:hAnsiTheme="majorEastAsia" w:cstheme="majorEastAsia"/>
          <w:b/>
          <w:sz w:val="32"/>
          <w:szCs w:val="32"/>
        </w:rPr>
      </w:pPr>
      <w:r>
        <w:rPr>
          <w:rFonts w:asciiTheme="majorEastAsia" w:eastAsiaTheme="majorEastAsia" w:hAnsiTheme="majorEastAsia" w:cstheme="majorEastAsia" w:hint="eastAsia"/>
          <w:b/>
          <w:sz w:val="32"/>
          <w:szCs w:val="32"/>
        </w:rPr>
        <w:t>给、排水系统承接查验表（表</w:t>
      </w:r>
      <w:r>
        <w:rPr>
          <w:rFonts w:asciiTheme="majorEastAsia" w:eastAsiaTheme="majorEastAsia" w:hAnsiTheme="majorEastAsia" w:cstheme="majorEastAsia" w:hint="eastAsia"/>
          <w:b/>
          <w:sz w:val="32"/>
          <w:szCs w:val="32"/>
        </w:rPr>
        <w:t>5</w:t>
      </w:r>
      <w:r>
        <w:rPr>
          <w:rFonts w:asciiTheme="majorEastAsia" w:eastAsiaTheme="majorEastAsia" w:hAnsiTheme="majorEastAsia" w:cstheme="majorEastAsia" w:hint="eastAsia"/>
          <w:b/>
          <w:sz w:val="32"/>
          <w:szCs w:val="32"/>
        </w:rPr>
        <w:t>）</w:t>
      </w:r>
    </w:p>
    <w:p w:rsidR="00C930D1" w:rsidRDefault="00912D21">
      <w:pPr>
        <w:tabs>
          <w:tab w:val="left" w:pos="3768"/>
          <w:tab w:val="left" w:pos="4060"/>
          <w:tab w:val="left" w:pos="4740"/>
          <w:tab w:val="left" w:pos="5040"/>
          <w:tab w:val="left" w:pos="5880"/>
          <w:tab w:val="left" w:pos="9285"/>
          <w:tab w:val="left" w:pos="10080"/>
          <w:tab w:val="right" w:pos="14678"/>
        </w:tabs>
        <w:spacing w:line="360" w:lineRule="auto"/>
        <w:ind w:leftChars="7" w:left="15"/>
        <w:rPr>
          <w:rFonts w:ascii="宋体" w:hAnsi="宋体"/>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房地产开发建设单位：</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物业服务企业：</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编号：</w:t>
      </w:r>
      <w:r>
        <w:rPr>
          <w:rFonts w:ascii="宋体" w:hAnsi="宋体" w:hint="eastAsia"/>
          <w:szCs w:val="21"/>
          <w:u w:val="single"/>
        </w:rPr>
        <w:t xml:space="preserve">                </w:t>
      </w:r>
      <w:r>
        <w:rPr>
          <w:rFonts w:ascii="宋体" w:hAnsi="宋体" w:hint="eastAsia"/>
          <w:szCs w:val="21"/>
        </w:rPr>
        <w:t xml:space="preserve">                                                                                </w:t>
      </w:r>
    </w:p>
    <w:tbl>
      <w:tblPr>
        <w:tblW w:w="14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2"/>
        <w:gridCol w:w="1541"/>
        <w:gridCol w:w="1726"/>
        <w:gridCol w:w="2429"/>
        <w:gridCol w:w="1754"/>
        <w:gridCol w:w="2289"/>
        <w:gridCol w:w="3949"/>
      </w:tblGrid>
      <w:tr w:rsidR="00C930D1">
        <w:trPr>
          <w:trHeight w:val="748"/>
          <w:jc w:val="center"/>
        </w:trPr>
        <w:tc>
          <w:tcPr>
            <w:tcW w:w="892"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rFonts w:ascii="宋体" w:hAnsi="宋体"/>
                <w:b/>
                <w:szCs w:val="21"/>
              </w:rPr>
            </w:pPr>
            <w:r>
              <w:rPr>
                <w:rFonts w:ascii="宋体" w:hAnsi="宋体" w:hint="eastAsia"/>
                <w:b/>
                <w:szCs w:val="21"/>
              </w:rPr>
              <w:t>序号</w:t>
            </w:r>
          </w:p>
        </w:tc>
        <w:tc>
          <w:tcPr>
            <w:tcW w:w="1541"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查验项目</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查验内容与标准</w:t>
            </w:r>
          </w:p>
        </w:tc>
        <w:tc>
          <w:tcPr>
            <w:tcW w:w="404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查验存在问题</w:t>
            </w:r>
          </w:p>
        </w:tc>
        <w:tc>
          <w:tcPr>
            <w:tcW w:w="394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整改复验情况及时间</w:t>
            </w:r>
          </w:p>
        </w:tc>
      </w:tr>
      <w:tr w:rsidR="00C930D1">
        <w:trPr>
          <w:trHeight w:val="2822"/>
          <w:jc w:val="center"/>
        </w:trPr>
        <w:tc>
          <w:tcPr>
            <w:tcW w:w="892"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rFonts w:ascii="宋体" w:hAnsi="宋体"/>
                <w:szCs w:val="21"/>
              </w:rPr>
            </w:pPr>
            <w:r>
              <w:rPr>
                <w:rFonts w:ascii="宋体" w:hAnsi="宋体" w:hint="eastAsia"/>
                <w:szCs w:val="21"/>
              </w:rPr>
              <w:t>1</w:t>
            </w:r>
          </w:p>
          <w:p w:rsidR="00C930D1" w:rsidRDefault="00C930D1">
            <w:pPr>
              <w:jc w:val="center"/>
              <w:rPr>
                <w:rFonts w:ascii="宋体" w:hAnsi="宋体"/>
                <w:szCs w:val="21"/>
              </w:rPr>
            </w:pPr>
          </w:p>
        </w:tc>
        <w:tc>
          <w:tcPr>
            <w:tcW w:w="1541"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rFonts w:ascii="宋体" w:hAnsi="宋体"/>
                <w:szCs w:val="21"/>
              </w:rPr>
            </w:pPr>
            <w:r>
              <w:rPr>
                <w:rFonts w:ascii="宋体" w:hAnsi="宋体" w:hint="eastAsia"/>
                <w:szCs w:val="21"/>
              </w:rPr>
              <w:t>水箱管道</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rFonts w:ascii="宋体" w:hAnsi="宋体"/>
                <w:szCs w:val="21"/>
              </w:rPr>
            </w:pPr>
            <w:r>
              <w:rPr>
                <w:rFonts w:ascii="宋体" w:hAnsi="宋体" w:hint="eastAsia"/>
                <w:szCs w:val="21"/>
              </w:rPr>
              <w:t>1.</w:t>
            </w:r>
            <w:r>
              <w:rPr>
                <w:rFonts w:ascii="宋体" w:hAnsi="宋体" w:hint="eastAsia"/>
                <w:szCs w:val="21"/>
              </w:rPr>
              <w:t>水箱、水池内外清洁完好，无渗漏；</w:t>
            </w:r>
          </w:p>
          <w:p w:rsidR="00C930D1" w:rsidRDefault="00912D21">
            <w:pPr>
              <w:rPr>
                <w:rFonts w:ascii="宋体" w:hAnsi="宋体"/>
                <w:szCs w:val="21"/>
              </w:rPr>
            </w:pPr>
            <w:r>
              <w:rPr>
                <w:rFonts w:ascii="宋体" w:hAnsi="宋体" w:hint="eastAsia"/>
                <w:szCs w:val="21"/>
              </w:rPr>
              <w:t>2.</w:t>
            </w:r>
            <w:r>
              <w:rPr>
                <w:rFonts w:ascii="宋体" w:hAnsi="宋体" w:hint="eastAsia"/>
                <w:szCs w:val="21"/>
              </w:rPr>
              <w:t>溢水管道通畅，箱底排污功能良好；</w:t>
            </w:r>
            <w:r>
              <w:rPr>
                <w:rFonts w:ascii="宋体" w:hAnsi="宋体" w:hint="eastAsia"/>
                <w:szCs w:val="21"/>
              </w:rPr>
              <w:t xml:space="preserve"> </w:t>
            </w:r>
          </w:p>
          <w:p w:rsidR="00C930D1" w:rsidRDefault="00912D21">
            <w:pPr>
              <w:rPr>
                <w:rFonts w:ascii="宋体" w:hAnsi="宋体"/>
                <w:szCs w:val="21"/>
              </w:rPr>
            </w:pPr>
            <w:r>
              <w:rPr>
                <w:rFonts w:ascii="宋体" w:hAnsi="宋体" w:hint="eastAsia"/>
                <w:szCs w:val="21"/>
              </w:rPr>
              <w:t>3.</w:t>
            </w:r>
            <w:r>
              <w:rPr>
                <w:rFonts w:ascii="宋体" w:hAnsi="宋体" w:hint="eastAsia"/>
                <w:szCs w:val="21"/>
              </w:rPr>
              <w:t>控制阀、浮球阀手动、自动启闭灵活可靠；</w:t>
            </w:r>
            <w:r>
              <w:rPr>
                <w:rFonts w:ascii="宋体" w:hAnsi="宋体" w:hint="eastAsia"/>
                <w:szCs w:val="21"/>
              </w:rPr>
              <w:t xml:space="preserve"> </w:t>
            </w:r>
          </w:p>
          <w:p w:rsidR="00C930D1" w:rsidRDefault="00912D21">
            <w:pPr>
              <w:rPr>
                <w:rFonts w:ascii="宋体" w:hAnsi="宋体"/>
                <w:szCs w:val="21"/>
              </w:rPr>
            </w:pPr>
            <w:r>
              <w:rPr>
                <w:rFonts w:ascii="宋体" w:hAnsi="宋体" w:hint="eastAsia"/>
                <w:szCs w:val="21"/>
              </w:rPr>
              <w:t>4.</w:t>
            </w:r>
            <w:r>
              <w:rPr>
                <w:rFonts w:ascii="宋体" w:hAnsi="宋体" w:hint="eastAsia"/>
                <w:szCs w:val="21"/>
              </w:rPr>
              <w:t>各水位控制器、信号传感器、程序控制器运行正常；</w:t>
            </w:r>
            <w:r>
              <w:rPr>
                <w:rFonts w:ascii="宋体" w:hAnsi="宋体" w:hint="eastAsia"/>
                <w:szCs w:val="21"/>
              </w:rPr>
              <w:t xml:space="preserve"> </w:t>
            </w:r>
          </w:p>
          <w:p w:rsidR="00C930D1" w:rsidRDefault="00912D21">
            <w:pPr>
              <w:rPr>
                <w:rFonts w:ascii="宋体" w:hAnsi="宋体"/>
                <w:szCs w:val="21"/>
              </w:rPr>
            </w:pPr>
            <w:r>
              <w:rPr>
                <w:rFonts w:ascii="宋体" w:hAnsi="宋体" w:hint="eastAsia"/>
                <w:szCs w:val="21"/>
              </w:rPr>
              <w:t>5.</w:t>
            </w:r>
            <w:r>
              <w:rPr>
                <w:rFonts w:ascii="宋体" w:hAnsi="宋体" w:hint="eastAsia"/>
                <w:szCs w:val="21"/>
              </w:rPr>
              <w:t>管道中所有减压阀门、压力表、过滤器、旁通阀等附件齐全有效；</w:t>
            </w:r>
          </w:p>
          <w:p w:rsidR="00C930D1" w:rsidRDefault="00912D21">
            <w:pPr>
              <w:rPr>
                <w:rFonts w:ascii="宋体" w:hAnsi="宋体"/>
                <w:szCs w:val="21"/>
              </w:rPr>
            </w:pPr>
            <w:r>
              <w:rPr>
                <w:rFonts w:ascii="宋体" w:hAnsi="宋体" w:hint="eastAsia"/>
                <w:szCs w:val="21"/>
              </w:rPr>
              <w:t>6.</w:t>
            </w:r>
            <w:r>
              <w:rPr>
                <w:rFonts w:ascii="宋体" w:hAnsi="宋体" w:hint="eastAsia"/>
                <w:szCs w:val="21"/>
              </w:rPr>
              <w:t>各管道设备设施无锈蚀，无渗漏；</w:t>
            </w:r>
            <w:r>
              <w:rPr>
                <w:rFonts w:ascii="宋体" w:hAnsi="宋体" w:hint="eastAsia"/>
                <w:szCs w:val="21"/>
              </w:rPr>
              <w:t xml:space="preserve"> </w:t>
            </w:r>
          </w:p>
          <w:p w:rsidR="00C930D1" w:rsidRDefault="00912D21">
            <w:pPr>
              <w:rPr>
                <w:rFonts w:ascii="宋体" w:hAnsi="宋体"/>
                <w:szCs w:val="21"/>
              </w:rPr>
            </w:pPr>
            <w:r>
              <w:rPr>
                <w:rFonts w:ascii="宋体" w:hAnsi="宋体" w:hint="eastAsia"/>
                <w:szCs w:val="21"/>
              </w:rPr>
              <w:t>7.</w:t>
            </w:r>
            <w:r>
              <w:rPr>
                <w:rFonts w:ascii="宋体" w:hAnsi="宋体" w:hint="eastAsia"/>
                <w:szCs w:val="21"/>
              </w:rPr>
              <w:t>压力表读数准确。</w:t>
            </w:r>
          </w:p>
        </w:tc>
        <w:tc>
          <w:tcPr>
            <w:tcW w:w="4043"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ind w:rightChars="311" w:right="653"/>
              <w:jc w:val="center"/>
              <w:rPr>
                <w:rFonts w:ascii="宋体" w:hAnsi="宋体"/>
                <w:szCs w:val="21"/>
              </w:rPr>
            </w:pPr>
          </w:p>
        </w:tc>
        <w:tc>
          <w:tcPr>
            <w:tcW w:w="394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rFonts w:ascii="宋体" w:hAnsi="宋体"/>
                <w:szCs w:val="21"/>
              </w:rPr>
            </w:pPr>
          </w:p>
        </w:tc>
      </w:tr>
      <w:tr w:rsidR="00C930D1">
        <w:trPr>
          <w:trHeight w:val="2321"/>
          <w:jc w:val="center"/>
        </w:trPr>
        <w:tc>
          <w:tcPr>
            <w:tcW w:w="892"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rFonts w:ascii="宋体" w:hAnsi="宋体"/>
                <w:szCs w:val="21"/>
              </w:rPr>
            </w:pPr>
            <w:r>
              <w:rPr>
                <w:rFonts w:ascii="宋体" w:hAnsi="宋体" w:hint="eastAsia"/>
                <w:szCs w:val="21"/>
              </w:rPr>
              <w:t>2</w:t>
            </w:r>
          </w:p>
        </w:tc>
        <w:tc>
          <w:tcPr>
            <w:tcW w:w="1541"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rFonts w:ascii="宋体" w:hAnsi="宋体"/>
                <w:szCs w:val="21"/>
              </w:rPr>
            </w:pPr>
          </w:p>
          <w:p w:rsidR="00C930D1" w:rsidRDefault="00912D21">
            <w:pPr>
              <w:jc w:val="center"/>
              <w:rPr>
                <w:rFonts w:ascii="宋体" w:hAnsi="宋体"/>
                <w:szCs w:val="21"/>
              </w:rPr>
            </w:pPr>
            <w:r>
              <w:rPr>
                <w:rFonts w:ascii="宋体" w:hAnsi="宋体" w:hint="eastAsia"/>
                <w:szCs w:val="21"/>
              </w:rPr>
              <w:t>生活用水</w:t>
            </w:r>
          </w:p>
          <w:p w:rsidR="00C930D1" w:rsidRDefault="00912D21">
            <w:pPr>
              <w:jc w:val="center"/>
              <w:rPr>
                <w:rFonts w:ascii="宋体" w:hAnsi="宋体"/>
                <w:szCs w:val="21"/>
              </w:rPr>
            </w:pPr>
            <w:r>
              <w:rPr>
                <w:rFonts w:ascii="宋体" w:hAnsi="宋体" w:hint="eastAsia"/>
                <w:szCs w:val="21"/>
              </w:rPr>
              <w:t>加压泵</w:t>
            </w:r>
          </w:p>
          <w:p w:rsidR="00C930D1" w:rsidRDefault="00C930D1">
            <w:pPr>
              <w:jc w:val="center"/>
              <w:rPr>
                <w:rFonts w:ascii="宋体" w:hAnsi="宋体"/>
                <w:szCs w:val="21"/>
              </w:rPr>
            </w:pP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rFonts w:ascii="宋体" w:hAnsi="宋体"/>
                <w:szCs w:val="21"/>
              </w:rPr>
            </w:pPr>
            <w:r>
              <w:rPr>
                <w:rFonts w:ascii="宋体" w:hAnsi="宋体" w:hint="eastAsia"/>
                <w:szCs w:val="21"/>
              </w:rPr>
              <w:t>1.</w:t>
            </w:r>
            <w:r>
              <w:rPr>
                <w:rFonts w:ascii="宋体" w:hAnsi="宋体" w:hint="eastAsia"/>
                <w:szCs w:val="21"/>
              </w:rPr>
              <w:t>各水泵运行平稳，无振动，无异常声响；</w:t>
            </w:r>
          </w:p>
          <w:p w:rsidR="00C930D1" w:rsidRDefault="00912D21">
            <w:pPr>
              <w:rPr>
                <w:rFonts w:ascii="宋体" w:hAnsi="宋体"/>
                <w:szCs w:val="21"/>
              </w:rPr>
            </w:pPr>
            <w:r>
              <w:rPr>
                <w:rFonts w:ascii="宋体" w:hAnsi="宋体" w:hint="eastAsia"/>
                <w:szCs w:val="21"/>
              </w:rPr>
              <w:t>2.</w:t>
            </w:r>
            <w:r>
              <w:rPr>
                <w:rFonts w:ascii="宋体" w:hAnsi="宋体" w:hint="eastAsia"/>
                <w:szCs w:val="21"/>
              </w:rPr>
              <w:t>机械轴封无漏水，盘根轴封滴水不成线；</w:t>
            </w:r>
            <w:r>
              <w:rPr>
                <w:rFonts w:ascii="宋体" w:hAnsi="宋体" w:hint="eastAsia"/>
                <w:szCs w:val="21"/>
              </w:rPr>
              <w:t xml:space="preserve"> </w:t>
            </w:r>
          </w:p>
          <w:p w:rsidR="00C930D1" w:rsidRDefault="00912D21">
            <w:pPr>
              <w:rPr>
                <w:rFonts w:ascii="宋体" w:hAnsi="宋体"/>
                <w:szCs w:val="21"/>
              </w:rPr>
            </w:pPr>
            <w:r>
              <w:rPr>
                <w:rFonts w:ascii="宋体" w:hAnsi="宋体" w:hint="eastAsia"/>
                <w:szCs w:val="21"/>
              </w:rPr>
              <w:t>3.</w:t>
            </w:r>
            <w:r>
              <w:rPr>
                <w:rFonts w:ascii="宋体" w:hAnsi="宋体" w:hint="eastAsia"/>
                <w:szCs w:val="21"/>
              </w:rPr>
              <w:t>避震接头、压力表、止回阀等齐全有效，无泄漏；</w:t>
            </w:r>
            <w:r>
              <w:rPr>
                <w:rFonts w:ascii="宋体" w:hAnsi="宋体" w:hint="eastAsia"/>
                <w:szCs w:val="21"/>
              </w:rPr>
              <w:t xml:space="preserve"> </w:t>
            </w:r>
          </w:p>
          <w:p w:rsidR="00C930D1" w:rsidRDefault="00912D21">
            <w:pPr>
              <w:rPr>
                <w:rFonts w:ascii="宋体" w:hAnsi="宋体"/>
                <w:szCs w:val="21"/>
              </w:rPr>
            </w:pPr>
            <w:r>
              <w:rPr>
                <w:rFonts w:ascii="宋体" w:hAnsi="宋体" w:hint="eastAsia"/>
                <w:szCs w:val="21"/>
              </w:rPr>
              <w:t>4.</w:t>
            </w:r>
            <w:r>
              <w:rPr>
                <w:rFonts w:ascii="宋体" w:hAnsi="宋体" w:hint="eastAsia"/>
                <w:szCs w:val="21"/>
              </w:rPr>
              <w:t>阀门启闭灵活；</w:t>
            </w:r>
            <w:r>
              <w:rPr>
                <w:rFonts w:ascii="宋体" w:hAnsi="宋体" w:hint="eastAsia"/>
                <w:szCs w:val="21"/>
              </w:rPr>
              <w:t xml:space="preserve"> </w:t>
            </w:r>
          </w:p>
          <w:p w:rsidR="00C930D1" w:rsidRDefault="00912D21">
            <w:pPr>
              <w:rPr>
                <w:rFonts w:ascii="宋体" w:hAnsi="宋体"/>
                <w:szCs w:val="21"/>
              </w:rPr>
            </w:pPr>
            <w:r>
              <w:rPr>
                <w:rFonts w:ascii="宋体" w:hAnsi="宋体" w:hint="eastAsia"/>
                <w:szCs w:val="21"/>
              </w:rPr>
              <w:t>5.</w:t>
            </w:r>
            <w:r>
              <w:rPr>
                <w:rFonts w:ascii="宋体" w:hAnsi="宋体" w:hint="eastAsia"/>
                <w:szCs w:val="21"/>
              </w:rPr>
              <w:t>电气控制箱各器件齐全，标识清晰、准确，控制运行功能正常可靠，电机接地可靠。</w:t>
            </w:r>
          </w:p>
        </w:tc>
        <w:tc>
          <w:tcPr>
            <w:tcW w:w="4043"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rFonts w:ascii="宋体" w:hAnsi="宋体"/>
                <w:szCs w:val="21"/>
              </w:rPr>
            </w:pPr>
          </w:p>
        </w:tc>
        <w:tc>
          <w:tcPr>
            <w:tcW w:w="394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rFonts w:ascii="宋体" w:hAnsi="宋体"/>
                <w:szCs w:val="21"/>
              </w:rPr>
            </w:pPr>
          </w:p>
        </w:tc>
      </w:tr>
      <w:tr w:rsidR="00C930D1">
        <w:trPr>
          <w:trHeight w:val="2009"/>
          <w:jc w:val="center"/>
        </w:trPr>
        <w:tc>
          <w:tcPr>
            <w:tcW w:w="892"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rFonts w:ascii="宋体" w:hAnsi="宋体"/>
                <w:szCs w:val="21"/>
              </w:rPr>
            </w:pPr>
            <w:r>
              <w:rPr>
                <w:rFonts w:ascii="宋体" w:hAnsi="宋体" w:hint="eastAsia"/>
                <w:szCs w:val="21"/>
              </w:rPr>
              <w:t>3</w:t>
            </w:r>
          </w:p>
        </w:tc>
        <w:tc>
          <w:tcPr>
            <w:tcW w:w="1541"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rFonts w:ascii="宋体" w:hAnsi="宋体"/>
                <w:szCs w:val="21"/>
              </w:rPr>
            </w:pPr>
            <w:r>
              <w:rPr>
                <w:rFonts w:ascii="宋体" w:hAnsi="宋体" w:hint="eastAsia"/>
                <w:szCs w:val="21"/>
              </w:rPr>
              <w:t>给排水管道</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spacing w:line="280" w:lineRule="exact"/>
              <w:rPr>
                <w:rFonts w:ascii="宋体" w:hAnsi="宋体"/>
                <w:szCs w:val="21"/>
              </w:rPr>
            </w:pPr>
            <w:r>
              <w:rPr>
                <w:rFonts w:ascii="宋体" w:hAnsi="宋体" w:hint="eastAsia"/>
                <w:szCs w:val="21"/>
              </w:rPr>
              <w:t>1.</w:t>
            </w:r>
            <w:r>
              <w:rPr>
                <w:rFonts w:ascii="宋体" w:hAnsi="宋体" w:hint="eastAsia"/>
                <w:szCs w:val="21"/>
              </w:rPr>
              <w:t>管口接头整洁、牢固、密封性好，无渗漏；</w:t>
            </w:r>
            <w:r>
              <w:rPr>
                <w:rFonts w:ascii="宋体" w:hAnsi="宋体" w:hint="eastAsia"/>
                <w:szCs w:val="21"/>
              </w:rPr>
              <w:t xml:space="preserve"> </w:t>
            </w:r>
          </w:p>
          <w:p w:rsidR="00C930D1" w:rsidRDefault="00912D21">
            <w:pPr>
              <w:spacing w:line="280" w:lineRule="exact"/>
              <w:rPr>
                <w:rFonts w:ascii="宋体" w:hAnsi="宋体"/>
                <w:szCs w:val="21"/>
              </w:rPr>
            </w:pPr>
            <w:r>
              <w:rPr>
                <w:rFonts w:ascii="宋体" w:hAnsi="宋体" w:hint="eastAsia"/>
                <w:szCs w:val="21"/>
              </w:rPr>
              <w:t>2.</w:t>
            </w:r>
            <w:r>
              <w:rPr>
                <w:rFonts w:ascii="宋体" w:hAnsi="宋体" w:hint="eastAsia"/>
                <w:szCs w:val="21"/>
              </w:rPr>
              <w:t>固定和活动支架、吊架、管托等支承件安装位置正确牢固；</w:t>
            </w:r>
            <w:r>
              <w:rPr>
                <w:rFonts w:ascii="宋体" w:hAnsi="宋体" w:hint="eastAsia"/>
                <w:szCs w:val="21"/>
              </w:rPr>
              <w:t xml:space="preserve"> </w:t>
            </w:r>
          </w:p>
          <w:p w:rsidR="00C930D1" w:rsidRDefault="00912D21">
            <w:pPr>
              <w:spacing w:line="280" w:lineRule="exact"/>
              <w:rPr>
                <w:rFonts w:ascii="宋体" w:hAnsi="宋体"/>
                <w:szCs w:val="21"/>
              </w:rPr>
            </w:pPr>
            <w:r>
              <w:rPr>
                <w:rFonts w:ascii="宋体" w:hAnsi="宋体" w:hint="eastAsia"/>
                <w:szCs w:val="21"/>
              </w:rPr>
              <w:t>3.</w:t>
            </w:r>
            <w:r>
              <w:rPr>
                <w:rFonts w:ascii="宋体" w:hAnsi="宋体" w:hint="eastAsia"/>
                <w:szCs w:val="21"/>
              </w:rPr>
              <w:t>各阀门、水表进出口方向位置正确，连接牢固、紧密；</w:t>
            </w:r>
            <w:r>
              <w:rPr>
                <w:rFonts w:ascii="宋体" w:hAnsi="宋体" w:hint="eastAsia"/>
                <w:szCs w:val="21"/>
              </w:rPr>
              <w:t xml:space="preserve"> </w:t>
            </w:r>
          </w:p>
          <w:p w:rsidR="00C930D1" w:rsidRDefault="00912D21">
            <w:pPr>
              <w:spacing w:line="280" w:lineRule="exact"/>
              <w:rPr>
                <w:rFonts w:ascii="宋体" w:hAnsi="宋体"/>
                <w:szCs w:val="21"/>
              </w:rPr>
            </w:pPr>
            <w:r>
              <w:rPr>
                <w:rFonts w:ascii="宋体" w:hAnsi="宋体" w:hint="eastAsia"/>
                <w:szCs w:val="21"/>
              </w:rPr>
              <w:t>4.</w:t>
            </w:r>
            <w:r>
              <w:rPr>
                <w:rFonts w:ascii="宋体" w:hAnsi="宋体" w:hint="eastAsia"/>
                <w:szCs w:val="21"/>
              </w:rPr>
              <w:t>伸顶通气管管径不得小于立管管径，伸出屋顶高度适宜。</w:t>
            </w:r>
          </w:p>
        </w:tc>
        <w:tc>
          <w:tcPr>
            <w:tcW w:w="4043"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rFonts w:ascii="宋体" w:hAnsi="宋体"/>
                <w:szCs w:val="21"/>
              </w:rPr>
            </w:pPr>
          </w:p>
        </w:tc>
        <w:tc>
          <w:tcPr>
            <w:tcW w:w="394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rFonts w:ascii="宋体" w:hAnsi="宋体"/>
                <w:szCs w:val="21"/>
              </w:rPr>
            </w:pPr>
          </w:p>
        </w:tc>
      </w:tr>
      <w:tr w:rsidR="00C930D1">
        <w:trPr>
          <w:trHeight w:val="1361"/>
          <w:jc w:val="center"/>
        </w:trPr>
        <w:tc>
          <w:tcPr>
            <w:tcW w:w="892"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rFonts w:ascii="宋体" w:hAnsi="宋体"/>
                <w:szCs w:val="21"/>
              </w:rPr>
            </w:pPr>
            <w:r>
              <w:rPr>
                <w:rFonts w:ascii="宋体" w:hAnsi="宋体" w:hint="eastAsia"/>
                <w:szCs w:val="21"/>
              </w:rPr>
              <w:lastRenderedPageBreak/>
              <w:t>4</w:t>
            </w:r>
          </w:p>
        </w:tc>
        <w:tc>
          <w:tcPr>
            <w:tcW w:w="1541"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rFonts w:ascii="宋体" w:hAnsi="宋体"/>
                <w:szCs w:val="21"/>
              </w:rPr>
            </w:pPr>
            <w:r>
              <w:rPr>
                <w:rFonts w:ascii="宋体" w:hAnsi="宋体" w:hint="eastAsia"/>
                <w:szCs w:val="21"/>
              </w:rPr>
              <w:t>排水系统</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spacing w:line="280" w:lineRule="exact"/>
              <w:rPr>
                <w:rFonts w:ascii="宋体" w:hAnsi="宋体"/>
                <w:szCs w:val="21"/>
              </w:rPr>
            </w:pPr>
            <w:r>
              <w:rPr>
                <w:rFonts w:ascii="宋体" w:hAnsi="宋体" w:hint="eastAsia"/>
                <w:szCs w:val="21"/>
              </w:rPr>
              <w:t>1.</w:t>
            </w:r>
            <w:r>
              <w:rPr>
                <w:rFonts w:ascii="宋体" w:hAnsi="宋体" w:hint="eastAsia"/>
                <w:szCs w:val="21"/>
              </w:rPr>
              <w:t>各排水管道通畅，无渗漏、堵塞；</w:t>
            </w:r>
            <w:r>
              <w:rPr>
                <w:rFonts w:ascii="宋体" w:hAnsi="宋体" w:hint="eastAsia"/>
                <w:szCs w:val="21"/>
              </w:rPr>
              <w:t xml:space="preserve"> </w:t>
            </w:r>
          </w:p>
          <w:p w:rsidR="00C930D1" w:rsidRDefault="00912D21">
            <w:pPr>
              <w:spacing w:line="280" w:lineRule="exact"/>
              <w:rPr>
                <w:rFonts w:ascii="宋体" w:hAnsi="宋体"/>
                <w:szCs w:val="21"/>
              </w:rPr>
            </w:pPr>
            <w:r>
              <w:rPr>
                <w:rFonts w:ascii="宋体" w:hAnsi="宋体" w:hint="eastAsia"/>
                <w:szCs w:val="21"/>
              </w:rPr>
              <w:t>2.</w:t>
            </w:r>
            <w:r>
              <w:rPr>
                <w:rFonts w:ascii="宋体" w:hAnsi="宋体" w:hint="eastAsia"/>
                <w:szCs w:val="21"/>
              </w:rPr>
              <w:t>明沟排水畅通，无积水；</w:t>
            </w:r>
            <w:r>
              <w:rPr>
                <w:rFonts w:ascii="宋体" w:hAnsi="宋体" w:hint="eastAsia"/>
                <w:szCs w:val="21"/>
              </w:rPr>
              <w:t xml:space="preserve"> </w:t>
            </w:r>
          </w:p>
          <w:p w:rsidR="00C930D1" w:rsidRDefault="00912D21">
            <w:pPr>
              <w:spacing w:line="280" w:lineRule="exact"/>
              <w:rPr>
                <w:rFonts w:ascii="宋体" w:hAnsi="宋体"/>
                <w:szCs w:val="21"/>
              </w:rPr>
            </w:pPr>
            <w:r>
              <w:rPr>
                <w:rFonts w:ascii="宋体" w:hAnsi="宋体" w:hint="eastAsia"/>
                <w:szCs w:val="21"/>
              </w:rPr>
              <w:t>3.</w:t>
            </w:r>
            <w:r>
              <w:rPr>
                <w:rFonts w:ascii="宋体" w:hAnsi="宋体" w:hint="eastAsia"/>
                <w:szCs w:val="21"/>
              </w:rPr>
              <w:t>各检查口标记清楚，操作方便；</w:t>
            </w:r>
            <w:r>
              <w:rPr>
                <w:rFonts w:ascii="宋体" w:hAnsi="宋体" w:hint="eastAsia"/>
                <w:szCs w:val="21"/>
              </w:rPr>
              <w:t xml:space="preserve"> </w:t>
            </w:r>
          </w:p>
          <w:p w:rsidR="00C930D1" w:rsidRDefault="00912D21">
            <w:pPr>
              <w:spacing w:line="280" w:lineRule="exact"/>
              <w:rPr>
                <w:rFonts w:ascii="宋体" w:hAnsi="宋体"/>
                <w:szCs w:val="21"/>
              </w:rPr>
            </w:pPr>
            <w:r>
              <w:rPr>
                <w:rFonts w:ascii="宋体" w:hAnsi="宋体" w:hint="eastAsia"/>
                <w:szCs w:val="21"/>
              </w:rPr>
              <w:t>4.</w:t>
            </w:r>
            <w:r>
              <w:rPr>
                <w:rFonts w:ascii="宋体" w:hAnsi="宋体" w:hint="eastAsia"/>
                <w:szCs w:val="21"/>
              </w:rPr>
              <w:t>各排水横管坡度规范，排水畅通，无倒返水现象；</w:t>
            </w:r>
          </w:p>
          <w:p w:rsidR="00C930D1" w:rsidRDefault="00912D21">
            <w:pPr>
              <w:spacing w:line="280" w:lineRule="exact"/>
              <w:rPr>
                <w:rFonts w:ascii="宋体" w:hAnsi="宋体"/>
                <w:szCs w:val="21"/>
              </w:rPr>
            </w:pPr>
            <w:r>
              <w:rPr>
                <w:rFonts w:ascii="宋体" w:hAnsi="宋体" w:hint="eastAsia"/>
                <w:szCs w:val="21"/>
              </w:rPr>
              <w:t>5.</w:t>
            </w:r>
            <w:r>
              <w:rPr>
                <w:rFonts w:ascii="宋体" w:hAnsi="宋体" w:hint="eastAsia"/>
                <w:szCs w:val="21"/>
              </w:rPr>
              <w:t>各化粪池、污</w:t>
            </w:r>
            <w:r>
              <w:rPr>
                <w:rFonts w:ascii="宋体" w:hAnsi="宋体" w:hint="eastAsia"/>
                <w:szCs w:val="21"/>
              </w:rPr>
              <w:t>(</w:t>
            </w:r>
            <w:r>
              <w:rPr>
                <w:rFonts w:ascii="宋体" w:hAnsi="宋体" w:hint="eastAsia"/>
                <w:szCs w:val="21"/>
              </w:rPr>
              <w:t>雨</w:t>
            </w:r>
            <w:r>
              <w:rPr>
                <w:rFonts w:ascii="宋体" w:hAnsi="宋体" w:hint="eastAsia"/>
                <w:szCs w:val="21"/>
              </w:rPr>
              <w:t>)</w:t>
            </w:r>
            <w:r>
              <w:rPr>
                <w:rFonts w:ascii="宋体" w:hAnsi="宋体" w:hint="eastAsia"/>
                <w:szCs w:val="21"/>
              </w:rPr>
              <w:t>水井、集水井建筑规范，盖板牢固；</w:t>
            </w:r>
            <w:r>
              <w:rPr>
                <w:rFonts w:ascii="宋体" w:hAnsi="宋体" w:hint="eastAsia"/>
                <w:szCs w:val="21"/>
              </w:rPr>
              <w:t xml:space="preserve"> </w:t>
            </w:r>
          </w:p>
          <w:p w:rsidR="00C930D1" w:rsidRDefault="00912D21">
            <w:pPr>
              <w:spacing w:line="280" w:lineRule="exact"/>
              <w:rPr>
                <w:rFonts w:ascii="宋体" w:hAnsi="宋体"/>
                <w:szCs w:val="21"/>
              </w:rPr>
            </w:pPr>
            <w:r>
              <w:rPr>
                <w:rFonts w:ascii="宋体" w:hAnsi="宋体" w:hint="eastAsia"/>
                <w:szCs w:val="21"/>
              </w:rPr>
              <w:t>6.</w:t>
            </w:r>
            <w:r>
              <w:rPr>
                <w:rFonts w:ascii="宋体" w:hAnsi="宋体" w:hint="eastAsia"/>
                <w:szCs w:val="21"/>
              </w:rPr>
              <w:t>各排水泵运行与控制正常。</w:t>
            </w:r>
          </w:p>
        </w:tc>
        <w:tc>
          <w:tcPr>
            <w:tcW w:w="4043"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rFonts w:ascii="宋体" w:hAnsi="宋体"/>
                <w:szCs w:val="21"/>
              </w:rPr>
            </w:pPr>
          </w:p>
        </w:tc>
        <w:tc>
          <w:tcPr>
            <w:tcW w:w="394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rFonts w:ascii="宋体" w:hAnsi="宋体"/>
                <w:szCs w:val="21"/>
              </w:rPr>
            </w:pPr>
          </w:p>
        </w:tc>
      </w:tr>
      <w:tr w:rsidR="00C930D1">
        <w:trPr>
          <w:trHeight w:val="1361"/>
          <w:jc w:val="center"/>
        </w:trPr>
        <w:tc>
          <w:tcPr>
            <w:tcW w:w="892"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rFonts w:ascii="宋体" w:hAnsi="宋体"/>
                <w:szCs w:val="21"/>
              </w:rPr>
            </w:pPr>
            <w:r>
              <w:rPr>
                <w:rFonts w:ascii="宋体" w:hAnsi="宋体" w:hint="eastAsia"/>
                <w:szCs w:val="21"/>
              </w:rPr>
              <w:t>5</w:t>
            </w:r>
          </w:p>
        </w:tc>
        <w:tc>
          <w:tcPr>
            <w:tcW w:w="1541"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rFonts w:ascii="宋体" w:hAnsi="宋体"/>
                <w:szCs w:val="21"/>
              </w:rPr>
            </w:pPr>
            <w:r>
              <w:rPr>
                <w:rFonts w:ascii="宋体" w:hAnsi="宋体" w:hint="eastAsia"/>
                <w:szCs w:val="21"/>
              </w:rPr>
              <w:t>楼层设备</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spacing w:line="280" w:lineRule="exact"/>
              <w:rPr>
                <w:rFonts w:ascii="宋体" w:hAnsi="宋体"/>
                <w:spacing w:val="-20"/>
                <w:szCs w:val="21"/>
              </w:rPr>
            </w:pPr>
            <w:r>
              <w:rPr>
                <w:rFonts w:ascii="宋体" w:hAnsi="宋体" w:hint="eastAsia"/>
                <w:spacing w:val="-20"/>
                <w:szCs w:val="21"/>
              </w:rPr>
              <w:t>1.</w:t>
            </w:r>
            <w:r>
              <w:rPr>
                <w:rFonts w:ascii="宋体" w:hAnsi="宋体" w:hint="eastAsia"/>
                <w:szCs w:val="21"/>
              </w:rPr>
              <w:t>盥洗室各冷、热水龙头齐全有效，无渗漏；</w:t>
            </w:r>
            <w:r>
              <w:rPr>
                <w:rFonts w:ascii="宋体" w:hAnsi="宋体" w:hint="eastAsia"/>
                <w:spacing w:val="-20"/>
                <w:szCs w:val="21"/>
              </w:rPr>
              <w:t xml:space="preserve"> </w:t>
            </w:r>
          </w:p>
          <w:p w:rsidR="00C930D1" w:rsidRDefault="00912D21">
            <w:pPr>
              <w:spacing w:line="280" w:lineRule="exact"/>
              <w:rPr>
                <w:rFonts w:ascii="宋体" w:hAnsi="宋体"/>
                <w:szCs w:val="21"/>
              </w:rPr>
            </w:pPr>
            <w:r>
              <w:rPr>
                <w:rFonts w:ascii="宋体" w:hAnsi="宋体" w:hint="eastAsia"/>
                <w:szCs w:val="21"/>
              </w:rPr>
              <w:t>2.</w:t>
            </w:r>
            <w:r>
              <w:rPr>
                <w:rFonts w:ascii="宋体" w:hAnsi="宋体" w:hint="eastAsia"/>
                <w:szCs w:val="21"/>
              </w:rPr>
              <w:t>坐便器水位箱各零件齐全，能自动控制水位，无渗漏；</w:t>
            </w:r>
          </w:p>
          <w:p w:rsidR="00C930D1" w:rsidRDefault="00912D21">
            <w:pPr>
              <w:spacing w:line="280" w:lineRule="exact"/>
              <w:rPr>
                <w:rFonts w:ascii="宋体" w:hAnsi="宋体"/>
                <w:szCs w:val="21"/>
              </w:rPr>
            </w:pPr>
            <w:r>
              <w:rPr>
                <w:rFonts w:ascii="宋体" w:hAnsi="宋体" w:hint="eastAsia"/>
                <w:szCs w:val="21"/>
              </w:rPr>
              <w:t>3.</w:t>
            </w:r>
            <w:r>
              <w:rPr>
                <w:rFonts w:ascii="宋体" w:hAnsi="宋体" w:hint="eastAsia"/>
                <w:szCs w:val="21"/>
              </w:rPr>
              <w:t>小便池冲洗阀完好，可调，出水正常，无渗漏；</w:t>
            </w:r>
          </w:p>
          <w:p w:rsidR="00C930D1" w:rsidRDefault="00912D21">
            <w:pPr>
              <w:spacing w:line="280" w:lineRule="exact"/>
              <w:rPr>
                <w:rFonts w:ascii="宋体" w:hAnsi="宋体"/>
                <w:szCs w:val="21"/>
              </w:rPr>
            </w:pPr>
            <w:r>
              <w:rPr>
                <w:rFonts w:ascii="宋体" w:hAnsi="宋体" w:hint="eastAsia"/>
                <w:szCs w:val="21"/>
              </w:rPr>
              <w:t>4.</w:t>
            </w:r>
            <w:r>
              <w:rPr>
                <w:rFonts w:ascii="宋体" w:hAnsi="宋体" w:hint="eastAsia"/>
                <w:szCs w:val="21"/>
              </w:rPr>
              <w:t>各地漏安装平稳，下水畅通，地面无积水。</w:t>
            </w:r>
          </w:p>
        </w:tc>
        <w:tc>
          <w:tcPr>
            <w:tcW w:w="4043"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rFonts w:ascii="宋体" w:hAnsi="宋体"/>
                <w:szCs w:val="21"/>
              </w:rPr>
            </w:pPr>
          </w:p>
        </w:tc>
        <w:tc>
          <w:tcPr>
            <w:tcW w:w="3949"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rFonts w:ascii="宋体" w:hAnsi="宋体"/>
                <w:szCs w:val="21"/>
              </w:rPr>
            </w:pPr>
          </w:p>
        </w:tc>
      </w:tr>
      <w:tr w:rsidR="00C930D1">
        <w:trPr>
          <w:trHeight w:val="1817"/>
          <w:jc w:val="center"/>
        </w:trPr>
        <w:tc>
          <w:tcPr>
            <w:tcW w:w="4159" w:type="dxa"/>
            <w:gridSpan w:val="3"/>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房地产开发建设单位（签章）：</w:t>
            </w:r>
          </w:p>
          <w:p w:rsidR="00C930D1" w:rsidRDefault="00C930D1">
            <w:pPr>
              <w:rPr>
                <w:szCs w:val="21"/>
              </w:rPr>
            </w:pPr>
          </w:p>
          <w:p w:rsidR="00C930D1" w:rsidRDefault="00912D21">
            <w:pPr>
              <w:rPr>
                <w:szCs w:val="21"/>
              </w:rPr>
            </w:pPr>
            <w:r>
              <w:rPr>
                <w:rFonts w:hint="eastAsia"/>
                <w:szCs w:val="21"/>
              </w:rPr>
              <w:t>查验人（签字）：</w:t>
            </w:r>
          </w:p>
          <w:p w:rsidR="00C930D1" w:rsidRDefault="00C930D1">
            <w:pPr>
              <w:rPr>
                <w:szCs w:val="21"/>
              </w:rPr>
            </w:pPr>
          </w:p>
          <w:p w:rsidR="00C930D1" w:rsidRDefault="00912D21">
            <w:pPr>
              <w:ind w:firstLineChars="1200" w:firstLine="2520"/>
              <w:rPr>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4183" w:type="dxa"/>
            <w:gridSpan w:val="2"/>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物业服务企业（签章）：</w:t>
            </w:r>
          </w:p>
          <w:p w:rsidR="00C930D1" w:rsidRDefault="00C930D1">
            <w:pPr>
              <w:rPr>
                <w:szCs w:val="21"/>
              </w:rPr>
            </w:pPr>
          </w:p>
          <w:p w:rsidR="00C930D1" w:rsidRDefault="00912D21">
            <w:pPr>
              <w:rPr>
                <w:szCs w:val="21"/>
              </w:rPr>
            </w:pPr>
            <w:r>
              <w:rPr>
                <w:rFonts w:hint="eastAsia"/>
                <w:szCs w:val="21"/>
              </w:rPr>
              <w:t>查验人（签字）：</w:t>
            </w:r>
          </w:p>
          <w:p w:rsidR="00C930D1" w:rsidRDefault="00C930D1">
            <w:pPr>
              <w:rPr>
                <w:szCs w:val="21"/>
              </w:rPr>
            </w:pPr>
          </w:p>
          <w:p w:rsidR="00C930D1" w:rsidRDefault="00912D21">
            <w:pPr>
              <w:ind w:firstLineChars="1250" w:firstLine="2625"/>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6238" w:type="dxa"/>
            <w:gridSpan w:val="2"/>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物业承接查验专家（签字）：</w:t>
            </w:r>
          </w:p>
          <w:p w:rsidR="00C930D1" w:rsidRDefault="00C930D1">
            <w:pPr>
              <w:rPr>
                <w:szCs w:val="21"/>
              </w:rPr>
            </w:pPr>
          </w:p>
          <w:p w:rsidR="00C930D1" w:rsidRDefault="00912D21">
            <w:pPr>
              <w:rPr>
                <w:szCs w:val="21"/>
              </w:rPr>
            </w:pPr>
            <w:r>
              <w:rPr>
                <w:rFonts w:hint="eastAsia"/>
                <w:szCs w:val="21"/>
              </w:rPr>
              <w:t xml:space="preserve"> </w:t>
            </w:r>
          </w:p>
          <w:p w:rsidR="00C930D1" w:rsidRDefault="00C930D1">
            <w:pPr>
              <w:rPr>
                <w:szCs w:val="21"/>
              </w:rPr>
            </w:pPr>
          </w:p>
          <w:p w:rsidR="00C930D1" w:rsidRDefault="00912D21">
            <w:pPr>
              <w:ind w:firstLineChars="1350" w:firstLine="2835"/>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r>
    </w:tbl>
    <w:p w:rsidR="00C930D1" w:rsidRDefault="00912D21">
      <w:pPr>
        <w:spacing w:line="300" w:lineRule="exact"/>
        <w:rPr>
          <w:szCs w:val="21"/>
        </w:rPr>
      </w:pPr>
      <w:r>
        <w:rPr>
          <w:rFonts w:ascii="宋体" w:hAnsi="宋体" w:hint="eastAsia"/>
          <w:szCs w:val="21"/>
        </w:rPr>
        <w:t>备注：</w:t>
      </w:r>
      <w:r>
        <w:rPr>
          <w:rFonts w:hint="eastAsia"/>
          <w:szCs w:val="21"/>
        </w:rPr>
        <w:t>1.</w:t>
      </w:r>
      <w:r>
        <w:rPr>
          <w:rFonts w:hint="eastAsia"/>
          <w:szCs w:val="21"/>
        </w:rPr>
        <w:t>移交供水部门管理的不用填写此表所列项目，但应在相应栏目内注明“已移交供水部门管理”。</w:t>
      </w:r>
    </w:p>
    <w:p w:rsidR="00C930D1" w:rsidRDefault="00912D21">
      <w:pPr>
        <w:suppressLineNumbers/>
        <w:spacing w:line="300" w:lineRule="exact"/>
        <w:ind w:leftChars="300" w:left="840" w:hangingChars="100" w:hanging="210"/>
        <w:rPr>
          <w:rFonts w:ascii="宋体" w:hAnsi="宋体"/>
          <w:szCs w:val="21"/>
        </w:rPr>
      </w:pPr>
      <w:r>
        <w:rPr>
          <w:rFonts w:ascii="宋体" w:hAnsi="宋体" w:hint="eastAsia"/>
          <w:szCs w:val="21"/>
        </w:rPr>
        <w:t>2.</w:t>
      </w:r>
      <w:r>
        <w:rPr>
          <w:rFonts w:ascii="宋体" w:hAnsi="宋体" w:hint="eastAsia"/>
          <w:szCs w:val="21"/>
        </w:rPr>
        <w:t>在承接查验时，将存在问题如实填写在相应空格栏内，待问题整改完成后，再由接管物业服务企业进行复验，并将复验结果填写在整改复验栏内；如在查验中未发现问题，在查验问题栏内写“未发现问题”字样；如表中所列查验内容在本项目未设置，在所涉项目相应空格栏内注明“未设置”字样；未完工事项在相应空格栏内注明“未完工”字样。</w:t>
      </w:r>
    </w:p>
    <w:p w:rsidR="00C930D1" w:rsidRDefault="00C930D1">
      <w:pPr>
        <w:suppressLineNumbers/>
        <w:spacing w:line="360" w:lineRule="exact"/>
        <w:ind w:leftChars="342" w:left="718"/>
        <w:rPr>
          <w:rFonts w:ascii="宋体" w:hAnsi="宋体"/>
          <w:sz w:val="24"/>
        </w:rPr>
      </w:pPr>
    </w:p>
    <w:p w:rsidR="00C930D1" w:rsidRDefault="00C930D1">
      <w:pPr>
        <w:jc w:val="center"/>
        <w:rPr>
          <w:b/>
          <w:sz w:val="36"/>
          <w:szCs w:val="36"/>
        </w:rPr>
      </w:pPr>
    </w:p>
    <w:p w:rsidR="00C930D1" w:rsidRDefault="00C930D1">
      <w:pPr>
        <w:jc w:val="center"/>
        <w:rPr>
          <w:b/>
          <w:sz w:val="36"/>
          <w:szCs w:val="36"/>
        </w:rPr>
      </w:pPr>
    </w:p>
    <w:p w:rsidR="00C930D1" w:rsidRDefault="00C930D1">
      <w:pPr>
        <w:jc w:val="center"/>
        <w:rPr>
          <w:b/>
          <w:sz w:val="36"/>
          <w:szCs w:val="36"/>
        </w:rPr>
      </w:pPr>
    </w:p>
    <w:p w:rsidR="00C930D1" w:rsidRDefault="00C930D1">
      <w:pPr>
        <w:jc w:val="center"/>
        <w:rPr>
          <w:b/>
          <w:sz w:val="36"/>
          <w:szCs w:val="36"/>
        </w:rPr>
      </w:pPr>
    </w:p>
    <w:p w:rsidR="00C930D1" w:rsidRDefault="00C930D1">
      <w:pPr>
        <w:jc w:val="center"/>
        <w:rPr>
          <w:b/>
          <w:sz w:val="36"/>
          <w:szCs w:val="36"/>
        </w:rPr>
      </w:pPr>
    </w:p>
    <w:p w:rsidR="00C930D1" w:rsidRDefault="00912D21">
      <w:pPr>
        <w:jc w:val="center"/>
        <w:rPr>
          <w:rFonts w:asciiTheme="majorEastAsia" w:eastAsiaTheme="majorEastAsia" w:hAnsiTheme="majorEastAsia" w:cstheme="majorEastAsia"/>
          <w:b/>
          <w:sz w:val="32"/>
          <w:szCs w:val="32"/>
        </w:rPr>
      </w:pPr>
      <w:r>
        <w:rPr>
          <w:rFonts w:asciiTheme="majorEastAsia" w:eastAsiaTheme="majorEastAsia" w:hAnsiTheme="majorEastAsia" w:cstheme="majorEastAsia" w:hint="eastAsia"/>
          <w:b/>
          <w:sz w:val="32"/>
          <w:szCs w:val="32"/>
        </w:rPr>
        <w:t>空调设施设备承接查验表（表</w:t>
      </w:r>
      <w:r>
        <w:rPr>
          <w:rFonts w:asciiTheme="majorEastAsia" w:eastAsiaTheme="majorEastAsia" w:hAnsiTheme="majorEastAsia" w:cstheme="majorEastAsia" w:hint="eastAsia"/>
          <w:b/>
          <w:sz w:val="32"/>
          <w:szCs w:val="32"/>
        </w:rPr>
        <w:t>6</w:t>
      </w:r>
      <w:r>
        <w:rPr>
          <w:rFonts w:asciiTheme="majorEastAsia" w:eastAsiaTheme="majorEastAsia" w:hAnsiTheme="majorEastAsia" w:cstheme="majorEastAsia" w:hint="eastAsia"/>
          <w:b/>
          <w:sz w:val="32"/>
          <w:szCs w:val="32"/>
        </w:rPr>
        <w:t>）</w:t>
      </w:r>
    </w:p>
    <w:p w:rsidR="00C930D1" w:rsidRDefault="00C930D1">
      <w:pPr>
        <w:jc w:val="center"/>
        <w:rPr>
          <w:szCs w:val="21"/>
        </w:rPr>
      </w:pPr>
    </w:p>
    <w:p w:rsidR="00C930D1" w:rsidRDefault="00912D21">
      <w:pPr>
        <w:tabs>
          <w:tab w:val="left" w:pos="3768"/>
          <w:tab w:val="left" w:pos="4060"/>
          <w:tab w:val="left" w:pos="4740"/>
          <w:tab w:val="left" w:pos="5040"/>
          <w:tab w:val="left" w:pos="5880"/>
          <w:tab w:val="left" w:pos="9285"/>
          <w:tab w:val="left" w:pos="10080"/>
          <w:tab w:val="right" w:pos="14678"/>
        </w:tabs>
        <w:spacing w:line="360" w:lineRule="auto"/>
        <w:ind w:leftChars="7" w:left="15"/>
        <w:rPr>
          <w:rFonts w:ascii="宋体" w:hAnsi="宋体"/>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房地产开发建设单位：</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物业服务企业：</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编号：</w:t>
      </w:r>
      <w:r>
        <w:rPr>
          <w:rFonts w:ascii="宋体" w:hAnsi="宋体" w:hint="eastAsia"/>
          <w:szCs w:val="21"/>
          <w:u w:val="single"/>
        </w:rPr>
        <w:t xml:space="preserve">                </w:t>
      </w:r>
      <w:r>
        <w:rPr>
          <w:rFonts w:ascii="宋体" w:hAnsi="宋体" w:hint="eastAsia"/>
          <w:szCs w:val="21"/>
        </w:rPr>
        <w:t xml:space="preserve">                                                                       </w:t>
      </w:r>
    </w:p>
    <w:tbl>
      <w:tblPr>
        <w:tblW w:w="14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5"/>
        <w:gridCol w:w="1939"/>
        <w:gridCol w:w="1341"/>
        <w:gridCol w:w="2824"/>
        <w:gridCol w:w="1351"/>
        <w:gridCol w:w="2562"/>
        <w:gridCol w:w="3753"/>
      </w:tblGrid>
      <w:tr w:rsidR="00C930D1">
        <w:trPr>
          <w:trHeight w:val="765"/>
          <w:jc w:val="center"/>
        </w:trPr>
        <w:tc>
          <w:tcPr>
            <w:tcW w:w="89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序号</w:t>
            </w:r>
          </w:p>
        </w:tc>
        <w:tc>
          <w:tcPr>
            <w:tcW w:w="193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查验项目</w:t>
            </w:r>
          </w:p>
        </w:tc>
        <w:tc>
          <w:tcPr>
            <w:tcW w:w="416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查验内容与标准</w:t>
            </w:r>
          </w:p>
        </w:tc>
        <w:tc>
          <w:tcPr>
            <w:tcW w:w="391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查验存在问题</w:t>
            </w:r>
          </w:p>
        </w:tc>
        <w:tc>
          <w:tcPr>
            <w:tcW w:w="3753"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整改复验情况及时间</w:t>
            </w:r>
          </w:p>
        </w:tc>
      </w:tr>
      <w:tr w:rsidR="00C930D1">
        <w:trPr>
          <w:trHeight w:val="1985"/>
          <w:jc w:val="center"/>
        </w:trPr>
        <w:tc>
          <w:tcPr>
            <w:tcW w:w="89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1</w:t>
            </w:r>
          </w:p>
          <w:p w:rsidR="00C930D1" w:rsidRDefault="00C930D1">
            <w:pPr>
              <w:jc w:val="center"/>
              <w:rPr>
                <w:szCs w:val="21"/>
              </w:rPr>
            </w:pPr>
          </w:p>
        </w:tc>
        <w:tc>
          <w:tcPr>
            <w:tcW w:w="193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空调设施</w:t>
            </w:r>
          </w:p>
          <w:p w:rsidR="00C930D1" w:rsidRDefault="00912D21">
            <w:pPr>
              <w:jc w:val="center"/>
              <w:rPr>
                <w:szCs w:val="21"/>
              </w:rPr>
            </w:pPr>
            <w:r>
              <w:rPr>
                <w:rFonts w:hint="eastAsia"/>
                <w:szCs w:val="21"/>
              </w:rPr>
              <w:t>设备总则</w:t>
            </w:r>
          </w:p>
        </w:tc>
        <w:tc>
          <w:tcPr>
            <w:tcW w:w="416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空调设备型号、数量和移交清单相符；</w:t>
            </w:r>
          </w:p>
          <w:p w:rsidR="00C930D1" w:rsidRDefault="00912D21">
            <w:pPr>
              <w:rPr>
                <w:szCs w:val="21"/>
              </w:rPr>
            </w:pPr>
            <w:r>
              <w:rPr>
                <w:szCs w:val="21"/>
              </w:rPr>
              <w:t>2.</w:t>
            </w:r>
            <w:r>
              <w:rPr>
                <w:rFonts w:hint="eastAsia"/>
                <w:szCs w:val="21"/>
              </w:rPr>
              <w:t>工作性能达到设计指标；</w:t>
            </w:r>
          </w:p>
          <w:p w:rsidR="00C930D1" w:rsidRDefault="00912D21">
            <w:pPr>
              <w:rPr>
                <w:szCs w:val="21"/>
              </w:rPr>
            </w:pPr>
            <w:r>
              <w:rPr>
                <w:szCs w:val="21"/>
              </w:rPr>
              <w:t>3.</w:t>
            </w:r>
            <w:r>
              <w:rPr>
                <w:rFonts w:hint="eastAsia"/>
                <w:szCs w:val="21"/>
              </w:rPr>
              <w:t>配置齐全，标识清楚；</w:t>
            </w:r>
          </w:p>
          <w:p w:rsidR="00C930D1" w:rsidRDefault="00912D21">
            <w:pPr>
              <w:rPr>
                <w:szCs w:val="21"/>
              </w:rPr>
            </w:pPr>
            <w:r>
              <w:rPr>
                <w:szCs w:val="21"/>
              </w:rPr>
              <w:t>4.</w:t>
            </w:r>
            <w:r>
              <w:rPr>
                <w:rFonts w:hint="eastAsia"/>
                <w:szCs w:val="21"/>
              </w:rPr>
              <w:t>机房通风、采光、降温良好；</w:t>
            </w:r>
          </w:p>
          <w:p w:rsidR="00C930D1" w:rsidRDefault="00912D21">
            <w:pPr>
              <w:rPr>
                <w:szCs w:val="21"/>
              </w:rPr>
            </w:pPr>
            <w:r>
              <w:rPr>
                <w:szCs w:val="21"/>
              </w:rPr>
              <w:t>5.</w:t>
            </w:r>
            <w:r>
              <w:rPr>
                <w:rFonts w:hint="eastAsia"/>
                <w:szCs w:val="21"/>
              </w:rPr>
              <w:t>设备表面油漆完好，无损伤；</w:t>
            </w:r>
          </w:p>
          <w:p w:rsidR="00C930D1" w:rsidRDefault="00912D21">
            <w:pPr>
              <w:rPr>
                <w:szCs w:val="21"/>
              </w:rPr>
            </w:pPr>
            <w:r>
              <w:rPr>
                <w:szCs w:val="21"/>
              </w:rPr>
              <w:t>6.</w:t>
            </w:r>
            <w:r>
              <w:rPr>
                <w:rFonts w:hint="eastAsia"/>
                <w:szCs w:val="21"/>
              </w:rPr>
              <w:t>各检修口等设施符合规定。</w:t>
            </w:r>
          </w:p>
        </w:tc>
        <w:tc>
          <w:tcPr>
            <w:tcW w:w="3913"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753" w:type="dxa"/>
            <w:tcBorders>
              <w:top w:val="single" w:sz="4" w:space="0" w:color="auto"/>
              <w:left w:val="single" w:sz="4" w:space="0" w:color="auto"/>
              <w:bottom w:val="single" w:sz="4" w:space="0" w:color="auto"/>
              <w:right w:val="single" w:sz="4" w:space="0" w:color="auto"/>
            </w:tcBorders>
            <w:vAlign w:val="center"/>
          </w:tcPr>
          <w:p w:rsidR="00C930D1" w:rsidRDefault="00C930D1">
            <w:pPr>
              <w:rPr>
                <w:szCs w:val="21"/>
              </w:rPr>
            </w:pPr>
          </w:p>
        </w:tc>
      </w:tr>
      <w:tr w:rsidR="00C930D1">
        <w:trPr>
          <w:trHeight w:val="1985"/>
          <w:jc w:val="center"/>
        </w:trPr>
        <w:tc>
          <w:tcPr>
            <w:tcW w:w="89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2</w:t>
            </w:r>
          </w:p>
        </w:tc>
        <w:tc>
          <w:tcPr>
            <w:tcW w:w="193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空调主机</w:t>
            </w:r>
          </w:p>
        </w:tc>
        <w:tc>
          <w:tcPr>
            <w:tcW w:w="416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温度控制正确；</w:t>
            </w:r>
            <w:r>
              <w:rPr>
                <w:szCs w:val="21"/>
              </w:rPr>
              <w:t xml:space="preserve"> </w:t>
            </w:r>
          </w:p>
          <w:p w:rsidR="00C930D1" w:rsidRDefault="00912D21">
            <w:pPr>
              <w:rPr>
                <w:szCs w:val="21"/>
              </w:rPr>
            </w:pPr>
            <w:r>
              <w:rPr>
                <w:szCs w:val="21"/>
              </w:rPr>
              <w:t>2.</w:t>
            </w:r>
            <w:r>
              <w:rPr>
                <w:rFonts w:hint="eastAsia"/>
                <w:szCs w:val="21"/>
              </w:rPr>
              <w:t>运转平稳，无冲击、碰撞声；</w:t>
            </w:r>
          </w:p>
          <w:p w:rsidR="00C930D1" w:rsidRDefault="00912D21">
            <w:pPr>
              <w:rPr>
                <w:szCs w:val="21"/>
              </w:rPr>
            </w:pPr>
            <w:r>
              <w:rPr>
                <w:szCs w:val="21"/>
              </w:rPr>
              <w:t>3.</w:t>
            </w:r>
            <w:r>
              <w:rPr>
                <w:rFonts w:hint="eastAsia"/>
                <w:szCs w:val="21"/>
              </w:rPr>
              <w:t>油位正常，无漏油；</w:t>
            </w:r>
          </w:p>
          <w:p w:rsidR="00C930D1" w:rsidRDefault="00912D21">
            <w:pPr>
              <w:rPr>
                <w:szCs w:val="21"/>
              </w:rPr>
            </w:pPr>
            <w:r>
              <w:rPr>
                <w:szCs w:val="21"/>
              </w:rPr>
              <w:t>4.</w:t>
            </w:r>
            <w:r>
              <w:rPr>
                <w:rFonts w:hint="eastAsia"/>
                <w:szCs w:val="21"/>
              </w:rPr>
              <w:t>管路清洁，保温良好，无渗漏；</w:t>
            </w:r>
          </w:p>
          <w:p w:rsidR="00C930D1" w:rsidRDefault="00912D21">
            <w:pPr>
              <w:rPr>
                <w:szCs w:val="21"/>
              </w:rPr>
            </w:pPr>
            <w:r>
              <w:rPr>
                <w:szCs w:val="21"/>
              </w:rPr>
              <w:t>5.</w:t>
            </w:r>
            <w:r>
              <w:rPr>
                <w:rFonts w:hint="eastAsia"/>
                <w:szCs w:val="21"/>
              </w:rPr>
              <w:t>电气控制部分可靠，程序正常；</w:t>
            </w:r>
          </w:p>
          <w:p w:rsidR="00C930D1" w:rsidRDefault="00912D21">
            <w:pPr>
              <w:rPr>
                <w:szCs w:val="21"/>
              </w:rPr>
            </w:pPr>
            <w:r>
              <w:rPr>
                <w:szCs w:val="21"/>
              </w:rPr>
              <w:t>6.</w:t>
            </w:r>
            <w:r>
              <w:rPr>
                <w:rFonts w:hint="eastAsia"/>
                <w:szCs w:val="21"/>
              </w:rPr>
              <w:t>各标识准确清晰。</w:t>
            </w:r>
          </w:p>
        </w:tc>
        <w:tc>
          <w:tcPr>
            <w:tcW w:w="3913"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753"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985"/>
          <w:jc w:val="center"/>
        </w:trPr>
        <w:tc>
          <w:tcPr>
            <w:tcW w:w="89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3</w:t>
            </w:r>
          </w:p>
        </w:tc>
        <w:tc>
          <w:tcPr>
            <w:tcW w:w="193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水泵</w:t>
            </w:r>
          </w:p>
        </w:tc>
        <w:tc>
          <w:tcPr>
            <w:tcW w:w="416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水泵运行平稳，无振动，无渗漏；</w:t>
            </w:r>
          </w:p>
          <w:p w:rsidR="00C930D1" w:rsidRDefault="00912D21">
            <w:pPr>
              <w:rPr>
                <w:szCs w:val="21"/>
              </w:rPr>
            </w:pPr>
            <w:r>
              <w:rPr>
                <w:szCs w:val="21"/>
              </w:rPr>
              <w:t>2.</w:t>
            </w:r>
            <w:r>
              <w:rPr>
                <w:rFonts w:hint="eastAsia"/>
                <w:szCs w:val="21"/>
              </w:rPr>
              <w:t>电机接地可靠；</w:t>
            </w:r>
          </w:p>
          <w:p w:rsidR="00C930D1" w:rsidRDefault="00912D21">
            <w:pPr>
              <w:rPr>
                <w:szCs w:val="21"/>
              </w:rPr>
            </w:pPr>
            <w:r>
              <w:rPr>
                <w:szCs w:val="21"/>
              </w:rPr>
              <w:t>3.</w:t>
            </w:r>
            <w:r>
              <w:rPr>
                <w:rFonts w:hint="eastAsia"/>
                <w:szCs w:val="21"/>
              </w:rPr>
              <w:t>电气控制箱标识准确清晰；</w:t>
            </w:r>
          </w:p>
          <w:p w:rsidR="00C930D1" w:rsidRDefault="00912D21">
            <w:pPr>
              <w:rPr>
                <w:szCs w:val="21"/>
              </w:rPr>
            </w:pPr>
            <w:r>
              <w:rPr>
                <w:szCs w:val="21"/>
              </w:rPr>
              <w:t>4.</w:t>
            </w:r>
            <w:r>
              <w:rPr>
                <w:rFonts w:hint="eastAsia"/>
                <w:szCs w:val="21"/>
              </w:rPr>
              <w:t>控制功能正常。</w:t>
            </w:r>
          </w:p>
        </w:tc>
        <w:tc>
          <w:tcPr>
            <w:tcW w:w="3913"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753"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2835"/>
          <w:jc w:val="center"/>
        </w:trPr>
        <w:tc>
          <w:tcPr>
            <w:tcW w:w="89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lastRenderedPageBreak/>
              <w:t>4</w:t>
            </w:r>
          </w:p>
        </w:tc>
        <w:tc>
          <w:tcPr>
            <w:tcW w:w="193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管道</w:t>
            </w:r>
          </w:p>
        </w:tc>
        <w:tc>
          <w:tcPr>
            <w:tcW w:w="416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管道设施无锈蚀、渗漏，保温设施完好；</w:t>
            </w:r>
          </w:p>
          <w:p w:rsidR="00C930D1" w:rsidRDefault="00912D21">
            <w:pPr>
              <w:rPr>
                <w:szCs w:val="21"/>
              </w:rPr>
            </w:pPr>
            <w:r>
              <w:rPr>
                <w:szCs w:val="21"/>
              </w:rPr>
              <w:t>2.</w:t>
            </w:r>
            <w:r>
              <w:rPr>
                <w:rFonts w:hint="eastAsia"/>
                <w:szCs w:val="21"/>
              </w:rPr>
              <w:t>管道上阀门、避震接头、压力表、上回阀齐全有效无泄漏；</w:t>
            </w:r>
          </w:p>
          <w:p w:rsidR="00C930D1" w:rsidRDefault="00912D21">
            <w:pPr>
              <w:rPr>
                <w:szCs w:val="21"/>
              </w:rPr>
            </w:pPr>
            <w:r>
              <w:rPr>
                <w:szCs w:val="21"/>
              </w:rPr>
              <w:t>3.</w:t>
            </w:r>
            <w:r>
              <w:rPr>
                <w:rFonts w:hint="eastAsia"/>
                <w:szCs w:val="21"/>
              </w:rPr>
              <w:t>阀门闭合灵活，压力、温度表显示正确；二管制切换阀门灵活，无渗漏。</w:t>
            </w:r>
          </w:p>
        </w:tc>
        <w:tc>
          <w:tcPr>
            <w:tcW w:w="3913"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753"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2835"/>
          <w:jc w:val="center"/>
        </w:trPr>
        <w:tc>
          <w:tcPr>
            <w:tcW w:w="89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5</w:t>
            </w:r>
          </w:p>
        </w:tc>
        <w:tc>
          <w:tcPr>
            <w:tcW w:w="193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变风量机组</w:t>
            </w:r>
          </w:p>
        </w:tc>
        <w:tc>
          <w:tcPr>
            <w:tcW w:w="416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风机运行平稳，无振动；</w:t>
            </w:r>
            <w:r>
              <w:rPr>
                <w:szCs w:val="21"/>
              </w:rPr>
              <w:t xml:space="preserve"> </w:t>
            </w:r>
          </w:p>
          <w:p w:rsidR="00C930D1" w:rsidRDefault="00912D21">
            <w:pPr>
              <w:rPr>
                <w:szCs w:val="21"/>
              </w:rPr>
            </w:pPr>
            <w:r>
              <w:rPr>
                <w:szCs w:val="21"/>
              </w:rPr>
              <w:t>2.</w:t>
            </w:r>
            <w:r>
              <w:rPr>
                <w:rFonts w:hint="eastAsia"/>
                <w:szCs w:val="21"/>
              </w:rPr>
              <w:t>电机接地可靠；</w:t>
            </w:r>
          </w:p>
          <w:p w:rsidR="00C930D1" w:rsidRDefault="00912D21">
            <w:pPr>
              <w:rPr>
                <w:szCs w:val="21"/>
              </w:rPr>
            </w:pPr>
            <w:r>
              <w:rPr>
                <w:szCs w:val="21"/>
              </w:rPr>
              <w:t>3.</w:t>
            </w:r>
            <w:r>
              <w:rPr>
                <w:rFonts w:hint="eastAsia"/>
                <w:szCs w:val="21"/>
              </w:rPr>
              <w:t>风管道安装密封，管路畅通；</w:t>
            </w:r>
          </w:p>
          <w:p w:rsidR="00C930D1" w:rsidRDefault="00912D21">
            <w:pPr>
              <w:rPr>
                <w:szCs w:val="21"/>
              </w:rPr>
            </w:pPr>
            <w:r>
              <w:rPr>
                <w:szCs w:val="21"/>
              </w:rPr>
              <w:t>4.</w:t>
            </w:r>
            <w:r>
              <w:rPr>
                <w:rFonts w:hint="eastAsia"/>
                <w:szCs w:val="21"/>
              </w:rPr>
              <w:t>风盘管运行正常，无异常声响；</w:t>
            </w:r>
          </w:p>
          <w:p w:rsidR="00C930D1" w:rsidRDefault="00912D21">
            <w:pPr>
              <w:rPr>
                <w:szCs w:val="21"/>
              </w:rPr>
            </w:pPr>
            <w:r>
              <w:rPr>
                <w:szCs w:val="21"/>
              </w:rPr>
              <w:t>5.</w:t>
            </w:r>
            <w:r>
              <w:rPr>
                <w:rFonts w:hint="eastAsia"/>
                <w:szCs w:val="21"/>
              </w:rPr>
              <w:t>盘管滤网完好；</w:t>
            </w:r>
          </w:p>
          <w:p w:rsidR="00C930D1" w:rsidRDefault="00912D21">
            <w:pPr>
              <w:rPr>
                <w:szCs w:val="21"/>
              </w:rPr>
            </w:pPr>
            <w:r>
              <w:rPr>
                <w:szCs w:val="21"/>
              </w:rPr>
              <w:t>6.</w:t>
            </w:r>
            <w:r>
              <w:rPr>
                <w:rFonts w:hint="eastAsia"/>
                <w:szCs w:val="21"/>
              </w:rPr>
              <w:t>冷水盘给水排通畅，保温良好；</w:t>
            </w:r>
          </w:p>
          <w:p w:rsidR="00C930D1" w:rsidRDefault="00912D21">
            <w:pPr>
              <w:rPr>
                <w:szCs w:val="21"/>
              </w:rPr>
            </w:pPr>
            <w:r>
              <w:rPr>
                <w:szCs w:val="21"/>
              </w:rPr>
              <w:t>7.</w:t>
            </w:r>
            <w:r>
              <w:rPr>
                <w:rFonts w:hint="eastAsia"/>
                <w:szCs w:val="21"/>
              </w:rPr>
              <w:t>电气控制标识正确清晰，控制正确有效，接地保护良好。</w:t>
            </w:r>
          </w:p>
        </w:tc>
        <w:tc>
          <w:tcPr>
            <w:tcW w:w="3913"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753"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2835"/>
          <w:jc w:val="center"/>
        </w:trPr>
        <w:tc>
          <w:tcPr>
            <w:tcW w:w="89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6</w:t>
            </w:r>
          </w:p>
        </w:tc>
        <w:tc>
          <w:tcPr>
            <w:tcW w:w="193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冷却塔</w:t>
            </w:r>
          </w:p>
        </w:tc>
        <w:tc>
          <w:tcPr>
            <w:tcW w:w="416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补水阀、喷嘴工作正常；</w:t>
            </w:r>
          </w:p>
          <w:p w:rsidR="00C930D1" w:rsidRDefault="00912D21">
            <w:pPr>
              <w:rPr>
                <w:szCs w:val="21"/>
              </w:rPr>
            </w:pPr>
            <w:r>
              <w:rPr>
                <w:szCs w:val="21"/>
              </w:rPr>
              <w:t>2.</w:t>
            </w:r>
            <w:r>
              <w:rPr>
                <w:rFonts w:hint="eastAsia"/>
                <w:szCs w:val="21"/>
              </w:rPr>
              <w:t>风机运行平稳，无异常声响；</w:t>
            </w:r>
          </w:p>
          <w:p w:rsidR="00C930D1" w:rsidRDefault="00912D21">
            <w:pPr>
              <w:rPr>
                <w:szCs w:val="21"/>
              </w:rPr>
            </w:pPr>
            <w:r>
              <w:rPr>
                <w:szCs w:val="21"/>
              </w:rPr>
              <w:t>3.</w:t>
            </w:r>
            <w:r>
              <w:rPr>
                <w:rFonts w:hint="eastAsia"/>
                <w:szCs w:val="21"/>
              </w:rPr>
              <w:t>电机绝缘电阻和接地良好；</w:t>
            </w:r>
          </w:p>
          <w:p w:rsidR="00C930D1" w:rsidRDefault="00912D21">
            <w:pPr>
              <w:rPr>
                <w:szCs w:val="21"/>
              </w:rPr>
            </w:pPr>
            <w:r>
              <w:rPr>
                <w:szCs w:val="21"/>
              </w:rPr>
              <w:t>4.</w:t>
            </w:r>
            <w:r>
              <w:rPr>
                <w:rFonts w:hint="eastAsia"/>
                <w:szCs w:val="21"/>
              </w:rPr>
              <w:t>水管无锈蚀，散热片无积尘；</w:t>
            </w:r>
          </w:p>
          <w:p w:rsidR="00C930D1" w:rsidRDefault="00912D21">
            <w:pPr>
              <w:rPr>
                <w:szCs w:val="21"/>
              </w:rPr>
            </w:pPr>
            <w:r>
              <w:rPr>
                <w:szCs w:val="21"/>
              </w:rPr>
              <w:t>5.</w:t>
            </w:r>
            <w:r>
              <w:rPr>
                <w:rFonts w:hint="eastAsia"/>
                <w:szCs w:val="21"/>
              </w:rPr>
              <w:t>阀门开闭灵活，无漏水。</w:t>
            </w:r>
          </w:p>
        </w:tc>
        <w:tc>
          <w:tcPr>
            <w:tcW w:w="3913"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753"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853"/>
          <w:jc w:val="center"/>
        </w:trPr>
        <w:tc>
          <w:tcPr>
            <w:tcW w:w="89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lastRenderedPageBreak/>
              <w:t>7</w:t>
            </w:r>
          </w:p>
        </w:tc>
        <w:tc>
          <w:tcPr>
            <w:tcW w:w="193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补水系统</w:t>
            </w:r>
          </w:p>
        </w:tc>
        <w:tc>
          <w:tcPr>
            <w:tcW w:w="416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补水系统无泄漏；</w:t>
            </w:r>
          </w:p>
          <w:p w:rsidR="00C930D1" w:rsidRDefault="00912D21">
            <w:pPr>
              <w:rPr>
                <w:szCs w:val="21"/>
              </w:rPr>
            </w:pPr>
            <w:r>
              <w:rPr>
                <w:szCs w:val="21"/>
              </w:rPr>
              <w:t>2.</w:t>
            </w:r>
            <w:r>
              <w:rPr>
                <w:rFonts w:hint="eastAsia"/>
                <w:szCs w:val="21"/>
              </w:rPr>
              <w:t>自动放气阀齐全、有效；</w:t>
            </w:r>
          </w:p>
          <w:p w:rsidR="00C930D1" w:rsidRDefault="00912D21">
            <w:pPr>
              <w:rPr>
                <w:szCs w:val="21"/>
              </w:rPr>
            </w:pPr>
            <w:r>
              <w:rPr>
                <w:szCs w:val="21"/>
              </w:rPr>
              <w:t>3.</w:t>
            </w:r>
            <w:r>
              <w:rPr>
                <w:rFonts w:hint="eastAsia"/>
                <w:szCs w:val="21"/>
              </w:rPr>
              <w:t>膨胀水箱水位控制可靠，支架无锈蚀，安装牢固。</w:t>
            </w:r>
          </w:p>
        </w:tc>
        <w:tc>
          <w:tcPr>
            <w:tcW w:w="3913"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753"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3108"/>
          <w:jc w:val="center"/>
        </w:trPr>
        <w:tc>
          <w:tcPr>
            <w:tcW w:w="89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8</w:t>
            </w:r>
          </w:p>
        </w:tc>
        <w:tc>
          <w:tcPr>
            <w:tcW w:w="1939"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热水锅炉</w:t>
            </w:r>
          </w:p>
        </w:tc>
        <w:tc>
          <w:tcPr>
            <w:tcW w:w="416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雾化器、燃烧器点火器工作正常，燃烧充分；</w:t>
            </w:r>
          </w:p>
          <w:p w:rsidR="00C930D1" w:rsidRDefault="00912D21">
            <w:pPr>
              <w:rPr>
                <w:szCs w:val="21"/>
              </w:rPr>
            </w:pPr>
            <w:r>
              <w:rPr>
                <w:szCs w:val="21"/>
              </w:rPr>
              <w:t>2.</w:t>
            </w:r>
            <w:r>
              <w:rPr>
                <w:rFonts w:hint="eastAsia"/>
                <w:szCs w:val="21"/>
              </w:rPr>
              <w:t>风机、供油泵运行正常，无异常声响；</w:t>
            </w:r>
          </w:p>
          <w:p w:rsidR="00C930D1" w:rsidRDefault="00912D21">
            <w:pPr>
              <w:rPr>
                <w:szCs w:val="21"/>
              </w:rPr>
            </w:pPr>
            <w:r>
              <w:rPr>
                <w:szCs w:val="21"/>
              </w:rPr>
              <w:t>3.</w:t>
            </w:r>
            <w:r>
              <w:rPr>
                <w:rFonts w:hint="eastAsia"/>
                <w:szCs w:val="21"/>
              </w:rPr>
              <w:t>各管路保温设施完好，管道通畅，阀门开闭灵活，油过滤器等管道附件无滴水、漏油现象；</w:t>
            </w:r>
            <w:r>
              <w:rPr>
                <w:szCs w:val="21"/>
              </w:rPr>
              <w:t xml:space="preserve"> </w:t>
            </w:r>
          </w:p>
          <w:p w:rsidR="00C930D1" w:rsidRDefault="00912D21">
            <w:pPr>
              <w:rPr>
                <w:szCs w:val="21"/>
              </w:rPr>
            </w:pPr>
            <w:r>
              <w:rPr>
                <w:szCs w:val="21"/>
              </w:rPr>
              <w:t>4.</w:t>
            </w:r>
            <w:r>
              <w:rPr>
                <w:rFonts w:hint="eastAsia"/>
                <w:szCs w:val="21"/>
              </w:rPr>
              <w:t>安全阀门运作达标；</w:t>
            </w:r>
            <w:r>
              <w:rPr>
                <w:szCs w:val="21"/>
              </w:rPr>
              <w:t xml:space="preserve"> </w:t>
            </w:r>
          </w:p>
          <w:p w:rsidR="00C930D1" w:rsidRDefault="00912D21">
            <w:pPr>
              <w:rPr>
                <w:szCs w:val="21"/>
              </w:rPr>
            </w:pPr>
            <w:r>
              <w:rPr>
                <w:szCs w:val="21"/>
              </w:rPr>
              <w:t>5.</w:t>
            </w:r>
            <w:r>
              <w:rPr>
                <w:rFonts w:hint="eastAsia"/>
                <w:szCs w:val="21"/>
              </w:rPr>
              <w:t>电气控制柜各元件完好，标识清晰，控制性能可靠；</w:t>
            </w:r>
            <w:r>
              <w:rPr>
                <w:szCs w:val="21"/>
              </w:rPr>
              <w:t xml:space="preserve"> </w:t>
            </w:r>
          </w:p>
          <w:p w:rsidR="00C930D1" w:rsidRDefault="00912D21">
            <w:pPr>
              <w:rPr>
                <w:szCs w:val="21"/>
              </w:rPr>
            </w:pPr>
            <w:r>
              <w:rPr>
                <w:szCs w:val="21"/>
              </w:rPr>
              <w:t>6.</w:t>
            </w:r>
            <w:r>
              <w:rPr>
                <w:rFonts w:hint="eastAsia"/>
                <w:szCs w:val="21"/>
              </w:rPr>
              <w:t>电机绝缘电阻和接地良好。</w:t>
            </w:r>
          </w:p>
        </w:tc>
        <w:tc>
          <w:tcPr>
            <w:tcW w:w="3913"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753"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2483"/>
          <w:jc w:val="center"/>
        </w:trPr>
        <w:tc>
          <w:tcPr>
            <w:tcW w:w="4175" w:type="dxa"/>
            <w:gridSpan w:val="3"/>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房地产开发建设单位（签章）：</w:t>
            </w:r>
          </w:p>
          <w:p w:rsidR="00C930D1" w:rsidRDefault="00C930D1">
            <w:pPr>
              <w:rPr>
                <w:szCs w:val="21"/>
              </w:rPr>
            </w:pPr>
          </w:p>
          <w:p w:rsidR="00C930D1" w:rsidRDefault="00912D21">
            <w:pPr>
              <w:rPr>
                <w:szCs w:val="21"/>
              </w:rPr>
            </w:pPr>
            <w:r>
              <w:rPr>
                <w:rFonts w:hint="eastAsia"/>
                <w:szCs w:val="21"/>
              </w:rPr>
              <w:t>查验人（签字）：</w:t>
            </w:r>
          </w:p>
          <w:p w:rsidR="00C930D1" w:rsidRDefault="00C930D1">
            <w:pPr>
              <w:rPr>
                <w:szCs w:val="21"/>
              </w:rPr>
            </w:pPr>
          </w:p>
          <w:p w:rsidR="00C930D1" w:rsidRDefault="00C930D1">
            <w:pPr>
              <w:rPr>
                <w:szCs w:val="21"/>
              </w:rPr>
            </w:pPr>
          </w:p>
          <w:p w:rsidR="00C930D1" w:rsidRDefault="00912D21">
            <w:pPr>
              <w:rPr>
                <w:szCs w:val="21"/>
              </w:rPr>
            </w:pPr>
            <w:r>
              <w:rPr>
                <w:rFonts w:hint="eastAsia"/>
                <w:szCs w:val="21"/>
              </w:rPr>
              <w:t xml:space="preserve">  </w:t>
            </w:r>
          </w:p>
          <w:p w:rsidR="00C930D1" w:rsidRDefault="00912D21">
            <w:pPr>
              <w:ind w:firstLineChars="1300" w:firstLine="2730"/>
              <w:rPr>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4175" w:type="dxa"/>
            <w:gridSpan w:val="2"/>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物业服务企业（签章）：</w:t>
            </w:r>
          </w:p>
          <w:p w:rsidR="00C930D1" w:rsidRDefault="00C930D1">
            <w:pPr>
              <w:rPr>
                <w:szCs w:val="21"/>
              </w:rPr>
            </w:pPr>
          </w:p>
          <w:p w:rsidR="00C930D1" w:rsidRDefault="00912D21">
            <w:pPr>
              <w:rPr>
                <w:szCs w:val="21"/>
              </w:rPr>
            </w:pPr>
            <w:r>
              <w:rPr>
                <w:rFonts w:hint="eastAsia"/>
                <w:szCs w:val="21"/>
              </w:rPr>
              <w:t>查验人（签字）：</w:t>
            </w:r>
          </w:p>
          <w:p w:rsidR="00C930D1" w:rsidRDefault="00C930D1">
            <w:pPr>
              <w:rPr>
                <w:szCs w:val="21"/>
              </w:rPr>
            </w:pPr>
          </w:p>
          <w:p w:rsidR="00C930D1" w:rsidRDefault="00C930D1">
            <w:pPr>
              <w:rPr>
                <w:szCs w:val="21"/>
              </w:rPr>
            </w:pPr>
          </w:p>
          <w:p w:rsidR="00C930D1" w:rsidRDefault="00C930D1">
            <w:pPr>
              <w:ind w:firstLineChars="1250" w:firstLine="2625"/>
              <w:rPr>
                <w:szCs w:val="21"/>
              </w:rPr>
            </w:pPr>
          </w:p>
          <w:p w:rsidR="00C930D1" w:rsidRDefault="00912D21">
            <w:pPr>
              <w:ind w:firstLineChars="1300" w:firstLine="2730"/>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6315" w:type="dxa"/>
            <w:gridSpan w:val="2"/>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物业承接查验专家（签字）：</w:t>
            </w:r>
          </w:p>
          <w:p w:rsidR="00C930D1" w:rsidRDefault="00C930D1">
            <w:pPr>
              <w:rPr>
                <w:szCs w:val="21"/>
              </w:rPr>
            </w:pPr>
          </w:p>
          <w:p w:rsidR="00C930D1" w:rsidRDefault="00912D21">
            <w:pPr>
              <w:rPr>
                <w:szCs w:val="21"/>
              </w:rPr>
            </w:pPr>
            <w:r>
              <w:rPr>
                <w:rFonts w:hint="eastAsia"/>
                <w:szCs w:val="21"/>
              </w:rPr>
              <w:t xml:space="preserve"> </w:t>
            </w:r>
          </w:p>
          <w:p w:rsidR="00C930D1" w:rsidRDefault="00C930D1">
            <w:pPr>
              <w:rPr>
                <w:szCs w:val="21"/>
              </w:rPr>
            </w:pPr>
          </w:p>
          <w:p w:rsidR="00C930D1" w:rsidRDefault="00C930D1">
            <w:pPr>
              <w:rPr>
                <w:szCs w:val="21"/>
              </w:rPr>
            </w:pPr>
          </w:p>
          <w:p w:rsidR="00C930D1" w:rsidRDefault="00C930D1">
            <w:pPr>
              <w:ind w:firstLineChars="1150" w:firstLine="2415"/>
              <w:rPr>
                <w:szCs w:val="21"/>
              </w:rPr>
            </w:pPr>
          </w:p>
          <w:p w:rsidR="00C930D1" w:rsidRDefault="00912D21">
            <w:pPr>
              <w:ind w:firstLineChars="1150" w:firstLine="2415"/>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r>
    </w:tbl>
    <w:p w:rsidR="00C930D1" w:rsidRDefault="00912D21">
      <w:pPr>
        <w:suppressLineNumbers/>
        <w:spacing w:line="360" w:lineRule="exact"/>
        <w:ind w:left="630" w:hangingChars="300" w:hanging="630"/>
        <w:rPr>
          <w:rFonts w:ascii="宋体" w:hAnsi="宋体"/>
          <w:szCs w:val="21"/>
        </w:rPr>
      </w:pPr>
      <w:r>
        <w:rPr>
          <w:rFonts w:ascii="宋体" w:hAnsi="宋体" w:hint="eastAsia"/>
          <w:szCs w:val="21"/>
        </w:rPr>
        <w:t>备注：在承接查验时，将存在问题如实填写在相应空格栏内，待问题整改完成后，再由接管物业服务企业进行复验，并将复验结果填写在整改复验栏内；如在查验中未发现问题，在查验问题栏内写“未发现问题”字样；如表中所列查验内容在本项目未设置，在所涉项目相应空格栏内注明“未设置”字样；未完工事项在相应空格栏内注明“未完工”字样。</w:t>
      </w:r>
    </w:p>
    <w:p w:rsidR="00C930D1" w:rsidRDefault="00C930D1">
      <w:pPr>
        <w:jc w:val="center"/>
        <w:rPr>
          <w:b/>
          <w:sz w:val="28"/>
          <w:szCs w:val="28"/>
        </w:rPr>
      </w:pPr>
    </w:p>
    <w:p w:rsidR="00C930D1" w:rsidRDefault="00C930D1">
      <w:pPr>
        <w:jc w:val="center"/>
        <w:rPr>
          <w:b/>
          <w:sz w:val="36"/>
          <w:szCs w:val="36"/>
        </w:rPr>
      </w:pPr>
    </w:p>
    <w:p w:rsidR="00C930D1" w:rsidRDefault="00912D21">
      <w:pPr>
        <w:jc w:val="center"/>
        <w:rPr>
          <w:rFonts w:asciiTheme="majorEastAsia" w:eastAsiaTheme="majorEastAsia" w:hAnsiTheme="majorEastAsia" w:cstheme="majorEastAsia"/>
          <w:b/>
          <w:sz w:val="32"/>
          <w:szCs w:val="32"/>
        </w:rPr>
      </w:pPr>
      <w:r>
        <w:rPr>
          <w:rFonts w:asciiTheme="majorEastAsia" w:eastAsiaTheme="majorEastAsia" w:hAnsiTheme="majorEastAsia" w:cstheme="majorEastAsia" w:hint="eastAsia"/>
          <w:b/>
          <w:sz w:val="32"/>
          <w:szCs w:val="32"/>
        </w:rPr>
        <w:lastRenderedPageBreak/>
        <w:t>消防系统承接查验表（表</w:t>
      </w:r>
      <w:r>
        <w:rPr>
          <w:rFonts w:asciiTheme="majorEastAsia" w:eastAsiaTheme="majorEastAsia" w:hAnsiTheme="majorEastAsia" w:cstheme="majorEastAsia" w:hint="eastAsia"/>
          <w:b/>
          <w:sz w:val="32"/>
          <w:szCs w:val="32"/>
        </w:rPr>
        <w:t>7</w:t>
      </w:r>
      <w:r>
        <w:rPr>
          <w:rFonts w:asciiTheme="majorEastAsia" w:eastAsiaTheme="majorEastAsia" w:hAnsiTheme="majorEastAsia" w:cstheme="majorEastAsia" w:hint="eastAsia"/>
          <w:b/>
          <w:sz w:val="32"/>
          <w:szCs w:val="32"/>
        </w:rPr>
        <w:t>）</w:t>
      </w:r>
    </w:p>
    <w:p w:rsidR="00C930D1" w:rsidRDefault="00912D21">
      <w:pPr>
        <w:tabs>
          <w:tab w:val="left" w:pos="3768"/>
          <w:tab w:val="left" w:pos="4060"/>
          <w:tab w:val="left" w:pos="4740"/>
          <w:tab w:val="left" w:pos="5040"/>
          <w:tab w:val="left" w:pos="5880"/>
          <w:tab w:val="left" w:pos="9285"/>
          <w:tab w:val="left" w:pos="10080"/>
          <w:tab w:val="right" w:pos="14678"/>
        </w:tabs>
        <w:spacing w:line="360" w:lineRule="auto"/>
        <w:ind w:leftChars="7" w:left="15"/>
        <w:rPr>
          <w:rFonts w:ascii="宋体" w:hAnsi="宋体"/>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房地产开发建设单位：</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物业服务企业：</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编号：</w:t>
      </w:r>
      <w:r>
        <w:rPr>
          <w:rFonts w:ascii="宋体" w:hAnsi="宋体" w:hint="eastAsia"/>
          <w:szCs w:val="21"/>
          <w:u w:val="single"/>
        </w:rPr>
        <w:t xml:space="preserve">                </w:t>
      </w:r>
      <w:r>
        <w:rPr>
          <w:rFonts w:ascii="宋体" w:hAnsi="宋体" w:hint="eastAsia"/>
          <w:szCs w:val="21"/>
        </w:rPr>
        <w:t xml:space="preserve">                                                                           </w:t>
      </w:r>
    </w:p>
    <w:tbl>
      <w:tblPr>
        <w:tblW w:w="14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6"/>
        <w:gridCol w:w="1980"/>
        <w:gridCol w:w="1584"/>
        <w:gridCol w:w="3141"/>
        <w:gridCol w:w="2079"/>
        <w:gridCol w:w="1386"/>
        <w:gridCol w:w="3360"/>
      </w:tblGrid>
      <w:tr w:rsidR="00C930D1">
        <w:trPr>
          <w:trHeight w:val="762"/>
          <w:jc w:val="center"/>
        </w:trPr>
        <w:tc>
          <w:tcPr>
            <w:tcW w:w="102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名称</w:t>
            </w: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查验项目</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查验内容与标准</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查验存在问题</w:t>
            </w: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整改复验情况及时间</w:t>
            </w:r>
          </w:p>
        </w:tc>
      </w:tr>
      <w:tr w:rsidR="00C930D1">
        <w:trPr>
          <w:trHeight w:val="3115"/>
          <w:jc w:val="center"/>
        </w:trPr>
        <w:tc>
          <w:tcPr>
            <w:tcW w:w="1026" w:type="dxa"/>
            <w:vMerge w:val="restart"/>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水</w:t>
            </w:r>
          </w:p>
          <w:p w:rsidR="00C930D1" w:rsidRDefault="00912D21">
            <w:pPr>
              <w:jc w:val="center"/>
              <w:rPr>
                <w:szCs w:val="21"/>
              </w:rPr>
            </w:pPr>
            <w:r>
              <w:rPr>
                <w:rFonts w:hint="eastAsia"/>
                <w:szCs w:val="21"/>
              </w:rPr>
              <w:t>源</w:t>
            </w:r>
          </w:p>
          <w:p w:rsidR="00C930D1" w:rsidRDefault="00912D21">
            <w:pPr>
              <w:jc w:val="center"/>
              <w:rPr>
                <w:szCs w:val="21"/>
              </w:rPr>
            </w:pPr>
            <w:r>
              <w:rPr>
                <w:rFonts w:hint="eastAsia"/>
                <w:szCs w:val="21"/>
              </w:rPr>
              <w:t>电</w:t>
            </w:r>
          </w:p>
          <w:p w:rsidR="00C930D1" w:rsidRDefault="00912D21">
            <w:pPr>
              <w:jc w:val="center"/>
              <w:rPr>
                <w:szCs w:val="21"/>
              </w:rPr>
            </w:pPr>
            <w:r>
              <w:rPr>
                <w:rFonts w:hint="eastAsia"/>
                <w:szCs w:val="21"/>
              </w:rPr>
              <w:t>源</w:t>
            </w: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rFonts w:ascii="宋体" w:hAnsi="宋体"/>
                <w:szCs w:val="21"/>
              </w:rPr>
            </w:pPr>
            <w:r>
              <w:rPr>
                <w:rFonts w:ascii="宋体" w:hAnsi="宋体" w:hint="eastAsia"/>
                <w:szCs w:val="21"/>
              </w:rPr>
              <w:t>水箱管道</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水池水量充足，无渗漏；</w:t>
            </w:r>
          </w:p>
          <w:p w:rsidR="00C930D1" w:rsidRDefault="00912D21">
            <w:pPr>
              <w:rPr>
                <w:rFonts w:ascii="宋体" w:hAnsi="宋体"/>
                <w:szCs w:val="21"/>
              </w:rPr>
            </w:pPr>
            <w:r>
              <w:rPr>
                <w:rFonts w:ascii="宋体" w:hAnsi="宋体" w:hint="eastAsia"/>
                <w:szCs w:val="21"/>
              </w:rPr>
              <w:t>2.</w:t>
            </w:r>
            <w:r>
              <w:rPr>
                <w:rFonts w:ascii="宋体" w:hAnsi="宋体" w:hint="eastAsia"/>
                <w:szCs w:val="21"/>
              </w:rPr>
              <w:t>溢水管道通畅，排污功能良好；</w:t>
            </w:r>
            <w:r>
              <w:rPr>
                <w:rFonts w:ascii="宋体" w:hAnsi="宋体" w:hint="eastAsia"/>
                <w:szCs w:val="21"/>
              </w:rPr>
              <w:t xml:space="preserve"> </w:t>
            </w:r>
          </w:p>
          <w:p w:rsidR="00C930D1" w:rsidRDefault="00912D21">
            <w:pPr>
              <w:rPr>
                <w:rFonts w:ascii="宋体" w:hAnsi="宋体"/>
                <w:szCs w:val="21"/>
              </w:rPr>
            </w:pPr>
            <w:r>
              <w:rPr>
                <w:rFonts w:ascii="宋体" w:hAnsi="宋体" w:hint="eastAsia"/>
                <w:szCs w:val="21"/>
              </w:rPr>
              <w:t>3.</w:t>
            </w:r>
            <w:r>
              <w:rPr>
                <w:rFonts w:ascii="宋体" w:hAnsi="宋体" w:hint="eastAsia"/>
                <w:szCs w:val="21"/>
              </w:rPr>
              <w:t>控制阀、浮球阀手动、自动启闭灵活可靠；</w:t>
            </w:r>
            <w:r>
              <w:rPr>
                <w:rFonts w:ascii="宋体" w:hAnsi="宋体" w:hint="eastAsia"/>
                <w:szCs w:val="21"/>
              </w:rPr>
              <w:t xml:space="preserve"> </w:t>
            </w:r>
          </w:p>
          <w:p w:rsidR="00C930D1" w:rsidRDefault="00912D21">
            <w:pPr>
              <w:rPr>
                <w:rFonts w:ascii="宋体" w:hAnsi="宋体"/>
                <w:szCs w:val="21"/>
              </w:rPr>
            </w:pPr>
            <w:r>
              <w:rPr>
                <w:rFonts w:ascii="宋体" w:hAnsi="宋体" w:hint="eastAsia"/>
                <w:szCs w:val="21"/>
              </w:rPr>
              <w:t>4.</w:t>
            </w:r>
            <w:r>
              <w:rPr>
                <w:rFonts w:ascii="宋体" w:hAnsi="宋体" w:hint="eastAsia"/>
                <w:szCs w:val="21"/>
              </w:rPr>
              <w:t>各水位控制器、信号传感器、程序控制器、低压报警器运行正常；</w:t>
            </w:r>
            <w:r>
              <w:rPr>
                <w:rFonts w:ascii="宋体" w:hAnsi="宋体" w:hint="eastAsia"/>
                <w:szCs w:val="21"/>
              </w:rPr>
              <w:t xml:space="preserve"> </w:t>
            </w:r>
          </w:p>
          <w:p w:rsidR="00C930D1" w:rsidRDefault="00912D21">
            <w:pPr>
              <w:rPr>
                <w:rFonts w:ascii="宋体" w:hAnsi="宋体"/>
                <w:szCs w:val="21"/>
              </w:rPr>
            </w:pPr>
            <w:r>
              <w:rPr>
                <w:rFonts w:ascii="宋体" w:hAnsi="宋体" w:hint="eastAsia"/>
                <w:szCs w:val="21"/>
              </w:rPr>
              <w:t>5.</w:t>
            </w:r>
            <w:r>
              <w:rPr>
                <w:rFonts w:ascii="宋体" w:hAnsi="宋体" w:hint="eastAsia"/>
                <w:szCs w:val="21"/>
              </w:rPr>
              <w:t>管道中所有减压阀门、压力表、过滤器、旁通阀等附件齐全有效；</w:t>
            </w:r>
          </w:p>
          <w:p w:rsidR="00C930D1" w:rsidRDefault="00912D21">
            <w:pPr>
              <w:rPr>
                <w:rFonts w:ascii="宋体" w:hAnsi="宋体"/>
                <w:szCs w:val="21"/>
              </w:rPr>
            </w:pPr>
            <w:r>
              <w:rPr>
                <w:rFonts w:ascii="宋体" w:hAnsi="宋体" w:hint="eastAsia"/>
                <w:szCs w:val="21"/>
              </w:rPr>
              <w:t>6.</w:t>
            </w:r>
            <w:r>
              <w:rPr>
                <w:rFonts w:ascii="宋体" w:hAnsi="宋体" w:hint="eastAsia"/>
                <w:szCs w:val="21"/>
              </w:rPr>
              <w:t>各管道设备设施无锈蚀，无渗漏；</w:t>
            </w:r>
            <w:r>
              <w:rPr>
                <w:rFonts w:ascii="宋体" w:hAnsi="宋体" w:hint="eastAsia"/>
                <w:szCs w:val="21"/>
              </w:rPr>
              <w:t xml:space="preserve"> </w:t>
            </w:r>
          </w:p>
          <w:p w:rsidR="00C930D1" w:rsidRDefault="00912D21">
            <w:pPr>
              <w:rPr>
                <w:rFonts w:ascii="宋体" w:hAnsi="宋体"/>
                <w:szCs w:val="21"/>
              </w:rPr>
            </w:pPr>
            <w:r>
              <w:rPr>
                <w:rFonts w:ascii="宋体" w:hAnsi="宋体" w:hint="eastAsia"/>
                <w:szCs w:val="21"/>
              </w:rPr>
              <w:t>7.</w:t>
            </w:r>
            <w:r>
              <w:rPr>
                <w:rFonts w:ascii="宋体" w:hAnsi="宋体" w:hint="eastAsia"/>
                <w:szCs w:val="21"/>
              </w:rPr>
              <w:t>压力表读数准确，</w:t>
            </w:r>
            <w:r>
              <w:rPr>
                <w:rFonts w:hint="eastAsia"/>
                <w:szCs w:val="21"/>
              </w:rPr>
              <w:t>系统最不利点水压不小于</w:t>
            </w:r>
            <w:r>
              <w:rPr>
                <w:szCs w:val="21"/>
              </w:rPr>
              <w:t>0.05mpa</w:t>
            </w:r>
            <w:r>
              <w:rPr>
                <w:rFonts w:hint="eastAsia"/>
                <w:szCs w:val="21"/>
              </w:rPr>
              <w:t>。</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3878"/>
          <w:jc w:val="center"/>
        </w:trPr>
        <w:tc>
          <w:tcPr>
            <w:tcW w:w="1026"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980" w:type="dxa"/>
            <w:tcBorders>
              <w:top w:val="single" w:sz="4" w:space="0" w:color="auto"/>
              <w:left w:val="single" w:sz="4" w:space="0" w:color="auto"/>
              <w:right w:val="single" w:sz="4" w:space="0" w:color="auto"/>
            </w:tcBorders>
            <w:vAlign w:val="center"/>
          </w:tcPr>
          <w:p w:rsidR="00C930D1" w:rsidRDefault="00C930D1">
            <w:pPr>
              <w:jc w:val="center"/>
              <w:rPr>
                <w:rFonts w:ascii="宋体" w:hAnsi="宋体"/>
                <w:szCs w:val="21"/>
              </w:rPr>
            </w:pPr>
          </w:p>
          <w:p w:rsidR="00C930D1" w:rsidRDefault="00912D21">
            <w:pPr>
              <w:jc w:val="center"/>
              <w:rPr>
                <w:rFonts w:ascii="宋体" w:hAnsi="宋体"/>
                <w:szCs w:val="21"/>
              </w:rPr>
            </w:pPr>
            <w:r>
              <w:rPr>
                <w:rFonts w:ascii="宋体" w:hAnsi="宋体" w:hint="eastAsia"/>
                <w:szCs w:val="21"/>
              </w:rPr>
              <w:t>消防加压泵</w:t>
            </w:r>
          </w:p>
          <w:p w:rsidR="00C930D1" w:rsidRDefault="00C930D1">
            <w:pPr>
              <w:jc w:val="center"/>
              <w:rPr>
                <w:rFonts w:ascii="宋体" w:hAnsi="宋体"/>
                <w:szCs w:val="21"/>
              </w:rPr>
            </w:pPr>
          </w:p>
        </w:tc>
        <w:tc>
          <w:tcPr>
            <w:tcW w:w="4725" w:type="dxa"/>
            <w:gridSpan w:val="2"/>
            <w:tcBorders>
              <w:top w:val="single" w:sz="4" w:space="0" w:color="auto"/>
              <w:left w:val="single" w:sz="4" w:space="0" w:color="auto"/>
              <w:right w:val="single" w:sz="4" w:space="0" w:color="auto"/>
            </w:tcBorders>
            <w:vAlign w:val="center"/>
          </w:tcPr>
          <w:p w:rsidR="00C930D1" w:rsidRDefault="00912D21">
            <w:pPr>
              <w:rPr>
                <w:rFonts w:ascii="宋体" w:hAnsi="宋体"/>
                <w:szCs w:val="21"/>
              </w:rPr>
            </w:pPr>
            <w:r>
              <w:rPr>
                <w:rFonts w:ascii="宋体" w:hAnsi="宋体" w:hint="eastAsia"/>
                <w:szCs w:val="21"/>
              </w:rPr>
              <w:t>1.</w:t>
            </w:r>
            <w:r>
              <w:rPr>
                <w:rFonts w:ascii="宋体" w:hAnsi="宋体" w:hint="eastAsia"/>
                <w:szCs w:val="21"/>
              </w:rPr>
              <w:t>各水泵运行平稳，无振动，无异常声响；</w:t>
            </w:r>
          </w:p>
          <w:p w:rsidR="00C930D1" w:rsidRDefault="00912D21">
            <w:pPr>
              <w:rPr>
                <w:rFonts w:ascii="宋体" w:hAnsi="宋体"/>
                <w:szCs w:val="21"/>
              </w:rPr>
            </w:pPr>
            <w:r>
              <w:rPr>
                <w:rFonts w:ascii="宋体" w:hAnsi="宋体" w:hint="eastAsia"/>
                <w:szCs w:val="21"/>
              </w:rPr>
              <w:t>2.</w:t>
            </w:r>
            <w:r>
              <w:rPr>
                <w:rFonts w:ascii="宋体" w:hAnsi="宋体" w:hint="eastAsia"/>
                <w:szCs w:val="21"/>
              </w:rPr>
              <w:t>机械轴封无漏水，盘根轴封滴水不成线；</w:t>
            </w:r>
            <w:r>
              <w:rPr>
                <w:rFonts w:ascii="宋体" w:hAnsi="宋体" w:hint="eastAsia"/>
                <w:szCs w:val="21"/>
              </w:rPr>
              <w:t xml:space="preserve"> </w:t>
            </w:r>
          </w:p>
          <w:p w:rsidR="00C930D1" w:rsidRDefault="00912D21">
            <w:pPr>
              <w:rPr>
                <w:rFonts w:ascii="宋体" w:hAnsi="宋体"/>
                <w:szCs w:val="21"/>
              </w:rPr>
            </w:pPr>
            <w:r>
              <w:rPr>
                <w:rFonts w:ascii="宋体" w:hAnsi="宋体" w:hint="eastAsia"/>
                <w:szCs w:val="21"/>
              </w:rPr>
              <w:t>3.</w:t>
            </w:r>
            <w:r>
              <w:rPr>
                <w:rFonts w:ascii="宋体" w:hAnsi="宋体" w:hint="eastAsia"/>
                <w:szCs w:val="21"/>
              </w:rPr>
              <w:t>避震接头、压力表、止回阀等齐全有效，无泄漏；</w:t>
            </w:r>
            <w:r>
              <w:rPr>
                <w:rFonts w:ascii="宋体" w:hAnsi="宋体" w:hint="eastAsia"/>
                <w:szCs w:val="21"/>
              </w:rPr>
              <w:t xml:space="preserve"> </w:t>
            </w:r>
          </w:p>
          <w:p w:rsidR="00C930D1" w:rsidRDefault="00912D21">
            <w:pPr>
              <w:rPr>
                <w:rFonts w:ascii="宋体" w:hAnsi="宋体"/>
                <w:szCs w:val="21"/>
              </w:rPr>
            </w:pPr>
            <w:r>
              <w:rPr>
                <w:rFonts w:ascii="宋体" w:hAnsi="宋体" w:hint="eastAsia"/>
                <w:szCs w:val="21"/>
              </w:rPr>
              <w:t>4.</w:t>
            </w:r>
            <w:r>
              <w:rPr>
                <w:rFonts w:ascii="宋体" w:hAnsi="宋体" w:hint="eastAsia"/>
                <w:szCs w:val="21"/>
              </w:rPr>
              <w:t>阀门启闭灵活；</w:t>
            </w:r>
            <w:r>
              <w:rPr>
                <w:rFonts w:ascii="宋体" w:hAnsi="宋体" w:hint="eastAsia"/>
                <w:szCs w:val="21"/>
              </w:rPr>
              <w:t xml:space="preserve"> </w:t>
            </w:r>
          </w:p>
          <w:p w:rsidR="00C930D1" w:rsidRDefault="00912D21">
            <w:pPr>
              <w:rPr>
                <w:rFonts w:ascii="宋体" w:hAnsi="宋体"/>
                <w:szCs w:val="21"/>
              </w:rPr>
            </w:pPr>
            <w:r>
              <w:rPr>
                <w:rFonts w:ascii="宋体" w:hAnsi="宋体" w:hint="eastAsia"/>
                <w:szCs w:val="21"/>
              </w:rPr>
              <w:t>5.</w:t>
            </w:r>
            <w:r>
              <w:rPr>
                <w:rFonts w:ascii="宋体" w:hAnsi="宋体" w:hint="eastAsia"/>
                <w:szCs w:val="21"/>
              </w:rPr>
              <w:t>电气控制箱各器件齐全，标识清晰、准确，控制运行功能正常可靠，电机接地可靠；</w:t>
            </w:r>
          </w:p>
          <w:p w:rsidR="00C930D1" w:rsidRDefault="00912D21">
            <w:pPr>
              <w:rPr>
                <w:rFonts w:ascii="宋体" w:hAnsi="宋体"/>
                <w:szCs w:val="21"/>
              </w:rPr>
            </w:pPr>
            <w:r>
              <w:rPr>
                <w:rFonts w:ascii="宋体" w:hAnsi="宋体" w:hint="eastAsia"/>
                <w:szCs w:val="21"/>
              </w:rPr>
              <w:t>6</w:t>
            </w:r>
            <w:r>
              <w:rPr>
                <w:rFonts w:ascii="宋体" w:hAnsi="宋体"/>
                <w:szCs w:val="21"/>
              </w:rPr>
              <w:t>.</w:t>
            </w:r>
            <w:r>
              <w:rPr>
                <w:rFonts w:ascii="宋体" w:hAnsi="宋体"/>
                <w:szCs w:val="21"/>
              </w:rPr>
              <w:t>高压消防给水系统</w:t>
            </w:r>
            <w:r>
              <w:rPr>
                <w:rFonts w:ascii="宋体" w:hAnsi="宋体"/>
                <w:szCs w:val="21"/>
              </w:rPr>
              <w:t>,</w:t>
            </w:r>
            <w:r>
              <w:rPr>
                <w:rFonts w:ascii="宋体" w:hAnsi="宋体"/>
                <w:szCs w:val="21"/>
              </w:rPr>
              <w:t>每台消防泵应有独立的吸水管</w:t>
            </w:r>
            <w:r>
              <w:rPr>
                <w:rFonts w:ascii="宋体" w:hAnsi="宋体"/>
                <w:szCs w:val="21"/>
              </w:rPr>
              <w:t>,</w:t>
            </w:r>
            <w:r>
              <w:rPr>
                <w:rFonts w:ascii="宋体" w:hAnsi="宋体"/>
                <w:szCs w:val="21"/>
              </w:rPr>
              <w:t>从消防水池</w:t>
            </w:r>
            <w:r>
              <w:rPr>
                <w:rFonts w:ascii="宋体" w:hAnsi="宋体"/>
                <w:szCs w:val="21"/>
              </w:rPr>
              <w:t>(</w:t>
            </w:r>
            <w:r>
              <w:rPr>
                <w:rFonts w:ascii="宋体" w:hAnsi="宋体"/>
                <w:szCs w:val="21"/>
              </w:rPr>
              <w:t>或市政管网</w:t>
            </w:r>
            <w:r>
              <w:rPr>
                <w:rFonts w:ascii="宋体" w:hAnsi="宋体"/>
                <w:szCs w:val="21"/>
              </w:rPr>
              <w:t>)</w:t>
            </w:r>
            <w:r>
              <w:rPr>
                <w:rFonts w:ascii="宋体" w:hAnsi="宋体"/>
                <w:szCs w:val="21"/>
              </w:rPr>
              <w:t>直接取水</w:t>
            </w:r>
            <w:r>
              <w:rPr>
                <w:rFonts w:ascii="宋体" w:hAnsi="宋体"/>
                <w:szCs w:val="21"/>
              </w:rPr>
              <w:t>,</w:t>
            </w:r>
            <w:r>
              <w:rPr>
                <w:rFonts w:ascii="宋体" w:hAnsi="宋体"/>
                <w:szCs w:val="21"/>
              </w:rPr>
              <w:t>保证供应火场用水。</w:t>
            </w:r>
          </w:p>
          <w:p w:rsidR="00C930D1" w:rsidRDefault="00912D21">
            <w:pPr>
              <w:rPr>
                <w:rFonts w:ascii="宋体" w:hAnsi="宋体"/>
                <w:szCs w:val="21"/>
              </w:rPr>
            </w:pPr>
            <w:r>
              <w:rPr>
                <w:rFonts w:ascii="宋体" w:hAnsi="宋体" w:hint="eastAsia"/>
                <w:szCs w:val="21"/>
              </w:rPr>
              <w:t>7</w:t>
            </w:r>
            <w:r>
              <w:rPr>
                <w:rFonts w:ascii="宋体" w:hAnsi="宋体"/>
                <w:szCs w:val="21"/>
              </w:rPr>
              <w:t>.</w:t>
            </w:r>
            <w:r>
              <w:rPr>
                <w:rFonts w:ascii="宋体" w:hAnsi="宋体"/>
                <w:szCs w:val="21"/>
              </w:rPr>
              <w:t>当泵轴标高低于水源水位时</w:t>
            </w:r>
            <w:r>
              <w:rPr>
                <w:rFonts w:ascii="宋体" w:hAnsi="宋体"/>
                <w:szCs w:val="21"/>
              </w:rPr>
              <w:t>,</w:t>
            </w:r>
            <w:r>
              <w:rPr>
                <w:rFonts w:ascii="宋体" w:hAnsi="宋体"/>
                <w:szCs w:val="21"/>
              </w:rPr>
              <w:t>水泵吸水管上应设阀门</w:t>
            </w:r>
            <w:r>
              <w:rPr>
                <w:rFonts w:ascii="宋体" w:hAnsi="宋体"/>
                <w:szCs w:val="21"/>
              </w:rPr>
              <w:t>,</w:t>
            </w:r>
            <w:r>
              <w:rPr>
                <w:rFonts w:ascii="宋体" w:hAnsi="宋体"/>
                <w:szCs w:val="21"/>
              </w:rPr>
              <w:t>以便检修</w:t>
            </w:r>
            <w:r>
              <w:rPr>
                <w:rFonts w:ascii="宋体" w:hAnsi="宋体" w:hint="eastAsia"/>
                <w:szCs w:val="21"/>
              </w:rPr>
              <w:t>。</w:t>
            </w:r>
          </w:p>
          <w:p w:rsidR="00C930D1" w:rsidRDefault="00912D21">
            <w:pPr>
              <w:rPr>
                <w:rFonts w:ascii="宋体" w:hAnsi="宋体"/>
                <w:szCs w:val="21"/>
              </w:rPr>
            </w:pPr>
            <w:r>
              <w:rPr>
                <w:rFonts w:hint="eastAsia"/>
                <w:szCs w:val="21"/>
              </w:rPr>
              <w:t>8</w:t>
            </w:r>
            <w:r>
              <w:rPr>
                <w:szCs w:val="21"/>
              </w:rPr>
              <w:t>.</w:t>
            </w:r>
            <w:r>
              <w:rPr>
                <w:rFonts w:hint="eastAsia"/>
                <w:szCs w:val="21"/>
              </w:rPr>
              <w:t>有备用电源。</w:t>
            </w:r>
          </w:p>
        </w:tc>
        <w:tc>
          <w:tcPr>
            <w:tcW w:w="3465" w:type="dxa"/>
            <w:gridSpan w:val="2"/>
            <w:tcBorders>
              <w:top w:val="single" w:sz="4" w:space="0" w:color="auto"/>
              <w:left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right w:val="single" w:sz="4" w:space="0" w:color="auto"/>
            </w:tcBorders>
            <w:vAlign w:val="center"/>
          </w:tcPr>
          <w:p w:rsidR="00C930D1" w:rsidRDefault="00C930D1">
            <w:pPr>
              <w:jc w:val="center"/>
              <w:rPr>
                <w:szCs w:val="21"/>
              </w:rPr>
            </w:pPr>
          </w:p>
        </w:tc>
      </w:tr>
      <w:tr w:rsidR="00C930D1">
        <w:trPr>
          <w:trHeight w:val="1418"/>
          <w:jc w:val="center"/>
        </w:trPr>
        <w:tc>
          <w:tcPr>
            <w:tcW w:w="1026" w:type="dxa"/>
            <w:vMerge w:val="restart"/>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lastRenderedPageBreak/>
              <w:t>消</w:t>
            </w:r>
          </w:p>
          <w:p w:rsidR="00C930D1" w:rsidRDefault="00C930D1">
            <w:pPr>
              <w:jc w:val="center"/>
              <w:rPr>
                <w:szCs w:val="21"/>
              </w:rPr>
            </w:pPr>
          </w:p>
          <w:p w:rsidR="00C930D1" w:rsidRDefault="00912D21">
            <w:pPr>
              <w:jc w:val="center"/>
              <w:rPr>
                <w:szCs w:val="21"/>
              </w:rPr>
            </w:pPr>
            <w:r>
              <w:rPr>
                <w:rFonts w:hint="eastAsia"/>
                <w:szCs w:val="21"/>
              </w:rPr>
              <w:t>防</w:t>
            </w:r>
          </w:p>
          <w:p w:rsidR="00C930D1" w:rsidRDefault="00C930D1">
            <w:pPr>
              <w:jc w:val="center"/>
              <w:rPr>
                <w:szCs w:val="21"/>
              </w:rPr>
            </w:pPr>
          </w:p>
          <w:p w:rsidR="00C930D1" w:rsidRDefault="00912D21">
            <w:pPr>
              <w:jc w:val="center"/>
              <w:rPr>
                <w:szCs w:val="21"/>
              </w:rPr>
            </w:pPr>
            <w:r>
              <w:rPr>
                <w:rFonts w:hint="eastAsia"/>
                <w:szCs w:val="21"/>
              </w:rPr>
              <w:t>栓</w:t>
            </w:r>
          </w:p>
          <w:p w:rsidR="00C930D1" w:rsidRDefault="00C930D1">
            <w:pPr>
              <w:jc w:val="center"/>
              <w:rPr>
                <w:szCs w:val="21"/>
              </w:rPr>
            </w:pPr>
          </w:p>
          <w:p w:rsidR="00C930D1" w:rsidRDefault="00912D21">
            <w:pPr>
              <w:jc w:val="center"/>
              <w:rPr>
                <w:szCs w:val="21"/>
              </w:rPr>
            </w:pPr>
            <w:r>
              <w:rPr>
                <w:rFonts w:hint="eastAsia"/>
                <w:szCs w:val="21"/>
              </w:rPr>
              <w:t>系</w:t>
            </w:r>
          </w:p>
          <w:p w:rsidR="00C930D1" w:rsidRDefault="00C930D1">
            <w:pPr>
              <w:jc w:val="center"/>
              <w:rPr>
                <w:szCs w:val="21"/>
              </w:rPr>
            </w:pPr>
          </w:p>
          <w:p w:rsidR="00C930D1" w:rsidRDefault="00912D21">
            <w:pPr>
              <w:jc w:val="center"/>
              <w:rPr>
                <w:szCs w:val="21"/>
              </w:rPr>
            </w:pPr>
            <w:r>
              <w:rPr>
                <w:rFonts w:hint="eastAsia"/>
                <w:szCs w:val="21"/>
              </w:rPr>
              <w:t>统</w:t>
            </w: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接合器</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消防结合器齐全、有效、无泄漏；</w:t>
            </w:r>
          </w:p>
          <w:p w:rsidR="00C930D1" w:rsidRDefault="00912D21">
            <w:pPr>
              <w:rPr>
                <w:szCs w:val="21"/>
              </w:rPr>
            </w:pPr>
            <w:r>
              <w:rPr>
                <w:szCs w:val="21"/>
              </w:rPr>
              <w:t>2.</w:t>
            </w:r>
            <w:r>
              <w:rPr>
                <w:rFonts w:hint="eastAsia"/>
                <w:szCs w:val="21"/>
              </w:rPr>
              <w:t>安全阀、防水阀无锈；</w:t>
            </w:r>
          </w:p>
          <w:p w:rsidR="00C930D1" w:rsidRDefault="00912D21">
            <w:pPr>
              <w:rPr>
                <w:szCs w:val="21"/>
              </w:rPr>
            </w:pPr>
            <w:r>
              <w:rPr>
                <w:szCs w:val="21"/>
              </w:rPr>
              <w:t>3.</w:t>
            </w:r>
            <w:r>
              <w:rPr>
                <w:rFonts w:hint="eastAsia"/>
                <w:szCs w:val="21"/>
              </w:rPr>
              <w:t>阀门启闭灵活。</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418"/>
          <w:jc w:val="center"/>
        </w:trPr>
        <w:tc>
          <w:tcPr>
            <w:tcW w:w="1026"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控制柜</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柜体清洁；</w:t>
            </w:r>
            <w:r>
              <w:rPr>
                <w:szCs w:val="21"/>
              </w:rPr>
              <w:t xml:space="preserve"> </w:t>
            </w:r>
          </w:p>
          <w:p w:rsidR="00C930D1" w:rsidRDefault="00912D21">
            <w:pPr>
              <w:rPr>
                <w:szCs w:val="21"/>
              </w:rPr>
            </w:pPr>
            <w:r>
              <w:rPr>
                <w:szCs w:val="21"/>
              </w:rPr>
              <w:t>2.</w:t>
            </w:r>
            <w:r>
              <w:rPr>
                <w:rFonts w:hint="eastAsia"/>
                <w:szCs w:val="21"/>
              </w:rPr>
              <w:t>标识齐全清晰；</w:t>
            </w:r>
          </w:p>
          <w:p w:rsidR="00C930D1" w:rsidRDefault="00912D21">
            <w:pPr>
              <w:rPr>
                <w:szCs w:val="21"/>
              </w:rPr>
            </w:pPr>
            <w:r>
              <w:rPr>
                <w:szCs w:val="21"/>
              </w:rPr>
              <w:t>3.</w:t>
            </w:r>
            <w:r>
              <w:rPr>
                <w:rFonts w:hint="eastAsia"/>
                <w:szCs w:val="21"/>
              </w:rPr>
              <w:t>控制运行可靠，性能完好（主、备泵切换、运行、反馈等功能）。</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418"/>
          <w:jc w:val="center"/>
        </w:trPr>
        <w:tc>
          <w:tcPr>
            <w:tcW w:w="1026"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消防泵</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电机接地；</w:t>
            </w:r>
            <w:r>
              <w:rPr>
                <w:szCs w:val="21"/>
              </w:rPr>
              <w:t xml:space="preserve"> </w:t>
            </w:r>
          </w:p>
          <w:p w:rsidR="00C930D1" w:rsidRDefault="00912D21">
            <w:pPr>
              <w:rPr>
                <w:szCs w:val="21"/>
              </w:rPr>
            </w:pPr>
            <w:r>
              <w:rPr>
                <w:szCs w:val="21"/>
              </w:rPr>
              <w:t>2.</w:t>
            </w:r>
            <w:r>
              <w:rPr>
                <w:rFonts w:hint="eastAsia"/>
                <w:szCs w:val="21"/>
              </w:rPr>
              <w:t>保护装置安全可靠；</w:t>
            </w:r>
          </w:p>
          <w:p w:rsidR="00C930D1" w:rsidRDefault="00912D21">
            <w:pPr>
              <w:rPr>
                <w:szCs w:val="21"/>
              </w:rPr>
            </w:pPr>
            <w:r>
              <w:rPr>
                <w:szCs w:val="21"/>
              </w:rPr>
              <w:t>3.</w:t>
            </w:r>
            <w:r>
              <w:rPr>
                <w:rFonts w:hint="eastAsia"/>
                <w:szCs w:val="21"/>
              </w:rPr>
              <w:t>运行平稳，无振动、漏水现象；</w:t>
            </w:r>
          </w:p>
          <w:p w:rsidR="00C930D1" w:rsidRDefault="00912D21">
            <w:pPr>
              <w:rPr>
                <w:szCs w:val="21"/>
              </w:rPr>
            </w:pPr>
            <w:r>
              <w:rPr>
                <w:szCs w:val="21"/>
              </w:rPr>
              <w:t>4.</w:t>
            </w:r>
            <w:r>
              <w:rPr>
                <w:rFonts w:hint="eastAsia"/>
                <w:szCs w:val="21"/>
              </w:rPr>
              <w:t>有常开、常闭吊牌。</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418"/>
          <w:jc w:val="center"/>
        </w:trPr>
        <w:tc>
          <w:tcPr>
            <w:tcW w:w="1026"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消防栓管网</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进出水管网畅通；</w:t>
            </w:r>
            <w:r>
              <w:rPr>
                <w:szCs w:val="21"/>
              </w:rPr>
              <w:t xml:space="preserve">  </w:t>
            </w:r>
          </w:p>
          <w:p w:rsidR="00C930D1" w:rsidRDefault="00912D21">
            <w:pPr>
              <w:rPr>
                <w:szCs w:val="21"/>
              </w:rPr>
            </w:pPr>
            <w:r>
              <w:rPr>
                <w:szCs w:val="21"/>
              </w:rPr>
              <w:t>2.</w:t>
            </w:r>
            <w:r>
              <w:rPr>
                <w:rFonts w:hint="eastAsia"/>
                <w:szCs w:val="21"/>
              </w:rPr>
              <w:t>各阀门启闭自如；</w:t>
            </w:r>
            <w:r>
              <w:rPr>
                <w:szCs w:val="21"/>
              </w:rPr>
              <w:t xml:space="preserve">  </w:t>
            </w:r>
          </w:p>
          <w:p w:rsidR="00C930D1" w:rsidRDefault="00912D21">
            <w:pPr>
              <w:rPr>
                <w:szCs w:val="21"/>
              </w:rPr>
            </w:pPr>
            <w:r>
              <w:rPr>
                <w:szCs w:val="21"/>
              </w:rPr>
              <w:t>3.</w:t>
            </w:r>
            <w:r>
              <w:rPr>
                <w:rFonts w:hint="eastAsia"/>
                <w:szCs w:val="21"/>
              </w:rPr>
              <w:t>安装牢固，无滴漏现象；</w:t>
            </w:r>
            <w:r>
              <w:rPr>
                <w:szCs w:val="21"/>
              </w:rPr>
              <w:t xml:space="preserve">   </w:t>
            </w:r>
          </w:p>
          <w:p w:rsidR="00C930D1" w:rsidRDefault="00912D21">
            <w:pPr>
              <w:rPr>
                <w:szCs w:val="21"/>
              </w:rPr>
            </w:pPr>
            <w:r>
              <w:rPr>
                <w:szCs w:val="21"/>
              </w:rPr>
              <w:t>4.</w:t>
            </w:r>
            <w:r>
              <w:rPr>
                <w:rFonts w:hint="eastAsia"/>
                <w:szCs w:val="21"/>
              </w:rPr>
              <w:t>末端试水装置、压力表等设施完好；</w:t>
            </w:r>
          </w:p>
          <w:p w:rsidR="00C930D1" w:rsidRDefault="00912D21">
            <w:pPr>
              <w:rPr>
                <w:szCs w:val="21"/>
              </w:rPr>
            </w:pPr>
            <w:r>
              <w:rPr>
                <w:szCs w:val="21"/>
              </w:rPr>
              <w:t>5.</w:t>
            </w:r>
            <w:r>
              <w:rPr>
                <w:rFonts w:hint="eastAsia"/>
                <w:szCs w:val="21"/>
              </w:rPr>
              <w:t>出水管颜色区分、水流方向有箭头表示。</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418"/>
          <w:jc w:val="center"/>
        </w:trPr>
        <w:tc>
          <w:tcPr>
            <w:tcW w:w="1026"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室内消防栓</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各消防箱油漆、玻璃、标志完好；</w:t>
            </w:r>
          </w:p>
          <w:p w:rsidR="00C930D1" w:rsidRDefault="00912D21">
            <w:pPr>
              <w:rPr>
                <w:szCs w:val="21"/>
              </w:rPr>
            </w:pPr>
            <w:r>
              <w:rPr>
                <w:szCs w:val="21"/>
              </w:rPr>
              <w:t>2.</w:t>
            </w:r>
            <w:r>
              <w:rPr>
                <w:rFonts w:hint="eastAsia"/>
                <w:szCs w:val="21"/>
              </w:rPr>
              <w:t>箱内设备齐全完好；</w:t>
            </w:r>
            <w:r>
              <w:rPr>
                <w:szCs w:val="21"/>
              </w:rPr>
              <w:t xml:space="preserve"> </w:t>
            </w:r>
          </w:p>
          <w:p w:rsidR="00C930D1" w:rsidRDefault="00912D21">
            <w:pPr>
              <w:rPr>
                <w:szCs w:val="21"/>
              </w:rPr>
            </w:pPr>
            <w:r>
              <w:rPr>
                <w:szCs w:val="21"/>
              </w:rPr>
              <w:t>3.</w:t>
            </w:r>
            <w:r>
              <w:rPr>
                <w:rFonts w:hint="eastAsia"/>
                <w:szCs w:val="21"/>
              </w:rPr>
              <w:t>消防栓口无锈蚀、滴漏；</w:t>
            </w:r>
          </w:p>
          <w:p w:rsidR="00C930D1" w:rsidRDefault="00912D21">
            <w:pPr>
              <w:rPr>
                <w:szCs w:val="21"/>
              </w:rPr>
            </w:pPr>
            <w:r>
              <w:rPr>
                <w:szCs w:val="21"/>
              </w:rPr>
              <w:t>4.</w:t>
            </w:r>
            <w:r>
              <w:rPr>
                <w:rFonts w:hint="eastAsia"/>
                <w:szCs w:val="21"/>
              </w:rPr>
              <w:t>阀门启闭良好。</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418"/>
          <w:jc w:val="center"/>
        </w:trPr>
        <w:tc>
          <w:tcPr>
            <w:tcW w:w="1026"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室外消防栓</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配置齐全；</w:t>
            </w:r>
            <w:r>
              <w:rPr>
                <w:szCs w:val="21"/>
              </w:rPr>
              <w:t xml:space="preserve"> </w:t>
            </w:r>
          </w:p>
          <w:p w:rsidR="00C930D1" w:rsidRDefault="00912D21">
            <w:pPr>
              <w:rPr>
                <w:szCs w:val="21"/>
              </w:rPr>
            </w:pPr>
            <w:r>
              <w:rPr>
                <w:szCs w:val="21"/>
              </w:rPr>
              <w:t>2.</w:t>
            </w:r>
            <w:r>
              <w:rPr>
                <w:rFonts w:hint="eastAsia"/>
                <w:szCs w:val="21"/>
              </w:rPr>
              <w:t>油漆标识完整；</w:t>
            </w:r>
            <w:r>
              <w:rPr>
                <w:szCs w:val="21"/>
              </w:rPr>
              <w:t xml:space="preserve"> </w:t>
            </w:r>
          </w:p>
          <w:p w:rsidR="00C930D1" w:rsidRDefault="00912D21">
            <w:pPr>
              <w:rPr>
                <w:szCs w:val="21"/>
              </w:rPr>
            </w:pPr>
            <w:r>
              <w:rPr>
                <w:szCs w:val="21"/>
              </w:rPr>
              <w:t>3.</w:t>
            </w:r>
            <w:r>
              <w:rPr>
                <w:rFonts w:hint="eastAsia"/>
                <w:szCs w:val="21"/>
              </w:rPr>
              <w:t>阀门开启灵活。</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701"/>
          <w:jc w:val="center"/>
        </w:trPr>
        <w:tc>
          <w:tcPr>
            <w:tcW w:w="1026" w:type="dxa"/>
            <w:vMerge w:val="restart"/>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lastRenderedPageBreak/>
              <w:t>喷</w:t>
            </w:r>
          </w:p>
          <w:p w:rsidR="00C930D1" w:rsidRDefault="00912D21">
            <w:pPr>
              <w:jc w:val="center"/>
              <w:rPr>
                <w:szCs w:val="21"/>
              </w:rPr>
            </w:pPr>
            <w:r>
              <w:rPr>
                <w:rFonts w:hint="eastAsia"/>
                <w:szCs w:val="21"/>
              </w:rPr>
              <w:t>淋</w:t>
            </w:r>
          </w:p>
          <w:p w:rsidR="00C930D1" w:rsidRDefault="00912D21">
            <w:pPr>
              <w:jc w:val="center"/>
              <w:rPr>
                <w:szCs w:val="21"/>
              </w:rPr>
            </w:pPr>
            <w:r>
              <w:rPr>
                <w:rFonts w:hint="eastAsia"/>
                <w:szCs w:val="21"/>
              </w:rPr>
              <w:t>灭</w:t>
            </w:r>
          </w:p>
          <w:p w:rsidR="00C930D1" w:rsidRDefault="00912D21">
            <w:pPr>
              <w:jc w:val="center"/>
              <w:rPr>
                <w:szCs w:val="21"/>
              </w:rPr>
            </w:pPr>
            <w:r>
              <w:rPr>
                <w:rFonts w:hint="eastAsia"/>
                <w:szCs w:val="21"/>
              </w:rPr>
              <w:t>火</w:t>
            </w:r>
          </w:p>
          <w:p w:rsidR="00C930D1" w:rsidRDefault="00912D21">
            <w:pPr>
              <w:jc w:val="center"/>
              <w:rPr>
                <w:szCs w:val="21"/>
              </w:rPr>
            </w:pPr>
            <w:r>
              <w:rPr>
                <w:rFonts w:hint="eastAsia"/>
                <w:szCs w:val="21"/>
              </w:rPr>
              <w:t>系</w:t>
            </w:r>
          </w:p>
          <w:p w:rsidR="00C930D1" w:rsidRDefault="00912D21">
            <w:pPr>
              <w:jc w:val="center"/>
              <w:rPr>
                <w:szCs w:val="21"/>
              </w:rPr>
            </w:pPr>
            <w:r>
              <w:rPr>
                <w:rFonts w:hint="eastAsia"/>
                <w:szCs w:val="21"/>
              </w:rPr>
              <w:t>统</w:t>
            </w: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喷洒头</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各喷洒头规格、型号、性能参数与竣工资料相符；</w:t>
            </w:r>
            <w:r>
              <w:rPr>
                <w:szCs w:val="21"/>
              </w:rPr>
              <w:t xml:space="preserve"> </w:t>
            </w:r>
          </w:p>
          <w:p w:rsidR="00C930D1" w:rsidRDefault="00912D21">
            <w:pPr>
              <w:rPr>
                <w:szCs w:val="21"/>
              </w:rPr>
            </w:pPr>
            <w:r>
              <w:rPr>
                <w:szCs w:val="21"/>
              </w:rPr>
              <w:t>2.</w:t>
            </w:r>
            <w:r>
              <w:rPr>
                <w:rFonts w:hint="eastAsia"/>
                <w:szCs w:val="21"/>
              </w:rPr>
              <w:t>无渗漏、锈蚀；</w:t>
            </w:r>
            <w:r>
              <w:rPr>
                <w:szCs w:val="21"/>
              </w:rPr>
              <w:t xml:space="preserve"> </w:t>
            </w:r>
          </w:p>
          <w:p w:rsidR="00C930D1" w:rsidRDefault="00912D21">
            <w:pPr>
              <w:rPr>
                <w:szCs w:val="21"/>
              </w:rPr>
            </w:pPr>
            <w:r>
              <w:rPr>
                <w:szCs w:val="21"/>
              </w:rPr>
              <w:t>3.</w:t>
            </w:r>
            <w:r>
              <w:rPr>
                <w:rFonts w:hint="eastAsia"/>
                <w:szCs w:val="21"/>
              </w:rPr>
              <w:t>安装牢固。</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701"/>
          <w:jc w:val="center"/>
        </w:trPr>
        <w:tc>
          <w:tcPr>
            <w:tcW w:w="1026"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控制柜</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柜体清洁；</w:t>
            </w:r>
            <w:r>
              <w:rPr>
                <w:szCs w:val="21"/>
              </w:rPr>
              <w:t xml:space="preserve"> </w:t>
            </w:r>
          </w:p>
          <w:p w:rsidR="00C930D1" w:rsidRDefault="00912D21">
            <w:pPr>
              <w:rPr>
                <w:szCs w:val="21"/>
              </w:rPr>
            </w:pPr>
            <w:r>
              <w:rPr>
                <w:szCs w:val="21"/>
              </w:rPr>
              <w:t>2.</w:t>
            </w:r>
            <w:r>
              <w:rPr>
                <w:rFonts w:hint="eastAsia"/>
                <w:szCs w:val="21"/>
              </w:rPr>
              <w:t>标识齐全清晰；</w:t>
            </w:r>
          </w:p>
          <w:p w:rsidR="00C930D1" w:rsidRDefault="00912D21">
            <w:pPr>
              <w:rPr>
                <w:szCs w:val="21"/>
              </w:rPr>
            </w:pPr>
            <w:r>
              <w:rPr>
                <w:szCs w:val="21"/>
              </w:rPr>
              <w:t>3.</w:t>
            </w:r>
            <w:r>
              <w:rPr>
                <w:rFonts w:hint="eastAsia"/>
                <w:szCs w:val="21"/>
              </w:rPr>
              <w:t>控制运行可靠；</w:t>
            </w:r>
          </w:p>
          <w:p w:rsidR="00C930D1" w:rsidRDefault="00912D21">
            <w:pPr>
              <w:rPr>
                <w:szCs w:val="21"/>
              </w:rPr>
            </w:pPr>
            <w:r>
              <w:rPr>
                <w:szCs w:val="21"/>
              </w:rPr>
              <w:t>4.</w:t>
            </w:r>
            <w:r>
              <w:rPr>
                <w:rFonts w:hint="eastAsia"/>
                <w:szCs w:val="21"/>
              </w:rPr>
              <w:t>性能完好（主、备泵切换、运行、反馈等功能）。</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701"/>
          <w:jc w:val="center"/>
        </w:trPr>
        <w:tc>
          <w:tcPr>
            <w:tcW w:w="1026"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水泵</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各种电机接地可靠；</w:t>
            </w:r>
            <w:r>
              <w:rPr>
                <w:szCs w:val="21"/>
              </w:rPr>
              <w:t xml:space="preserve"> </w:t>
            </w:r>
          </w:p>
          <w:p w:rsidR="00C930D1" w:rsidRDefault="00912D21">
            <w:pPr>
              <w:rPr>
                <w:szCs w:val="21"/>
              </w:rPr>
            </w:pPr>
            <w:r>
              <w:rPr>
                <w:szCs w:val="21"/>
              </w:rPr>
              <w:t>2.</w:t>
            </w:r>
            <w:r>
              <w:rPr>
                <w:rFonts w:hint="eastAsia"/>
                <w:szCs w:val="21"/>
              </w:rPr>
              <w:t>运行平稳，无振动、漏水现象。</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701"/>
          <w:jc w:val="center"/>
        </w:trPr>
        <w:tc>
          <w:tcPr>
            <w:tcW w:w="1026"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管网</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各管道附件安全有效；</w:t>
            </w:r>
            <w:r>
              <w:rPr>
                <w:szCs w:val="21"/>
              </w:rPr>
              <w:t xml:space="preserve"> </w:t>
            </w:r>
          </w:p>
          <w:p w:rsidR="00C930D1" w:rsidRDefault="00912D21">
            <w:pPr>
              <w:rPr>
                <w:szCs w:val="21"/>
              </w:rPr>
            </w:pPr>
            <w:r>
              <w:rPr>
                <w:szCs w:val="21"/>
              </w:rPr>
              <w:t>2.</w:t>
            </w:r>
            <w:r>
              <w:rPr>
                <w:rFonts w:hint="eastAsia"/>
                <w:szCs w:val="21"/>
              </w:rPr>
              <w:t>各阀门开闭灵活，无锈蚀，无渗漏；</w:t>
            </w:r>
            <w:r>
              <w:rPr>
                <w:szCs w:val="21"/>
              </w:rPr>
              <w:t xml:space="preserve"> </w:t>
            </w:r>
          </w:p>
          <w:p w:rsidR="00C930D1" w:rsidRDefault="00912D21">
            <w:pPr>
              <w:rPr>
                <w:szCs w:val="21"/>
              </w:rPr>
            </w:pPr>
            <w:r>
              <w:rPr>
                <w:szCs w:val="21"/>
              </w:rPr>
              <w:t>3.</w:t>
            </w:r>
            <w:r>
              <w:rPr>
                <w:rFonts w:hint="eastAsia"/>
                <w:szCs w:val="21"/>
              </w:rPr>
              <w:t>管道内水压恒定，参数正确。</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701"/>
          <w:jc w:val="center"/>
        </w:trPr>
        <w:tc>
          <w:tcPr>
            <w:tcW w:w="1026"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水流报警装置</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各报警阀、报警铃、进出口压力表、压力开关、信号阀功能完好；</w:t>
            </w:r>
          </w:p>
          <w:p w:rsidR="00C930D1" w:rsidRDefault="00912D21">
            <w:pPr>
              <w:rPr>
                <w:szCs w:val="21"/>
              </w:rPr>
            </w:pPr>
            <w:r>
              <w:rPr>
                <w:szCs w:val="21"/>
              </w:rPr>
              <w:t>2.</w:t>
            </w:r>
            <w:r>
              <w:rPr>
                <w:rFonts w:hint="eastAsia"/>
                <w:szCs w:val="21"/>
              </w:rPr>
              <w:t>无渗水，动作灵敏可靠。</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474"/>
          <w:jc w:val="center"/>
        </w:trPr>
        <w:tc>
          <w:tcPr>
            <w:tcW w:w="1026" w:type="dxa"/>
            <w:vMerge w:val="restart"/>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lastRenderedPageBreak/>
              <w:t>防</w:t>
            </w:r>
          </w:p>
          <w:p w:rsidR="00C930D1" w:rsidRDefault="00912D21">
            <w:pPr>
              <w:jc w:val="center"/>
              <w:rPr>
                <w:szCs w:val="21"/>
              </w:rPr>
            </w:pPr>
            <w:r>
              <w:rPr>
                <w:rFonts w:hint="eastAsia"/>
                <w:szCs w:val="21"/>
              </w:rPr>
              <w:t>烟</w:t>
            </w:r>
          </w:p>
          <w:p w:rsidR="00C930D1" w:rsidRDefault="00912D21">
            <w:pPr>
              <w:jc w:val="center"/>
              <w:rPr>
                <w:szCs w:val="21"/>
              </w:rPr>
            </w:pPr>
            <w:r>
              <w:rPr>
                <w:rFonts w:hint="eastAsia"/>
                <w:szCs w:val="21"/>
              </w:rPr>
              <w:t>排</w:t>
            </w:r>
          </w:p>
          <w:p w:rsidR="00C930D1" w:rsidRDefault="00912D21">
            <w:pPr>
              <w:jc w:val="center"/>
              <w:rPr>
                <w:szCs w:val="21"/>
              </w:rPr>
            </w:pPr>
            <w:r>
              <w:rPr>
                <w:rFonts w:hint="eastAsia"/>
                <w:szCs w:val="21"/>
              </w:rPr>
              <w:t>烟</w:t>
            </w:r>
          </w:p>
          <w:p w:rsidR="00C930D1" w:rsidRDefault="00912D21">
            <w:pPr>
              <w:jc w:val="center"/>
              <w:rPr>
                <w:szCs w:val="21"/>
              </w:rPr>
            </w:pPr>
            <w:r>
              <w:rPr>
                <w:rFonts w:hint="eastAsia"/>
                <w:szCs w:val="21"/>
              </w:rPr>
              <w:t>系</w:t>
            </w:r>
          </w:p>
          <w:p w:rsidR="00C930D1" w:rsidRDefault="00912D21">
            <w:pPr>
              <w:jc w:val="center"/>
              <w:rPr>
                <w:szCs w:val="21"/>
              </w:rPr>
            </w:pPr>
            <w:r>
              <w:rPr>
                <w:rFonts w:hint="eastAsia"/>
                <w:szCs w:val="21"/>
              </w:rPr>
              <w:t>统</w:t>
            </w: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防烟、排烟阀</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各阀门自动，手动开闭灵活有效；</w:t>
            </w:r>
          </w:p>
          <w:p w:rsidR="00C930D1" w:rsidRDefault="00912D21">
            <w:pPr>
              <w:rPr>
                <w:szCs w:val="21"/>
              </w:rPr>
            </w:pPr>
            <w:r>
              <w:rPr>
                <w:szCs w:val="21"/>
              </w:rPr>
              <w:t>2.</w:t>
            </w:r>
            <w:r>
              <w:rPr>
                <w:rFonts w:hint="eastAsia"/>
                <w:szCs w:val="21"/>
              </w:rPr>
              <w:t>机械开启、关闭手柄复位灵活；</w:t>
            </w:r>
          </w:p>
          <w:p w:rsidR="00C930D1" w:rsidRDefault="00912D21">
            <w:pPr>
              <w:rPr>
                <w:szCs w:val="21"/>
              </w:rPr>
            </w:pPr>
            <w:r>
              <w:rPr>
                <w:szCs w:val="21"/>
              </w:rPr>
              <w:t>3.</w:t>
            </w:r>
            <w:r>
              <w:rPr>
                <w:rFonts w:hint="eastAsia"/>
                <w:szCs w:val="21"/>
              </w:rPr>
              <w:t>阀片到位，电磁阀吸合动作正常。</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474"/>
          <w:jc w:val="center"/>
        </w:trPr>
        <w:tc>
          <w:tcPr>
            <w:tcW w:w="1026"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控制柜</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柜体清洁；</w:t>
            </w:r>
            <w:r>
              <w:rPr>
                <w:szCs w:val="21"/>
              </w:rPr>
              <w:t xml:space="preserve"> </w:t>
            </w:r>
          </w:p>
          <w:p w:rsidR="00C930D1" w:rsidRDefault="00912D21">
            <w:pPr>
              <w:rPr>
                <w:szCs w:val="21"/>
              </w:rPr>
            </w:pPr>
            <w:r>
              <w:rPr>
                <w:szCs w:val="21"/>
              </w:rPr>
              <w:t>2.</w:t>
            </w:r>
            <w:r>
              <w:rPr>
                <w:rFonts w:hint="eastAsia"/>
                <w:szCs w:val="21"/>
              </w:rPr>
              <w:t>标识齐全清晰；</w:t>
            </w:r>
          </w:p>
          <w:p w:rsidR="00C930D1" w:rsidRDefault="00912D21">
            <w:pPr>
              <w:rPr>
                <w:szCs w:val="21"/>
              </w:rPr>
            </w:pPr>
            <w:r>
              <w:rPr>
                <w:szCs w:val="21"/>
              </w:rPr>
              <w:t>3.</w:t>
            </w:r>
            <w:r>
              <w:rPr>
                <w:rFonts w:hint="eastAsia"/>
                <w:szCs w:val="21"/>
              </w:rPr>
              <w:t>控制运行可靠，性能完好。</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474"/>
          <w:jc w:val="center"/>
        </w:trPr>
        <w:tc>
          <w:tcPr>
            <w:tcW w:w="1026"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送、排风机</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各风口完好，无堵塞；</w:t>
            </w:r>
            <w:r>
              <w:rPr>
                <w:szCs w:val="21"/>
              </w:rPr>
              <w:t xml:space="preserve"> </w:t>
            </w:r>
          </w:p>
          <w:p w:rsidR="00C930D1" w:rsidRDefault="00912D21">
            <w:pPr>
              <w:rPr>
                <w:szCs w:val="21"/>
              </w:rPr>
            </w:pPr>
            <w:r>
              <w:rPr>
                <w:szCs w:val="21"/>
              </w:rPr>
              <w:t>2.</w:t>
            </w:r>
            <w:r>
              <w:rPr>
                <w:rFonts w:hint="eastAsia"/>
                <w:szCs w:val="21"/>
              </w:rPr>
              <w:t>各风机运行平稳，接地可靠。</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474"/>
          <w:jc w:val="center"/>
        </w:trPr>
        <w:tc>
          <w:tcPr>
            <w:tcW w:w="1026" w:type="dxa"/>
            <w:vMerge w:val="restart"/>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安</w:t>
            </w:r>
          </w:p>
          <w:p w:rsidR="00C930D1" w:rsidRDefault="00912D21">
            <w:pPr>
              <w:jc w:val="center"/>
              <w:rPr>
                <w:szCs w:val="21"/>
              </w:rPr>
            </w:pPr>
            <w:r>
              <w:rPr>
                <w:rFonts w:hint="eastAsia"/>
                <w:szCs w:val="21"/>
              </w:rPr>
              <w:t>全</w:t>
            </w:r>
          </w:p>
          <w:p w:rsidR="00C930D1" w:rsidRDefault="00912D21">
            <w:pPr>
              <w:jc w:val="center"/>
              <w:rPr>
                <w:szCs w:val="21"/>
              </w:rPr>
            </w:pPr>
            <w:r>
              <w:rPr>
                <w:rFonts w:hint="eastAsia"/>
                <w:szCs w:val="21"/>
              </w:rPr>
              <w:t>疏</w:t>
            </w:r>
          </w:p>
          <w:p w:rsidR="00C930D1" w:rsidRDefault="00912D21">
            <w:pPr>
              <w:jc w:val="center"/>
              <w:rPr>
                <w:szCs w:val="21"/>
              </w:rPr>
            </w:pPr>
            <w:r>
              <w:rPr>
                <w:rFonts w:hint="eastAsia"/>
                <w:szCs w:val="21"/>
              </w:rPr>
              <w:t>散</w:t>
            </w:r>
          </w:p>
          <w:p w:rsidR="00C930D1" w:rsidRDefault="00912D21">
            <w:pPr>
              <w:jc w:val="center"/>
              <w:rPr>
                <w:szCs w:val="21"/>
              </w:rPr>
            </w:pPr>
            <w:r>
              <w:rPr>
                <w:rFonts w:hint="eastAsia"/>
                <w:szCs w:val="21"/>
              </w:rPr>
              <w:t>系</w:t>
            </w:r>
          </w:p>
          <w:p w:rsidR="00C930D1" w:rsidRDefault="00912D21">
            <w:pPr>
              <w:jc w:val="center"/>
              <w:rPr>
                <w:szCs w:val="21"/>
              </w:rPr>
            </w:pPr>
            <w:r>
              <w:rPr>
                <w:rFonts w:hint="eastAsia"/>
                <w:szCs w:val="21"/>
              </w:rPr>
              <w:t>统</w:t>
            </w: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疏散指示</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各应急导向指示灯安装可靠，工作正常；</w:t>
            </w:r>
            <w:r>
              <w:rPr>
                <w:szCs w:val="21"/>
              </w:rPr>
              <w:t xml:space="preserve"> </w:t>
            </w:r>
          </w:p>
          <w:p w:rsidR="00C930D1" w:rsidRDefault="00912D21">
            <w:pPr>
              <w:rPr>
                <w:szCs w:val="21"/>
              </w:rPr>
            </w:pPr>
            <w:r>
              <w:rPr>
                <w:szCs w:val="21"/>
              </w:rPr>
              <w:t>2.</w:t>
            </w:r>
            <w:r>
              <w:rPr>
                <w:rFonts w:hint="eastAsia"/>
                <w:szCs w:val="21"/>
              </w:rPr>
              <w:t>指示标志准确无误。</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474"/>
          <w:jc w:val="center"/>
        </w:trPr>
        <w:tc>
          <w:tcPr>
            <w:tcW w:w="1026"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事故照明</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备用电源完好，切换迅速有效；</w:t>
            </w:r>
          </w:p>
          <w:p w:rsidR="00C930D1" w:rsidRDefault="00912D21">
            <w:pPr>
              <w:rPr>
                <w:szCs w:val="21"/>
              </w:rPr>
            </w:pPr>
            <w:r>
              <w:rPr>
                <w:szCs w:val="21"/>
              </w:rPr>
              <w:t>2.</w:t>
            </w:r>
            <w:r>
              <w:rPr>
                <w:rFonts w:hint="eastAsia"/>
                <w:szCs w:val="21"/>
              </w:rPr>
              <w:t>事故照明工作正常，亮度、时间充足。</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474"/>
          <w:jc w:val="center"/>
        </w:trPr>
        <w:tc>
          <w:tcPr>
            <w:tcW w:w="1026"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防火门</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各防火门、防火卷帘安装牢固；</w:t>
            </w:r>
          </w:p>
          <w:p w:rsidR="00C930D1" w:rsidRDefault="00912D21">
            <w:pPr>
              <w:rPr>
                <w:szCs w:val="21"/>
              </w:rPr>
            </w:pPr>
            <w:r>
              <w:rPr>
                <w:szCs w:val="21"/>
              </w:rPr>
              <w:t>2.</w:t>
            </w:r>
            <w:r>
              <w:rPr>
                <w:rFonts w:hint="eastAsia"/>
                <w:szCs w:val="21"/>
              </w:rPr>
              <w:t>手动、自动开闭灵活，性能完好。</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763"/>
          <w:jc w:val="center"/>
        </w:trPr>
        <w:tc>
          <w:tcPr>
            <w:tcW w:w="1026" w:type="dxa"/>
            <w:vMerge w:val="restart"/>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lastRenderedPageBreak/>
              <w:t>火</w:t>
            </w:r>
          </w:p>
          <w:p w:rsidR="00C930D1" w:rsidRDefault="00912D21">
            <w:pPr>
              <w:jc w:val="center"/>
              <w:rPr>
                <w:szCs w:val="21"/>
              </w:rPr>
            </w:pPr>
            <w:r>
              <w:rPr>
                <w:rFonts w:hint="eastAsia"/>
                <w:szCs w:val="21"/>
              </w:rPr>
              <w:t>灾</w:t>
            </w:r>
          </w:p>
          <w:p w:rsidR="00C930D1" w:rsidRDefault="00912D21">
            <w:pPr>
              <w:jc w:val="center"/>
              <w:rPr>
                <w:szCs w:val="21"/>
              </w:rPr>
            </w:pPr>
            <w:r>
              <w:rPr>
                <w:rFonts w:hint="eastAsia"/>
                <w:szCs w:val="21"/>
              </w:rPr>
              <w:t>报</w:t>
            </w:r>
          </w:p>
          <w:p w:rsidR="00C930D1" w:rsidRDefault="00912D21">
            <w:pPr>
              <w:jc w:val="center"/>
              <w:rPr>
                <w:szCs w:val="21"/>
              </w:rPr>
            </w:pPr>
            <w:r>
              <w:rPr>
                <w:rFonts w:hint="eastAsia"/>
                <w:szCs w:val="21"/>
              </w:rPr>
              <w:t>警</w:t>
            </w:r>
          </w:p>
          <w:p w:rsidR="00C930D1" w:rsidRDefault="00912D21">
            <w:pPr>
              <w:jc w:val="center"/>
              <w:rPr>
                <w:szCs w:val="21"/>
              </w:rPr>
            </w:pPr>
            <w:r>
              <w:rPr>
                <w:rFonts w:hint="eastAsia"/>
                <w:szCs w:val="21"/>
              </w:rPr>
              <w:t>系</w:t>
            </w:r>
          </w:p>
          <w:p w:rsidR="00C930D1" w:rsidRDefault="00912D21">
            <w:pPr>
              <w:jc w:val="center"/>
              <w:rPr>
                <w:szCs w:val="21"/>
              </w:rPr>
            </w:pPr>
            <w:r>
              <w:rPr>
                <w:rFonts w:hint="eastAsia"/>
                <w:szCs w:val="21"/>
              </w:rPr>
              <w:t>统</w:t>
            </w: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探测器</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各烟、温、火焰探头完好；</w:t>
            </w:r>
          </w:p>
          <w:p w:rsidR="00C930D1" w:rsidRDefault="00912D21">
            <w:pPr>
              <w:rPr>
                <w:szCs w:val="21"/>
              </w:rPr>
            </w:pPr>
            <w:r>
              <w:rPr>
                <w:szCs w:val="21"/>
              </w:rPr>
              <w:t>2.</w:t>
            </w:r>
            <w:r>
              <w:rPr>
                <w:rFonts w:hint="eastAsia"/>
                <w:szCs w:val="21"/>
              </w:rPr>
              <w:t>感应功能可靠正确。</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928"/>
          <w:jc w:val="center"/>
        </w:trPr>
        <w:tc>
          <w:tcPr>
            <w:tcW w:w="1026"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手动按钮</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各手报按钮安装可靠；</w:t>
            </w:r>
            <w:r>
              <w:rPr>
                <w:szCs w:val="21"/>
              </w:rPr>
              <w:t xml:space="preserve"> </w:t>
            </w:r>
          </w:p>
          <w:p w:rsidR="00C930D1" w:rsidRDefault="00912D21">
            <w:pPr>
              <w:rPr>
                <w:szCs w:val="21"/>
              </w:rPr>
            </w:pPr>
            <w:r>
              <w:rPr>
                <w:szCs w:val="21"/>
              </w:rPr>
              <w:t>2.</w:t>
            </w:r>
            <w:r>
              <w:rPr>
                <w:rFonts w:hint="eastAsia"/>
                <w:szCs w:val="21"/>
              </w:rPr>
              <w:t>标识清晰；</w:t>
            </w:r>
          </w:p>
          <w:p w:rsidR="00C930D1" w:rsidRDefault="00912D21">
            <w:pPr>
              <w:rPr>
                <w:szCs w:val="21"/>
              </w:rPr>
            </w:pPr>
            <w:r>
              <w:rPr>
                <w:szCs w:val="21"/>
              </w:rPr>
              <w:t>3.</w:t>
            </w:r>
            <w:r>
              <w:rPr>
                <w:rFonts w:hint="eastAsia"/>
                <w:szCs w:val="21"/>
              </w:rPr>
              <w:t>动作可靠正确。</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926"/>
          <w:jc w:val="center"/>
        </w:trPr>
        <w:tc>
          <w:tcPr>
            <w:tcW w:w="1026"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警铃警笛装置</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安装牢固；</w:t>
            </w:r>
          </w:p>
          <w:p w:rsidR="00C930D1" w:rsidRDefault="00912D21">
            <w:pPr>
              <w:rPr>
                <w:szCs w:val="21"/>
              </w:rPr>
            </w:pPr>
            <w:r>
              <w:rPr>
                <w:szCs w:val="21"/>
              </w:rPr>
              <w:t>2.</w:t>
            </w:r>
            <w:r>
              <w:rPr>
                <w:rFonts w:hint="eastAsia"/>
                <w:szCs w:val="21"/>
              </w:rPr>
              <w:t>动作可靠、声响正常；</w:t>
            </w:r>
            <w:r>
              <w:rPr>
                <w:szCs w:val="21"/>
              </w:rPr>
              <w:t xml:space="preserve"> </w:t>
            </w:r>
          </w:p>
          <w:p w:rsidR="00C930D1" w:rsidRDefault="00912D21">
            <w:pPr>
              <w:rPr>
                <w:szCs w:val="21"/>
              </w:rPr>
            </w:pPr>
            <w:r>
              <w:rPr>
                <w:rFonts w:hint="eastAsia"/>
                <w:szCs w:val="21"/>
              </w:rPr>
              <w:t>3</w:t>
            </w:r>
            <w:r>
              <w:rPr>
                <w:szCs w:val="21"/>
              </w:rPr>
              <w:t>.</w:t>
            </w:r>
            <w:r>
              <w:rPr>
                <w:rFonts w:hint="eastAsia"/>
                <w:szCs w:val="21"/>
              </w:rPr>
              <w:t>闪光器频率、亮度符合需求。</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134"/>
          <w:jc w:val="center"/>
        </w:trPr>
        <w:tc>
          <w:tcPr>
            <w:tcW w:w="1026"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集中报警器</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柜体清洁、标识齐全清晰；</w:t>
            </w:r>
            <w:r>
              <w:rPr>
                <w:szCs w:val="21"/>
              </w:rPr>
              <w:t xml:space="preserve"> </w:t>
            </w:r>
          </w:p>
          <w:p w:rsidR="00C930D1" w:rsidRDefault="00912D21">
            <w:pPr>
              <w:rPr>
                <w:szCs w:val="21"/>
              </w:rPr>
            </w:pPr>
            <w:r>
              <w:rPr>
                <w:rFonts w:hint="eastAsia"/>
                <w:szCs w:val="21"/>
              </w:rPr>
              <w:t>2</w:t>
            </w:r>
            <w:r>
              <w:rPr>
                <w:szCs w:val="21"/>
              </w:rPr>
              <w:t>.</w:t>
            </w:r>
            <w:r>
              <w:rPr>
                <w:rFonts w:hint="eastAsia"/>
                <w:szCs w:val="21"/>
              </w:rPr>
              <w:t>按钮、开关、标识信号工作正常；</w:t>
            </w:r>
            <w:r>
              <w:rPr>
                <w:szCs w:val="21"/>
              </w:rPr>
              <w:t xml:space="preserve"> </w:t>
            </w:r>
          </w:p>
          <w:p w:rsidR="00C930D1" w:rsidRDefault="00912D21">
            <w:pPr>
              <w:rPr>
                <w:szCs w:val="21"/>
              </w:rPr>
            </w:pPr>
            <w:r>
              <w:rPr>
                <w:rFonts w:hint="eastAsia"/>
                <w:szCs w:val="21"/>
              </w:rPr>
              <w:t>3</w:t>
            </w:r>
            <w:r>
              <w:rPr>
                <w:szCs w:val="21"/>
              </w:rPr>
              <w:t>.</w:t>
            </w:r>
            <w:r>
              <w:rPr>
                <w:rFonts w:hint="eastAsia"/>
                <w:szCs w:val="21"/>
              </w:rPr>
              <w:t>各消防及气体灭火系统启动与报警联动正常可靠；</w:t>
            </w:r>
            <w:r>
              <w:rPr>
                <w:szCs w:val="21"/>
              </w:rPr>
              <w:t xml:space="preserve"> </w:t>
            </w:r>
          </w:p>
          <w:p w:rsidR="00C930D1" w:rsidRDefault="00912D21">
            <w:pPr>
              <w:rPr>
                <w:szCs w:val="21"/>
              </w:rPr>
            </w:pPr>
            <w:r>
              <w:rPr>
                <w:szCs w:val="21"/>
              </w:rPr>
              <w:t>5.</w:t>
            </w:r>
            <w:r>
              <w:rPr>
                <w:rFonts w:hint="eastAsia"/>
                <w:szCs w:val="21"/>
              </w:rPr>
              <w:t>显示器完好，记录、提示、打印正确。</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590"/>
          <w:jc w:val="center"/>
        </w:trPr>
        <w:tc>
          <w:tcPr>
            <w:tcW w:w="1026"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区域报警器</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设备安装牢固；</w:t>
            </w:r>
            <w:r>
              <w:rPr>
                <w:szCs w:val="21"/>
              </w:rPr>
              <w:t xml:space="preserve"> </w:t>
            </w:r>
          </w:p>
          <w:p w:rsidR="00C930D1" w:rsidRDefault="00912D21">
            <w:pPr>
              <w:rPr>
                <w:szCs w:val="21"/>
              </w:rPr>
            </w:pPr>
            <w:r>
              <w:rPr>
                <w:szCs w:val="21"/>
              </w:rPr>
              <w:t>2.</w:t>
            </w:r>
            <w:r>
              <w:rPr>
                <w:rFonts w:hint="eastAsia"/>
                <w:szCs w:val="21"/>
              </w:rPr>
              <w:t>显示屏清晰完好、报警功能正确可靠。</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585"/>
          <w:jc w:val="center"/>
        </w:trPr>
        <w:tc>
          <w:tcPr>
            <w:tcW w:w="1026"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应急广播</w:t>
            </w:r>
          </w:p>
          <w:p w:rsidR="00C930D1" w:rsidRDefault="00912D21">
            <w:pPr>
              <w:jc w:val="center"/>
              <w:rPr>
                <w:szCs w:val="21"/>
              </w:rPr>
            </w:pPr>
            <w:r>
              <w:rPr>
                <w:rFonts w:hint="eastAsia"/>
                <w:szCs w:val="21"/>
              </w:rPr>
              <w:t>（背景音乐）</w:t>
            </w:r>
          </w:p>
        </w:tc>
        <w:tc>
          <w:tcPr>
            <w:tcW w:w="472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扬声器工作正常；</w:t>
            </w:r>
          </w:p>
          <w:p w:rsidR="00C930D1" w:rsidRDefault="00912D21">
            <w:pPr>
              <w:rPr>
                <w:szCs w:val="21"/>
              </w:rPr>
            </w:pPr>
            <w:r>
              <w:rPr>
                <w:szCs w:val="21"/>
              </w:rPr>
              <w:t>2.</w:t>
            </w:r>
            <w:r>
              <w:rPr>
                <w:rFonts w:hint="eastAsia"/>
                <w:szCs w:val="21"/>
              </w:rPr>
              <w:t>广播声响效果良好、对讲通话语言清晰。</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360"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894"/>
          <w:jc w:val="center"/>
        </w:trPr>
        <w:tc>
          <w:tcPr>
            <w:tcW w:w="4590" w:type="dxa"/>
            <w:gridSpan w:val="3"/>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房地产开发建设单位（签章）：</w:t>
            </w:r>
          </w:p>
          <w:p w:rsidR="00C930D1" w:rsidRDefault="00C930D1">
            <w:pPr>
              <w:rPr>
                <w:szCs w:val="21"/>
              </w:rPr>
            </w:pPr>
          </w:p>
          <w:p w:rsidR="00C930D1" w:rsidRDefault="00912D21">
            <w:pPr>
              <w:rPr>
                <w:szCs w:val="21"/>
              </w:rPr>
            </w:pPr>
            <w:r>
              <w:rPr>
                <w:rFonts w:hint="eastAsia"/>
                <w:szCs w:val="21"/>
              </w:rPr>
              <w:t>查验人（签字）：</w:t>
            </w:r>
          </w:p>
          <w:p w:rsidR="00C930D1" w:rsidRDefault="00C930D1">
            <w:pPr>
              <w:rPr>
                <w:szCs w:val="21"/>
              </w:rPr>
            </w:pPr>
          </w:p>
          <w:p w:rsidR="00C930D1" w:rsidRDefault="00C930D1">
            <w:pPr>
              <w:rPr>
                <w:szCs w:val="21"/>
              </w:rPr>
            </w:pPr>
          </w:p>
          <w:p w:rsidR="00C930D1" w:rsidRDefault="00912D21">
            <w:pPr>
              <w:ind w:firstLineChars="1200" w:firstLine="2520"/>
              <w:rPr>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5220" w:type="dxa"/>
            <w:gridSpan w:val="2"/>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物业服务企业（签章）：</w:t>
            </w:r>
          </w:p>
          <w:p w:rsidR="00C930D1" w:rsidRDefault="00C930D1">
            <w:pPr>
              <w:rPr>
                <w:szCs w:val="21"/>
              </w:rPr>
            </w:pPr>
          </w:p>
          <w:p w:rsidR="00C930D1" w:rsidRDefault="00912D21">
            <w:pPr>
              <w:rPr>
                <w:szCs w:val="21"/>
              </w:rPr>
            </w:pPr>
            <w:r>
              <w:rPr>
                <w:rFonts w:hint="eastAsia"/>
                <w:szCs w:val="21"/>
              </w:rPr>
              <w:t>查验人（签字）：</w:t>
            </w:r>
          </w:p>
          <w:p w:rsidR="00C930D1" w:rsidRDefault="00C930D1">
            <w:pPr>
              <w:rPr>
                <w:szCs w:val="21"/>
              </w:rPr>
            </w:pPr>
          </w:p>
          <w:p w:rsidR="00C930D1" w:rsidRDefault="00C930D1">
            <w:pPr>
              <w:rPr>
                <w:szCs w:val="21"/>
              </w:rPr>
            </w:pPr>
          </w:p>
          <w:p w:rsidR="00C930D1" w:rsidRDefault="00912D21">
            <w:pPr>
              <w:ind w:firstLineChars="1250" w:firstLine="2625"/>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4746" w:type="dxa"/>
            <w:gridSpan w:val="2"/>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物业承接查验专家（签字）：</w:t>
            </w:r>
          </w:p>
          <w:p w:rsidR="00C930D1" w:rsidRDefault="00C930D1">
            <w:pPr>
              <w:rPr>
                <w:szCs w:val="21"/>
              </w:rPr>
            </w:pPr>
          </w:p>
          <w:p w:rsidR="00C930D1" w:rsidRDefault="00912D21">
            <w:pPr>
              <w:rPr>
                <w:szCs w:val="21"/>
              </w:rPr>
            </w:pPr>
            <w:r>
              <w:rPr>
                <w:rFonts w:hint="eastAsia"/>
                <w:szCs w:val="21"/>
              </w:rPr>
              <w:t xml:space="preserve"> </w:t>
            </w:r>
          </w:p>
          <w:p w:rsidR="00C930D1" w:rsidRDefault="00C930D1">
            <w:pPr>
              <w:rPr>
                <w:szCs w:val="21"/>
              </w:rPr>
            </w:pPr>
          </w:p>
          <w:p w:rsidR="00C930D1" w:rsidRDefault="00C930D1">
            <w:pPr>
              <w:rPr>
                <w:szCs w:val="21"/>
              </w:rPr>
            </w:pPr>
          </w:p>
          <w:p w:rsidR="00C930D1" w:rsidRDefault="00912D21">
            <w:pPr>
              <w:ind w:firstLineChars="1350" w:firstLine="2835"/>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r>
    </w:tbl>
    <w:p w:rsidR="00C930D1" w:rsidRDefault="00912D21">
      <w:pPr>
        <w:suppressLineNumbers/>
        <w:spacing w:line="460" w:lineRule="exact"/>
        <w:ind w:left="630" w:hangingChars="300" w:hanging="630"/>
        <w:rPr>
          <w:rFonts w:ascii="宋体" w:hAnsi="宋体"/>
          <w:szCs w:val="21"/>
        </w:rPr>
      </w:pPr>
      <w:r>
        <w:rPr>
          <w:rFonts w:ascii="宋体" w:hAnsi="宋体" w:hint="eastAsia"/>
          <w:szCs w:val="21"/>
        </w:rPr>
        <w:t>备注：在承接查验时，将存在问题如实填写在相应空格栏内，待问题整改完成后，再由接管物业服务企业进行复验，并将复验结果填写在整改复验栏内；如在查验中未发现问题，在查验问题栏内写“未发现问题”字样；如表中所列查验内容在本项目未设置，在所涉项目相应空格栏内注明“未设置”字样；未完工事项在相应空格栏内注明“未完工”字样。</w:t>
      </w:r>
    </w:p>
    <w:p w:rsidR="00C930D1" w:rsidRDefault="00C930D1">
      <w:pPr>
        <w:suppressLineNumbers/>
        <w:spacing w:line="360" w:lineRule="exact"/>
        <w:ind w:left="720" w:hangingChars="300" w:hanging="720"/>
        <w:rPr>
          <w:rFonts w:ascii="宋体" w:hAnsi="宋体"/>
          <w:sz w:val="24"/>
        </w:rPr>
      </w:pPr>
    </w:p>
    <w:p w:rsidR="00C930D1" w:rsidRDefault="00C930D1">
      <w:pPr>
        <w:jc w:val="center"/>
        <w:rPr>
          <w:b/>
          <w:sz w:val="36"/>
          <w:szCs w:val="36"/>
        </w:rPr>
      </w:pPr>
    </w:p>
    <w:p w:rsidR="00C930D1" w:rsidRDefault="00912D21">
      <w:pPr>
        <w:jc w:val="center"/>
        <w:rPr>
          <w:rFonts w:asciiTheme="majorEastAsia" w:eastAsiaTheme="majorEastAsia" w:hAnsiTheme="majorEastAsia" w:cstheme="majorEastAsia"/>
          <w:b/>
          <w:sz w:val="32"/>
          <w:szCs w:val="32"/>
        </w:rPr>
      </w:pPr>
      <w:r>
        <w:rPr>
          <w:rFonts w:asciiTheme="majorEastAsia" w:eastAsiaTheme="majorEastAsia" w:hAnsiTheme="majorEastAsia" w:cstheme="majorEastAsia" w:hint="eastAsia"/>
          <w:b/>
          <w:sz w:val="32"/>
          <w:szCs w:val="32"/>
        </w:rPr>
        <w:lastRenderedPageBreak/>
        <w:t>智能化中控系统设备承接查验表（表</w:t>
      </w:r>
      <w:r>
        <w:rPr>
          <w:rFonts w:asciiTheme="majorEastAsia" w:eastAsiaTheme="majorEastAsia" w:hAnsiTheme="majorEastAsia" w:cstheme="majorEastAsia" w:hint="eastAsia"/>
          <w:b/>
          <w:sz w:val="32"/>
          <w:szCs w:val="32"/>
        </w:rPr>
        <w:t>8</w:t>
      </w:r>
      <w:r>
        <w:rPr>
          <w:rFonts w:asciiTheme="majorEastAsia" w:eastAsiaTheme="majorEastAsia" w:hAnsiTheme="majorEastAsia" w:cstheme="majorEastAsia" w:hint="eastAsia"/>
          <w:b/>
          <w:sz w:val="32"/>
          <w:szCs w:val="32"/>
        </w:rPr>
        <w:t>）</w:t>
      </w:r>
    </w:p>
    <w:p w:rsidR="00C930D1" w:rsidRDefault="00912D21">
      <w:pPr>
        <w:tabs>
          <w:tab w:val="left" w:pos="3768"/>
          <w:tab w:val="left" w:pos="4060"/>
          <w:tab w:val="left" w:pos="4740"/>
          <w:tab w:val="left" w:pos="5040"/>
          <w:tab w:val="left" w:pos="5880"/>
          <w:tab w:val="left" w:pos="9285"/>
          <w:tab w:val="left" w:pos="10080"/>
          <w:tab w:val="right" w:pos="14678"/>
        </w:tabs>
        <w:spacing w:line="360" w:lineRule="auto"/>
        <w:ind w:leftChars="7" w:left="15"/>
        <w:rPr>
          <w:rFonts w:ascii="宋体" w:hAnsi="宋体"/>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房地产开发建设单位：</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物业服务企业：</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编号：</w:t>
      </w:r>
      <w:r>
        <w:rPr>
          <w:rFonts w:ascii="宋体" w:hAnsi="宋体" w:hint="eastAsia"/>
          <w:szCs w:val="21"/>
          <w:u w:val="single"/>
        </w:rPr>
        <w:t xml:space="preserve">                </w:t>
      </w:r>
      <w:r>
        <w:rPr>
          <w:rFonts w:ascii="宋体" w:hAnsi="宋体" w:hint="eastAsia"/>
          <w:szCs w:val="21"/>
        </w:rPr>
        <w:t xml:space="preserve">                                                                            </w:t>
      </w:r>
    </w:p>
    <w:tbl>
      <w:tblPr>
        <w:tblW w:w="14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1700"/>
        <w:gridCol w:w="1511"/>
        <w:gridCol w:w="2642"/>
        <w:gridCol w:w="1536"/>
        <w:gridCol w:w="2475"/>
        <w:gridCol w:w="3926"/>
      </w:tblGrid>
      <w:tr w:rsidR="00C930D1">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序号</w:t>
            </w:r>
          </w:p>
        </w:tc>
        <w:tc>
          <w:tcPr>
            <w:tcW w:w="17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查验项目</w:t>
            </w:r>
          </w:p>
        </w:tc>
        <w:tc>
          <w:tcPr>
            <w:tcW w:w="415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查验内容与标准</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查验存在问题</w:t>
            </w:r>
          </w:p>
        </w:tc>
        <w:tc>
          <w:tcPr>
            <w:tcW w:w="392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整改复验情况及时间</w:t>
            </w:r>
          </w:p>
        </w:tc>
      </w:tr>
      <w:tr w:rsidR="00C930D1">
        <w:trPr>
          <w:trHeight w:val="2381"/>
          <w:jc w:val="center"/>
        </w:trPr>
        <w:tc>
          <w:tcPr>
            <w:tcW w:w="84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1</w:t>
            </w:r>
          </w:p>
        </w:tc>
        <w:tc>
          <w:tcPr>
            <w:tcW w:w="17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系统设备要求</w:t>
            </w:r>
          </w:p>
        </w:tc>
        <w:tc>
          <w:tcPr>
            <w:tcW w:w="415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中控系统所有配套设施外观均要求清洁、完整、无破损和明显伤痕；</w:t>
            </w:r>
          </w:p>
          <w:p w:rsidR="00C930D1" w:rsidRDefault="00912D21">
            <w:pPr>
              <w:rPr>
                <w:szCs w:val="21"/>
              </w:rPr>
            </w:pPr>
            <w:r>
              <w:rPr>
                <w:szCs w:val="21"/>
              </w:rPr>
              <w:t>2.</w:t>
            </w:r>
            <w:r>
              <w:rPr>
                <w:rFonts w:hint="eastAsia"/>
                <w:szCs w:val="21"/>
              </w:rPr>
              <w:t>所有接插件均要求牢固、无松脱现象；</w:t>
            </w:r>
          </w:p>
          <w:p w:rsidR="00C930D1" w:rsidRDefault="00912D21">
            <w:pPr>
              <w:rPr>
                <w:szCs w:val="21"/>
              </w:rPr>
            </w:pPr>
            <w:r>
              <w:rPr>
                <w:szCs w:val="21"/>
              </w:rPr>
              <w:t>3.</w:t>
            </w:r>
            <w:r>
              <w:rPr>
                <w:rFonts w:hint="eastAsia"/>
                <w:szCs w:val="21"/>
              </w:rPr>
              <w:t>动合成动断触头动作灵活、无锈蚀、损坏；</w:t>
            </w:r>
          </w:p>
          <w:p w:rsidR="00C930D1" w:rsidRDefault="00912D21">
            <w:pPr>
              <w:rPr>
                <w:szCs w:val="21"/>
              </w:rPr>
            </w:pPr>
            <w:r>
              <w:rPr>
                <w:szCs w:val="21"/>
              </w:rPr>
              <w:t>4.</w:t>
            </w:r>
            <w:r>
              <w:rPr>
                <w:rFonts w:hint="eastAsia"/>
                <w:szCs w:val="21"/>
              </w:rPr>
              <w:t>电子设备信号、逻辑、功率、屏蔽、保护及防雷等接地均正确可靠；</w:t>
            </w:r>
            <w:r>
              <w:rPr>
                <w:szCs w:val="21"/>
              </w:rPr>
              <w:t xml:space="preserve">   </w:t>
            </w:r>
          </w:p>
          <w:p w:rsidR="00C930D1" w:rsidRDefault="00912D21">
            <w:pPr>
              <w:rPr>
                <w:szCs w:val="21"/>
              </w:rPr>
            </w:pPr>
            <w:r>
              <w:rPr>
                <w:szCs w:val="21"/>
              </w:rPr>
              <w:t>5.</w:t>
            </w:r>
            <w:r>
              <w:rPr>
                <w:rFonts w:hint="eastAsia"/>
                <w:szCs w:val="21"/>
              </w:rPr>
              <w:t>机房全部采用防静电架空地板安装牢固，接地、防雷、消防功能、门窗、防风雨设施良好；</w:t>
            </w:r>
            <w:r>
              <w:rPr>
                <w:szCs w:val="21"/>
              </w:rPr>
              <w:t xml:space="preserve">  </w:t>
            </w:r>
          </w:p>
          <w:p w:rsidR="00C930D1" w:rsidRDefault="00912D21">
            <w:pPr>
              <w:rPr>
                <w:szCs w:val="21"/>
              </w:rPr>
            </w:pPr>
            <w:r>
              <w:rPr>
                <w:szCs w:val="21"/>
              </w:rPr>
              <w:t>6.</w:t>
            </w:r>
            <w:r>
              <w:rPr>
                <w:rFonts w:hint="eastAsia"/>
                <w:szCs w:val="21"/>
              </w:rPr>
              <w:t>布线整齐，线槽、线管横平竖直，导线端头线号清晰。</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926"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119"/>
          <w:jc w:val="center"/>
        </w:trPr>
        <w:tc>
          <w:tcPr>
            <w:tcW w:w="84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2</w:t>
            </w:r>
          </w:p>
        </w:tc>
        <w:tc>
          <w:tcPr>
            <w:tcW w:w="17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UPS</w:t>
            </w:r>
            <w:r>
              <w:rPr>
                <w:rFonts w:hint="eastAsia"/>
                <w:szCs w:val="21"/>
              </w:rPr>
              <w:t>电源</w:t>
            </w:r>
          </w:p>
        </w:tc>
        <w:tc>
          <w:tcPr>
            <w:tcW w:w="415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1.UPS</w:t>
            </w:r>
            <w:r>
              <w:rPr>
                <w:rFonts w:hint="eastAsia"/>
                <w:szCs w:val="21"/>
              </w:rPr>
              <w:t>电源功率满足中控室所有设备功率；</w:t>
            </w:r>
          </w:p>
          <w:p w:rsidR="00C930D1" w:rsidRDefault="00912D21">
            <w:pPr>
              <w:rPr>
                <w:szCs w:val="21"/>
              </w:rPr>
            </w:pPr>
            <w:r>
              <w:rPr>
                <w:szCs w:val="21"/>
              </w:rPr>
              <w:t>2.</w:t>
            </w:r>
            <w:r>
              <w:rPr>
                <w:rFonts w:hint="eastAsia"/>
                <w:szCs w:val="21"/>
              </w:rPr>
              <w:t>安装位置避光，通风良好，运行正常，无过热现象；各子系统设备配备相应</w:t>
            </w:r>
            <w:r>
              <w:rPr>
                <w:szCs w:val="21"/>
              </w:rPr>
              <w:t>UPS</w:t>
            </w:r>
            <w:r>
              <w:rPr>
                <w:rFonts w:hint="eastAsia"/>
                <w:szCs w:val="21"/>
              </w:rPr>
              <w:t>电源。</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926"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544"/>
          <w:jc w:val="center"/>
        </w:trPr>
        <w:tc>
          <w:tcPr>
            <w:tcW w:w="84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3</w:t>
            </w:r>
          </w:p>
        </w:tc>
        <w:tc>
          <w:tcPr>
            <w:tcW w:w="17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服务器与</w:t>
            </w:r>
          </w:p>
          <w:p w:rsidR="00C930D1" w:rsidRDefault="00912D21">
            <w:pPr>
              <w:jc w:val="center"/>
              <w:rPr>
                <w:szCs w:val="21"/>
              </w:rPr>
            </w:pPr>
            <w:r>
              <w:rPr>
                <w:rFonts w:hint="eastAsia"/>
                <w:szCs w:val="21"/>
              </w:rPr>
              <w:t>工作站</w:t>
            </w:r>
          </w:p>
        </w:tc>
        <w:tc>
          <w:tcPr>
            <w:tcW w:w="415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运行正常，无死机，无过热；</w:t>
            </w:r>
          </w:p>
          <w:p w:rsidR="00C930D1" w:rsidRDefault="00912D21">
            <w:pPr>
              <w:rPr>
                <w:szCs w:val="21"/>
              </w:rPr>
            </w:pPr>
            <w:r>
              <w:rPr>
                <w:rFonts w:hint="eastAsia"/>
                <w:szCs w:val="21"/>
              </w:rPr>
              <w:t>2.</w:t>
            </w:r>
            <w:r>
              <w:rPr>
                <w:rFonts w:hint="eastAsia"/>
                <w:szCs w:val="21"/>
              </w:rPr>
              <w:t>安装使用应用软件和系统软件必须是正版，并移交所安装软件的磁盘、序列号、注册号，并保证该软件能够实现实时升级；</w:t>
            </w:r>
          </w:p>
          <w:p w:rsidR="00C930D1" w:rsidRDefault="00912D21">
            <w:pPr>
              <w:rPr>
                <w:szCs w:val="21"/>
              </w:rPr>
            </w:pPr>
            <w:r>
              <w:rPr>
                <w:rFonts w:hint="eastAsia"/>
                <w:szCs w:val="21"/>
              </w:rPr>
              <w:t>3</w:t>
            </w:r>
            <w:r>
              <w:rPr>
                <w:szCs w:val="21"/>
              </w:rPr>
              <w:t>.</w:t>
            </w:r>
            <w:r>
              <w:rPr>
                <w:rFonts w:hint="eastAsia"/>
                <w:szCs w:val="21"/>
              </w:rPr>
              <w:t>软硬件经过一定时间的试运行（不少于</w:t>
            </w:r>
            <w:r>
              <w:rPr>
                <w:rFonts w:hint="eastAsia"/>
                <w:szCs w:val="21"/>
              </w:rPr>
              <w:t>90</w:t>
            </w:r>
            <w:r>
              <w:rPr>
                <w:rFonts w:hint="eastAsia"/>
                <w:szCs w:val="21"/>
              </w:rPr>
              <w:t>天）。</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926"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230"/>
          <w:jc w:val="center"/>
        </w:trPr>
        <w:tc>
          <w:tcPr>
            <w:tcW w:w="84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4</w:t>
            </w:r>
          </w:p>
        </w:tc>
        <w:tc>
          <w:tcPr>
            <w:tcW w:w="17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监视器</w:t>
            </w:r>
          </w:p>
        </w:tc>
        <w:tc>
          <w:tcPr>
            <w:tcW w:w="415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安装牢固；</w:t>
            </w:r>
            <w:r>
              <w:rPr>
                <w:szCs w:val="21"/>
              </w:rPr>
              <w:t xml:space="preserve"> </w:t>
            </w:r>
          </w:p>
          <w:p w:rsidR="00C930D1" w:rsidRDefault="00912D21">
            <w:pPr>
              <w:rPr>
                <w:szCs w:val="21"/>
              </w:rPr>
            </w:pPr>
            <w:r>
              <w:rPr>
                <w:szCs w:val="21"/>
              </w:rPr>
              <w:t>2.</w:t>
            </w:r>
            <w:r>
              <w:rPr>
                <w:rFonts w:hint="eastAsia"/>
                <w:szCs w:val="21"/>
              </w:rPr>
              <w:t>画面清晰、稳定，切换正常，抗干扰能力强；</w:t>
            </w:r>
          </w:p>
          <w:p w:rsidR="00C930D1" w:rsidRDefault="00912D21">
            <w:pPr>
              <w:rPr>
                <w:szCs w:val="21"/>
              </w:rPr>
            </w:pPr>
            <w:r>
              <w:rPr>
                <w:szCs w:val="21"/>
              </w:rPr>
              <w:t>3.</w:t>
            </w:r>
            <w:r>
              <w:rPr>
                <w:rFonts w:hint="eastAsia"/>
                <w:szCs w:val="21"/>
              </w:rPr>
              <w:t>调节旋转灵活、可靠；</w:t>
            </w:r>
          </w:p>
          <w:p w:rsidR="00C930D1" w:rsidRDefault="00912D21">
            <w:pPr>
              <w:rPr>
                <w:szCs w:val="21"/>
              </w:rPr>
            </w:pPr>
            <w:r>
              <w:rPr>
                <w:szCs w:val="21"/>
              </w:rPr>
              <w:t>4.</w:t>
            </w:r>
            <w:r>
              <w:rPr>
                <w:rFonts w:hint="eastAsia"/>
                <w:szCs w:val="21"/>
              </w:rPr>
              <w:t>防护罩效果正常。</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926"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232"/>
          <w:jc w:val="center"/>
        </w:trPr>
        <w:tc>
          <w:tcPr>
            <w:tcW w:w="84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lastRenderedPageBreak/>
              <w:t>5</w:t>
            </w:r>
          </w:p>
        </w:tc>
        <w:tc>
          <w:tcPr>
            <w:tcW w:w="17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摄像机</w:t>
            </w:r>
          </w:p>
        </w:tc>
        <w:tc>
          <w:tcPr>
            <w:tcW w:w="415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安装牢固，无摆动；</w:t>
            </w:r>
          </w:p>
          <w:p w:rsidR="00C930D1" w:rsidRDefault="00912D21">
            <w:pPr>
              <w:rPr>
                <w:szCs w:val="21"/>
              </w:rPr>
            </w:pPr>
            <w:r>
              <w:rPr>
                <w:szCs w:val="21"/>
              </w:rPr>
              <w:t>2.</w:t>
            </w:r>
            <w:r>
              <w:rPr>
                <w:rFonts w:hint="eastAsia"/>
                <w:szCs w:val="21"/>
              </w:rPr>
              <w:t>视频信号清晰、完整；</w:t>
            </w:r>
          </w:p>
          <w:p w:rsidR="00C930D1" w:rsidRDefault="00912D21">
            <w:pPr>
              <w:rPr>
                <w:szCs w:val="21"/>
              </w:rPr>
            </w:pPr>
            <w:r>
              <w:rPr>
                <w:szCs w:val="21"/>
              </w:rPr>
              <w:t>3.</w:t>
            </w:r>
            <w:r>
              <w:rPr>
                <w:rFonts w:hint="eastAsia"/>
                <w:szCs w:val="21"/>
              </w:rPr>
              <w:t>图像调节灵活、可靠；</w:t>
            </w:r>
          </w:p>
          <w:p w:rsidR="00C930D1" w:rsidRDefault="00912D21">
            <w:pPr>
              <w:rPr>
                <w:szCs w:val="21"/>
              </w:rPr>
            </w:pPr>
            <w:r>
              <w:rPr>
                <w:szCs w:val="21"/>
              </w:rPr>
              <w:t>4.</w:t>
            </w:r>
            <w:r>
              <w:rPr>
                <w:rFonts w:hint="eastAsia"/>
                <w:szCs w:val="21"/>
              </w:rPr>
              <w:t>夜视功能符合合同要求。</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926"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3399"/>
          <w:jc w:val="center"/>
        </w:trPr>
        <w:tc>
          <w:tcPr>
            <w:tcW w:w="84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6</w:t>
            </w:r>
          </w:p>
        </w:tc>
        <w:tc>
          <w:tcPr>
            <w:tcW w:w="17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安防系统</w:t>
            </w:r>
          </w:p>
        </w:tc>
        <w:tc>
          <w:tcPr>
            <w:tcW w:w="415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功能报警灵敏、</w:t>
            </w:r>
            <w:r>
              <w:rPr>
                <w:szCs w:val="21"/>
              </w:rPr>
              <w:t>.</w:t>
            </w:r>
            <w:r>
              <w:rPr>
                <w:rFonts w:hint="eastAsia"/>
                <w:szCs w:val="21"/>
              </w:rPr>
              <w:t>响应特性正常；</w:t>
            </w:r>
          </w:p>
          <w:p w:rsidR="00C930D1" w:rsidRDefault="00912D21">
            <w:pPr>
              <w:rPr>
                <w:szCs w:val="21"/>
              </w:rPr>
            </w:pPr>
            <w:r>
              <w:rPr>
                <w:szCs w:val="21"/>
              </w:rPr>
              <w:t>3.</w:t>
            </w:r>
            <w:r>
              <w:rPr>
                <w:rFonts w:hint="eastAsia"/>
                <w:szCs w:val="21"/>
              </w:rPr>
              <w:t>发送信号完整、无误；</w:t>
            </w:r>
            <w:r>
              <w:rPr>
                <w:szCs w:val="21"/>
              </w:rPr>
              <w:t xml:space="preserve"> </w:t>
            </w:r>
          </w:p>
          <w:p w:rsidR="00C930D1" w:rsidRDefault="00912D21">
            <w:pPr>
              <w:rPr>
                <w:szCs w:val="21"/>
              </w:rPr>
            </w:pPr>
            <w:r>
              <w:rPr>
                <w:szCs w:val="21"/>
              </w:rPr>
              <w:t>4.</w:t>
            </w:r>
            <w:r>
              <w:rPr>
                <w:rFonts w:hint="eastAsia"/>
                <w:szCs w:val="21"/>
              </w:rPr>
              <w:t>软硬件控制系统可靠，提供所安装软件的序列号、注册号；</w:t>
            </w:r>
          </w:p>
          <w:p w:rsidR="00C930D1" w:rsidRDefault="00912D21">
            <w:pPr>
              <w:rPr>
                <w:szCs w:val="21"/>
              </w:rPr>
            </w:pPr>
            <w:r>
              <w:rPr>
                <w:szCs w:val="21"/>
              </w:rPr>
              <w:t>5.</w:t>
            </w:r>
            <w:r>
              <w:rPr>
                <w:rFonts w:hint="eastAsia"/>
                <w:szCs w:val="21"/>
              </w:rPr>
              <w:t>网络传输可靠，有联动功能；</w:t>
            </w:r>
          </w:p>
          <w:p w:rsidR="00C930D1" w:rsidRDefault="00912D21">
            <w:pPr>
              <w:rPr>
                <w:szCs w:val="21"/>
              </w:rPr>
            </w:pPr>
            <w:r>
              <w:rPr>
                <w:szCs w:val="21"/>
              </w:rPr>
              <w:t>6.</w:t>
            </w:r>
            <w:r>
              <w:rPr>
                <w:rFonts w:hint="eastAsia"/>
                <w:szCs w:val="21"/>
              </w:rPr>
              <w:t>监控范围正常，设备接入率和完好率正常；</w:t>
            </w:r>
          </w:p>
          <w:p w:rsidR="00C930D1" w:rsidRDefault="00912D21">
            <w:pPr>
              <w:rPr>
                <w:szCs w:val="21"/>
              </w:rPr>
            </w:pPr>
            <w:r>
              <w:rPr>
                <w:szCs w:val="21"/>
              </w:rPr>
              <w:t>7.</w:t>
            </w:r>
            <w:r>
              <w:rPr>
                <w:rFonts w:hint="eastAsia"/>
                <w:szCs w:val="21"/>
              </w:rPr>
              <w:t>矩阵主机切换控制、编程、巡检、记录等功能运行正常；</w:t>
            </w:r>
          </w:p>
          <w:p w:rsidR="00C930D1" w:rsidRDefault="00912D21">
            <w:pPr>
              <w:rPr>
                <w:szCs w:val="21"/>
              </w:rPr>
            </w:pPr>
            <w:r>
              <w:rPr>
                <w:szCs w:val="21"/>
              </w:rPr>
              <w:t>8.</w:t>
            </w:r>
            <w:r>
              <w:rPr>
                <w:rFonts w:hint="eastAsia"/>
                <w:szCs w:val="21"/>
              </w:rPr>
              <w:t>数字视频不死机，显示速度、存储速度、检索、回放等功能运行正常；</w:t>
            </w:r>
          </w:p>
          <w:p w:rsidR="00C930D1" w:rsidRDefault="00912D21">
            <w:pPr>
              <w:rPr>
                <w:szCs w:val="21"/>
              </w:rPr>
            </w:pPr>
            <w:r>
              <w:rPr>
                <w:szCs w:val="21"/>
              </w:rPr>
              <w:t>9.</w:t>
            </w:r>
            <w:r>
              <w:rPr>
                <w:rFonts w:hint="eastAsia"/>
                <w:szCs w:val="21"/>
              </w:rPr>
              <w:t>图像记录保存时间符合要求（不少于</w:t>
            </w:r>
            <w:r>
              <w:rPr>
                <w:rFonts w:hint="eastAsia"/>
                <w:szCs w:val="21"/>
              </w:rPr>
              <w:t>30</w:t>
            </w:r>
            <w:r>
              <w:rPr>
                <w:rFonts w:hint="eastAsia"/>
                <w:szCs w:val="21"/>
              </w:rPr>
              <w:t>天）。</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926"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584"/>
          <w:jc w:val="center"/>
        </w:trPr>
        <w:tc>
          <w:tcPr>
            <w:tcW w:w="84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7</w:t>
            </w:r>
          </w:p>
        </w:tc>
        <w:tc>
          <w:tcPr>
            <w:tcW w:w="17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报警系统</w:t>
            </w:r>
          </w:p>
        </w:tc>
        <w:tc>
          <w:tcPr>
            <w:tcW w:w="415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rFonts w:hint="eastAsia"/>
                <w:szCs w:val="21"/>
              </w:rPr>
              <w:t>报警线路畅通，工作正常，声音清晰，无干扰。</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926"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423"/>
          <w:jc w:val="center"/>
        </w:trPr>
        <w:tc>
          <w:tcPr>
            <w:tcW w:w="84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szCs w:val="21"/>
              </w:rPr>
              <w:t>8</w:t>
            </w:r>
          </w:p>
        </w:tc>
        <w:tc>
          <w:tcPr>
            <w:tcW w:w="1700"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电子显示屏</w:t>
            </w:r>
          </w:p>
        </w:tc>
        <w:tc>
          <w:tcPr>
            <w:tcW w:w="4153"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rFonts w:hint="eastAsia"/>
                <w:szCs w:val="21"/>
              </w:rPr>
              <w:t>显示清楚，电脑控制运行正常。</w:t>
            </w:r>
          </w:p>
        </w:tc>
        <w:tc>
          <w:tcPr>
            <w:tcW w:w="4011"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926"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423"/>
          <w:jc w:val="center"/>
        </w:trPr>
        <w:tc>
          <w:tcPr>
            <w:tcW w:w="4057" w:type="dxa"/>
            <w:gridSpan w:val="3"/>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房地产开发建设单位（签章）：</w:t>
            </w:r>
          </w:p>
          <w:p w:rsidR="00C930D1" w:rsidRDefault="00C930D1">
            <w:pPr>
              <w:rPr>
                <w:szCs w:val="21"/>
              </w:rPr>
            </w:pPr>
          </w:p>
          <w:p w:rsidR="00C930D1" w:rsidRDefault="00912D21">
            <w:pPr>
              <w:rPr>
                <w:szCs w:val="21"/>
              </w:rPr>
            </w:pPr>
            <w:r>
              <w:rPr>
                <w:rFonts w:hint="eastAsia"/>
                <w:szCs w:val="21"/>
              </w:rPr>
              <w:t>查验人（签字）：</w:t>
            </w:r>
          </w:p>
          <w:p w:rsidR="00C930D1" w:rsidRDefault="00C930D1">
            <w:pPr>
              <w:rPr>
                <w:szCs w:val="21"/>
              </w:rPr>
            </w:pPr>
          </w:p>
          <w:p w:rsidR="00C930D1" w:rsidRDefault="00C930D1">
            <w:pPr>
              <w:rPr>
                <w:szCs w:val="21"/>
              </w:rPr>
            </w:pPr>
          </w:p>
          <w:p w:rsidR="00C930D1" w:rsidRDefault="00912D21">
            <w:pPr>
              <w:ind w:firstLineChars="1200" w:firstLine="2520"/>
              <w:rPr>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4178" w:type="dxa"/>
            <w:gridSpan w:val="2"/>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物业服务企业（签章）：</w:t>
            </w:r>
          </w:p>
          <w:p w:rsidR="00C930D1" w:rsidRDefault="00C930D1">
            <w:pPr>
              <w:rPr>
                <w:szCs w:val="21"/>
              </w:rPr>
            </w:pPr>
          </w:p>
          <w:p w:rsidR="00C930D1" w:rsidRDefault="00912D21">
            <w:pPr>
              <w:rPr>
                <w:szCs w:val="21"/>
              </w:rPr>
            </w:pPr>
            <w:r>
              <w:rPr>
                <w:rFonts w:hint="eastAsia"/>
                <w:szCs w:val="21"/>
              </w:rPr>
              <w:t>查验人（签字）：</w:t>
            </w:r>
          </w:p>
          <w:p w:rsidR="00C930D1" w:rsidRDefault="00C930D1">
            <w:pPr>
              <w:rPr>
                <w:szCs w:val="21"/>
              </w:rPr>
            </w:pPr>
          </w:p>
          <w:p w:rsidR="00C930D1" w:rsidRDefault="00C930D1">
            <w:pPr>
              <w:rPr>
                <w:szCs w:val="21"/>
              </w:rPr>
            </w:pPr>
          </w:p>
          <w:p w:rsidR="00C930D1" w:rsidRDefault="00912D21">
            <w:pPr>
              <w:ind w:firstLineChars="1250" w:firstLine="2625"/>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6401" w:type="dxa"/>
            <w:gridSpan w:val="2"/>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物业承接查验专家（签字）：</w:t>
            </w:r>
          </w:p>
          <w:p w:rsidR="00C930D1" w:rsidRDefault="00C930D1">
            <w:pPr>
              <w:rPr>
                <w:szCs w:val="21"/>
              </w:rPr>
            </w:pPr>
          </w:p>
          <w:p w:rsidR="00C930D1" w:rsidRDefault="00912D21">
            <w:pPr>
              <w:rPr>
                <w:szCs w:val="21"/>
              </w:rPr>
            </w:pPr>
            <w:r>
              <w:rPr>
                <w:rFonts w:hint="eastAsia"/>
                <w:szCs w:val="21"/>
              </w:rPr>
              <w:t xml:space="preserve"> </w:t>
            </w:r>
          </w:p>
          <w:p w:rsidR="00C930D1" w:rsidRDefault="00C930D1">
            <w:pPr>
              <w:rPr>
                <w:szCs w:val="21"/>
              </w:rPr>
            </w:pPr>
          </w:p>
          <w:p w:rsidR="00C930D1" w:rsidRDefault="00C930D1">
            <w:pPr>
              <w:rPr>
                <w:szCs w:val="21"/>
              </w:rPr>
            </w:pPr>
          </w:p>
          <w:p w:rsidR="00C930D1" w:rsidRDefault="00912D21">
            <w:pPr>
              <w:ind w:firstLineChars="1350" w:firstLine="2835"/>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r>
    </w:tbl>
    <w:p w:rsidR="00C930D1" w:rsidRDefault="00912D21">
      <w:pPr>
        <w:suppressLineNumbers/>
        <w:spacing w:line="460" w:lineRule="exact"/>
        <w:ind w:left="630" w:hangingChars="300" w:hanging="630"/>
        <w:rPr>
          <w:rFonts w:ascii="宋体" w:hAnsi="宋体"/>
          <w:szCs w:val="21"/>
        </w:rPr>
      </w:pPr>
      <w:r>
        <w:rPr>
          <w:rFonts w:ascii="宋体" w:hAnsi="宋体" w:hint="eastAsia"/>
          <w:szCs w:val="21"/>
        </w:rPr>
        <w:t>备注：在承接查验时，将存在问题如实填写在相应空格栏内，待问题整改完成后，再由接管物业服务企业进行复验，并将复验结果填写在整改复验栏内；如在查验中未发现问题，在查验问题栏内写“未发现问题”字样；如表中所列查验内容在本项目未设置，在所涉项目相应空格栏内注明“未设置”字样；未完工事项在相应空格栏内注明“未完工”字样。</w:t>
      </w:r>
    </w:p>
    <w:p w:rsidR="00C930D1" w:rsidRDefault="00C930D1">
      <w:pPr>
        <w:suppressLineNumbers/>
        <w:spacing w:line="360" w:lineRule="exact"/>
        <w:ind w:left="720" w:hangingChars="300" w:hanging="720"/>
        <w:rPr>
          <w:rFonts w:ascii="宋体" w:hAnsi="宋体"/>
          <w:sz w:val="24"/>
        </w:rPr>
      </w:pPr>
    </w:p>
    <w:p w:rsidR="00C930D1" w:rsidRDefault="00912D21">
      <w:pPr>
        <w:spacing w:line="360" w:lineRule="auto"/>
        <w:jc w:val="center"/>
        <w:rPr>
          <w:rFonts w:asciiTheme="majorEastAsia" w:eastAsiaTheme="majorEastAsia" w:hAnsiTheme="majorEastAsia" w:cstheme="majorEastAsia"/>
          <w:b/>
          <w:sz w:val="32"/>
          <w:szCs w:val="32"/>
        </w:rPr>
      </w:pPr>
      <w:r>
        <w:rPr>
          <w:rFonts w:asciiTheme="majorEastAsia" w:eastAsiaTheme="majorEastAsia" w:hAnsiTheme="majorEastAsia" w:cstheme="majorEastAsia" w:hint="eastAsia"/>
          <w:b/>
          <w:sz w:val="32"/>
          <w:szCs w:val="32"/>
        </w:rPr>
        <w:lastRenderedPageBreak/>
        <w:t>周边防越报警、电子巡更系统承接查验表（表</w:t>
      </w:r>
      <w:r>
        <w:rPr>
          <w:rFonts w:asciiTheme="majorEastAsia" w:eastAsiaTheme="majorEastAsia" w:hAnsiTheme="majorEastAsia" w:cstheme="majorEastAsia" w:hint="eastAsia"/>
          <w:b/>
          <w:sz w:val="32"/>
          <w:szCs w:val="32"/>
        </w:rPr>
        <w:t>9</w:t>
      </w:r>
      <w:r>
        <w:rPr>
          <w:rFonts w:asciiTheme="majorEastAsia" w:eastAsiaTheme="majorEastAsia" w:hAnsiTheme="majorEastAsia" w:cstheme="majorEastAsia" w:hint="eastAsia"/>
          <w:b/>
          <w:sz w:val="32"/>
          <w:szCs w:val="32"/>
        </w:rPr>
        <w:t>）</w:t>
      </w:r>
    </w:p>
    <w:p w:rsidR="00C930D1" w:rsidRDefault="00912D21">
      <w:pPr>
        <w:tabs>
          <w:tab w:val="left" w:pos="3768"/>
          <w:tab w:val="left" w:pos="4060"/>
          <w:tab w:val="left" w:pos="4740"/>
          <w:tab w:val="left" w:pos="5040"/>
          <w:tab w:val="left" w:pos="5880"/>
          <w:tab w:val="left" w:pos="9285"/>
          <w:tab w:val="left" w:pos="10080"/>
          <w:tab w:val="right" w:pos="14678"/>
        </w:tabs>
        <w:spacing w:line="360" w:lineRule="auto"/>
        <w:ind w:leftChars="7" w:left="15"/>
        <w:rPr>
          <w:rFonts w:ascii="宋体" w:hAnsi="宋体"/>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房地产开发建设单位：</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物业服务企业：</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编号：</w:t>
      </w:r>
      <w:r>
        <w:rPr>
          <w:rFonts w:ascii="宋体" w:hAnsi="宋体" w:hint="eastAsia"/>
          <w:szCs w:val="21"/>
          <w:u w:val="single"/>
        </w:rPr>
        <w:t xml:space="preserve">                </w:t>
      </w:r>
      <w:r>
        <w:rPr>
          <w:rFonts w:ascii="宋体" w:hAnsi="宋体" w:hint="eastAsia"/>
          <w:szCs w:val="21"/>
        </w:rPr>
        <w:t xml:space="preserve">                                                                                     </w:t>
      </w:r>
    </w:p>
    <w:tbl>
      <w:tblPr>
        <w:tblW w:w="14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8"/>
        <w:gridCol w:w="1656"/>
        <w:gridCol w:w="1539"/>
        <w:gridCol w:w="2617"/>
        <w:gridCol w:w="1563"/>
        <w:gridCol w:w="2457"/>
        <w:gridCol w:w="3931"/>
      </w:tblGrid>
      <w:tr w:rsidR="00C930D1">
        <w:trPr>
          <w:trHeight w:val="567"/>
          <w:jc w:val="center"/>
        </w:trPr>
        <w:tc>
          <w:tcPr>
            <w:tcW w:w="818"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名称</w:t>
            </w:r>
          </w:p>
        </w:tc>
        <w:tc>
          <w:tcPr>
            <w:tcW w:w="165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查验项目</w:t>
            </w:r>
          </w:p>
        </w:tc>
        <w:tc>
          <w:tcPr>
            <w:tcW w:w="4156"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查验内容与标准</w:t>
            </w:r>
          </w:p>
        </w:tc>
        <w:tc>
          <w:tcPr>
            <w:tcW w:w="4020"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查验存在问题</w:t>
            </w:r>
          </w:p>
        </w:tc>
        <w:tc>
          <w:tcPr>
            <w:tcW w:w="3931"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整改复验情况及时间</w:t>
            </w:r>
          </w:p>
        </w:tc>
      </w:tr>
      <w:tr w:rsidR="00C930D1">
        <w:trPr>
          <w:trHeight w:val="2835"/>
          <w:jc w:val="center"/>
        </w:trPr>
        <w:tc>
          <w:tcPr>
            <w:tcW w:w="818" w:type="dxa"/>
            <w:vMerge w:val="restart"/>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周</w:t>
            </w:r>
          </w:p>
          <w:p w:rsidR="00C930D1" w:rsidRDefault="00C930D1">
            <w:pPr>
              <w:jc w:val="center"/>
              <w:rPr>
                <w:szCs w:val="21"/>
              </w:rPr>
            </w:pPr>
          </w:p>
          <w:p w:rsidR="00C930D1" w:rsidRDefault="00912D21">
            <w:pPr>
              <w:jc w:val="center"/>
              <w:rPr>
                <w:szCs w:val="21"/>
              </w:rPr>
            </w:pPr>
            <w:r>
              <w:rPr>
                <w:rFonts w:hint="eastAsia"/>
                <w:szCs w:val="21"/>
              </w:rPr>
              <w:t>边</w:t>
            </w:r>
          </w:p>
          <w:p w:rsidR="00C930D1" w:rsidRDefault="00C930D1">
            <w:pPr>
              <w:jc w:val="center"/>
              <w:rPr>
                <w:szCs w:val="21"/>
              </w:rPr>
            </w:pPr>
          </w:p>
          <w:p w:rsidR="00C930D1" w:rsidRDefault="00912D21">
            <w:pPr>
              <w:jc w:val="center"/>
              <w:rPr>
                <w:szCs w:val="21"/>
              </w:rPr>
            </w:pPr>
            <w:r>
              <w:rPr>
                <w:rFonts w:hint="eastAsia"/>
                <w:szCs w:val="21"/>
              </w:rPr>
              <w:t>报</w:t>
            </w:r>
          </w:p>
          <w:p w:rsidR="00C930D1" w:rsidRDefault="00C930D1">
            <w:pPr>
              <w:jc w:val="center"/>
              <w:rPr>
                <w:szCs w:val="21"/>
              </w:rPr>
            </w:pPr>
          </w:p>
          <w:p w:rsidR="00C930D1" w:rsidRDefault="00912D21">
            <w:pPr>
              <w:jc w:val="center"/>
              <w:rPr>
                <w:szCs w:val="21"/>
              </w:rPr>
            </w:pPr>
            <w:r>
              <w:rPr>
                <w:rFonts w:hint="eastAsia"/>
                <w:szCs w:val="21"/>
              </w:rPr>
              <w:t>警</w:t>
            </w:r>
          </w:p>
          <w:p w:rsidR="00C930D1" w:rsidRDefault="00C930D1">
            <w:pPr>
              <w:jc w:val="center"/>
              <w:rPr>
                <w:szCs w:val="21"/>
              </w:rPr>
            </w:pPr>
          </w:p>
          <w:p w:rsidR="00C930D1" w:rsidRDefault="00912D21">
            <w:pPr>
              <w:jc w:val="center"/>
              <w:rPr>
                <w:szCs w:val="21"/>
              </w:rPr>
            </w:pPr>
            <w:r>
              <w:rPr>
                <w:rFonts w:hint="eastAsia"/>
                <w:szCs w:val="21"/>
              </w:rPr>
              <w:t>系</w:t>
            </w:r>
          </w:p>
          <w:p w:rsidR="00C930D1" w:rsidRDefault="00C930D1">
            <w:pPr>
              <w:jc w:val="center"/>
              <w:rPr>
                <w:szCs w:val="21"/>
              </w:rPr>
            </w:pPr>
          </w:p>
          <w:p w:rsidR="00C930D1" w:rsidRDefault="00912D21">
            <w:pPr>
              <w:jc w:val="center"/>
              <w:rPr>
                <w:szCs w:val="21"/>
              </w:rPr>
            </w:pPr>
            <w:r>
              <w:rPr>
                <w:rFonts w:hint="eastAsia"/>
                <w:szCs w:val="21"/>
              </w:rPr>
              <w:t>统</w:t>
            </w:r>
          </w:p>
        </w:tc>
        <w:tc>
          <w:tcPr>
            <w:tcW w:w="165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探测器</w:t>
            </w:r>
          </w:p>
        </w:tc>
        <w:tc>
          <w:tcPr>
            <w:tcW w:w="4156"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灵敏度符合设计规范要求；</w:t>
            </w:r>
          </w:p>
          <w:p w:rsidR="00C930D1" w:rsidRDefault="00912D21">
            <w:pPr>
              <w:rPr>
                <w:szCs w:val="21"/>
              </w:rPr>
            </w:pPr>
            <w:r>
              <w:rPr>
                <w:szCs w:val="21"/>
              </w:rPr>
              <w:t>2.</w:t>
            </w:r>
            <w:r>
              <w:rPr>
                <w:rFonts w:hint="eastAsia"/>
                <w:szCs w:val="21"/>
              </w:rPr>
              <w:t>无盲区，或在规定范围内；</w:t>
            </w:r>
          </w:p>
          <w:p w:rsidR="00C930D1" w:rsidRDefault="00912D21">
            <w:pPr>
              <w:rPr>
                <w:szCs w:val="21"/>
              </w:rPr>
            </w:pPr>
            <w:r>
              <w:rPr>
                <w:szCs w:val="21"/>
              </w:rPr>
              <w:t>3.</w:t>
            </w:r>
            <w:r>
              <w:rPr>
                <w:rFonts w:hint="eastAsia"/>
                <w:szCs w:val="21"/>
              </w:rPr>
              <w:t>防动物功能运行正常；</w:t>
            </w:r>
          </w:p>
          <w:p w:rsidR="00C930D1" w:rsidRDefault="00912D21">
            <w:pPr>
              <w:rPr>
                <w:szCs w:val="21"/>
              </w:rPr>
            </w:pPr>
            <w:r>
              <w:rPr>
                <w:szCs w:val="21"/>
              </w:rPr>
              <w:t>4.</w:t>
            </w:r>
            <w:r>
              <w:rPr>
                <w:rFonts w:hint="eastAsia"/>
                <w:szCs w:val="21"/>
              </w:rPr>
              <w:t>防拆报警功能运行正常；</w:t>
            </w:r>
          </w:p>
          <w:p w:rsidR="00C930D1" w:rsidRDefault="00912D21">
            <w:pPr>
              <w:rPr>
                <w:szCs w:val="21"/>
              </w:rPr>
            </w:pPr>
            <w:r>
              <w:rPr>
                <w:szCs w:val="21"/>
              </w:rPr>
              <w:t>5.</w:t>
            </w:r>
            <w:r>
              <w:rPr>
                <w:rFonts w:hint="eastAsia"/>
                <w:szCs w:val="21"/>
              </w:rPr>
              <w:t>信号线开路、短路报警功能运行正常；</w:t>
            </w:r>
          </w:p>
          <w:p w:rsidR="00C930D1" w:rsidRDefault="00912D21">
            <w:pPr>
              <w:rPr>
                <w:szCs w:val="21"/>
              </w:rPr>
            </w:pPr>
            <w:r>
              <w:rPr>
                <w:szCs w:val="21"/>
              </w:rPr>
              <w:t>6.</w:t>
            </w:r>
            <w:r>
              <w:rPr>
                <w:rFonts w:hint="eastAsia"/>
                <w:szCs w:val="21"/>
              </w:rPr>
              <w:t>电源线背剪报警功能运行正常。</w:t>
            </w:r>
          </w:p>
        </w:tc>
        <w:tc>
          <w:tcPr>
            <w:tcW w:w="4020"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931"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3768"/>
          <w:jc w:val="center"/>
        </w:trPr>
        <w:tc>
          <w:tcPr>
            <w:tcW w:w="818"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65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报警系统</w:t>
            </w:r>
          </w:p>
        </w:tc>
        <w:tc>
          <w:tcPr>
            <w:tcW w:w="4156"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设备安装结构牢固，无遮挡物；</w:t>
            </w:r>
          </w:p>
          <w:p w:rsidR="00C930D1" w:rsidRDefault="00912D21">
            <w:pPr>
              <w:rPr>
                <w:szCs w:val="21"/>
              </w:rPr>
            </w:pPr>
            <w:r>
              <w:rPr>
                <w:szCs w:val="21"/>
              </w:rPr>
              <w:t>2.</w:t>
            </w:r>
            <w:r>
              <w:rPr>
                <w:rFonts w:hint="eastAsia"/>
                <w:szCs w:val="21"/>
              </w:rPr>
              <w:t>设备接入率和完好率达标；</w:t>
            </w:r>
          </w:p>
          <w:p w:rsidR="00C930D1" w:rsidRDefault="00912D21">
            <w:pPr>
              <w:rPr>
                <w:szCs w:val="21"/>
              </w:rPr>
            </w:pPr>
            <w:r>
              <w:rPr>
                <w:szCs w:val="21"/>
              </w:rPr>
              <w:t>3.</w:t>
            </w:r>
            <w:r>
              <w:rPr>
                <w:rFonts w:hint="eastAsia"/>
                <w:szCs w:val="21"/>
              </w:rPr>
              <w:t>警戒周界合理，全天候有效；</w:t>
            </w:r>
          </w:p>
          <w:p w:rsidR="00C930D1" w:rsidRDefault="00912D21">
            <w:pPr>
              <w:rPr>
                <w:szCs w:val="21"/>
              </w:rPr>
            </w:pPr>
            <w:r>
              <w:rPr>
                <w:szCs w:val="21"/>
              </w:rPr>
              <w:t>4.</w:t>
            </w:r>
            <w:r>
              <w:rPr>
                <w:rFonts w:hint="eastAsia"/>
                <w:szCs w:val="21"/>
              </w:rPr>
              <w:t>报警信号灵敏、完整、标准无误；</w:t>
            </w:r>
          </w:p>
          <w:p w:rsidR="00C930D1" w:rsidRDefault="00912D21">
            <w:pPr>
              <w:rPr>
                <w:szCs w:val="21"/>
              </w:rPr>
            </w:pPr>
            <w:r>
              <w:rPr>
                <w:szCs w:val="21"/>
              </w:rPr>
              <w:t>5.</w:t>
            </w:r>
            <w:r>
              <w:rPr>
                <w:rFonts w:hint="eastAsia"/>
                <w:szCs w:val="21"/>
              </w:rPr>
              <w:t>软硬件控制系统可靠，提供所安装软件的序列号、注册号；</w:t>
            </w:r>
          </w:p>
          <w:p w:rsidR="00C930D1" w:rsidRDefault="00912D21">
            <w:pPr>
              <w:rPr>
                <w:szCs w:val="21"/>
              </w:rPr>
            </w:pPr>
            <w:r>
              <w:rPr>
                <w:szCs w:val="21"/>
              </w:rPr>
              <w:t>6.</w:t>
            </w:r>
            <w:r>
              <w:rPr>
                <w:rFonts w:hint="eastAsia"/>
                <w:szCs w:val="21"/>
              </w:rPr>
              <w:t>关系报警正常；</w:t>
            </w:r>
          </w:p>
          <w:p w:rsidR="00C930D1" w:rsidRDefault="00912D21">
            <w:pPr>
              <w:rPr>
                <w:szCs w:val="21"/>
              </w:rPr>
            </w:pPr>
            <w:r>
              <w:rPr>
                <w:szCs w:val="21"/>
              </w:rPr>
              <w:t>7.</w:t>
            </w:r>
            <w:r>
              <w:rPr>
                <w:rFonts w:hint="eastAsia"/>
                <w:szCs w:val="21"/>
              </w:rPr>
              <w:t>后备电源自动切换正常；</w:t>
            </w:r>
          </w:p>
          <w:p w:rsidR="00C930D1" w:rsidRDefault="00912D21">
            <w:pPr>
              <w:rPr>
                <w:szCs w:val="21"/>
              </w:rPr>
            </w:pPr>
            <w:r>
              <w:rPr>
                <w:szCs w:val="21"/>
              </w:rPr>
              <w:t>8.</w:t>
            </w:r>
            <w:r>
              <w:rPr>
                <w:rFonts w:hint="eastAsia"/>
                <w:szCs w:val="21"/>
              </w:rPr>
              <w:t>报警信号联网，系统联动功能正常；</w:t>
            </w:r>
          </w:p>
          <w:p w:rsidR="00C930D1" w:rsidRDefault="00912D21">
            <w:pPr>
              <w:rPr>
                <w:szCs w:val="21"/>
              </w:rPr>
            </w:pPr>
            <w:r>
              <w:rPr>
                <w:szCs w:val="21"/>
              </w:rPr>
              <w:t>9.</w:t>
            </w:r>
            <w:r>
              <w:rPr>
                <w:rFonts w:hint="eastAsia"/>
                <w:szCs w:val="21"/>
              </w:rPr>
              <w:t>报警数据存储数据正常。</w:t>
            </w:r>
          </w:p>
        </w:tc>
        <w:tc>
          <w:tcPr>
            <w:tcW w:w="4020"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931"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542"/>
          <w:jc w:val="center"/>
        </w:trPr>
        <w:tc>
          <w:tcPr>
            <w:tcW w:w="818" w:type="dxa"/>
            <w:vMerge w:val="restart"/>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lastRenderedPageBreak/>
              <w:t>巡</w:t>
            </w:r>
          </w:p>
          <w:p w:rsidR="00C930D1" w:rsidRDefault="00C930D1">
            <w:pPr>
              <w:jc w:val="center"/>
              <w:rPr>
                <w:szCs w:val="21"/>
              </w:rPr>
            </w:pPr>
          </w:p>
          <w:p w:rsidR="00C930D1" w:rsidRDefault="00912D21">
            <w:pPr>
              <w:jc w:val="center"/>
              <w:rPr>
                <w:szCs w:val="21"/>
              </w:rPr>
            </w:pPr>
            <w:r>
              <w:rPr>
                <w:rFonts w:hint="eastAsia"/>
                <w:szCs w:val="21"/>
              </w:rPr>
              <w:t>更</w:t>
            </w:r>
          </w:p>
          <w:p w:rsidR="00C930D1" w:rsidRDefault="00C930D1">
            <w:pPr>
              <w:jc w:val="center"/>
              <w:rPr>
                <w:szCs w:val="21"/>
              </w:rPr>
            </w:pPr>
          </w:p>
          <w:p w:rsidR="00C930D1" w:rsidRDefault="00912D21">
            <w:pPr>
              <w:jc w:val="center"/>
              <w:rPr>
                <w:szCs w:val="21"/>
              </w:rPr>
            </w:pPr>
            <w:r>
              <w:rPr>
                <w:rFonts w:hint="eastAsia"/>
                <w:szCs w:val="21"/>
              </w:rPr>
              <w:t>管</w:t>
            </w:r>
          </w:p>
          <w:p w:rsidR="00C930D1" w:rsidRDefault="00C930D1">
            <w:pPr>
              <w:jc w:val="center"/>
              <w:rPr>
                <w:szCs w:val="21"/>
              </w:rPr>
            </w:pPr>
          </w:p>
          <w:p w:rsidR="00C930D1" w:rsidRDefault="00912D21">
            <w:pPr>
              <w:jc w:val="center"/>
              <w:rPr>
                <w:szCs w:val="21"/>
              </w:rPr>
            </w:pPr>
            <w:r>
              <w:rPr>
                <w:rFonts w:hint="eastAsia"/>
                <w:szCs w:val="21"/>
              </w:rPr>
              <w:t>理</w:t>
            </w:r>
          </w:p>
          <w:p w:rsidR="00C930D1" w:rsidRDefault="00C930D1">
            <w:pPr>
              <w:jc w:val="center"/>
              <w:rPr>
                <w:szCs w:val="21"/>
              </w:rPr>
            </w:pPr>
          </w:p>
          <w:p w:rsidR="00C930D1" w:rsidRDefault="00912D21">
            <w:pPr>
              <w:jc w:val="center"/>
              <w:rPr>
                <w:szCs w:val="21"/>
              </w:rPr>
            </w:pPr>
            <w:r>
              <w:rPr>
                <w:rFonts w:hint="eastAsia"/>
                <w:szCs w:val="21"/>
              </w:rPr>
              <w:t>系</w:t>
            </w:r>
          </w:p>
          <w:p w:rsidR="00C930D1" w:rsidRDefault="00C930D1">
            <w:pPr>
              <w:jc w:val="center"/>
              <w:rPr>
                <w:szCs w:val="21"/>
              </w:rPr>
            </w:pPr>
          </w:p>
          <w:p w:rsidR="00C930D1" w:rsidRDefault="00912D21">
            <w:pPr>
              <w:jc w:val="center"/>
              <w:rPr>
                <w:szCs w:val="21"/>
              </w:rPr>
            </w:pPr>
            <w:r>
              <w:rPr>
                <w:rFonts w:hint="eastAsia"/>
                <w:szCs w:val="21"/>
              </w:rPr>
              <w:t>统</w:t>
            </w:r>
          </w:p>
        </w:tc>
        <w:tc>
          <w:tcPr>
            <w:tcW w:w="165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巡更设备功能</w:t>
            </w:r>
          </w:p>
        </w:tc>
        <w:tc>
          <w:tcPr>
            <w:tcW w:w="4156"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巡更终端运行正常；</w:t>
            </w:r>
          </w:p>
          <w:p w:rsidR="00C930D1" w:rsidRDefault="00912D21">
            <w:pPr>
              <w:rPr>
                <w:szCs w:val="21"/>
              </w:rPr>
            </w:pPr>
            <w:r>
              <w:rPr>
                <w:szCs w:val="21"/>
              </w:rPr>
              <w:t>2.</w:t>
            </w:r>
            <w:r>
              <w:rPr>
                <w:rFonts w:hint="eastAsia"/>
                <w:szCs w:val="21"/>
              </w:rPr>
              <w:t>读卡器运行正常；</w:t>
            </w:r>
          </w:p>
          <w:p w:rsidR="00C930D1" w:rsidRDefault="00912D21">
            <w:pPr>
              <w:rPr>
                <w:szCs w:val="21"/>
              </w:rPr>
            </w:pPr>
            <w:r>
              <w:rPr>
                <w:szCs w:val="21"/>
              </w:rPr>
              <w:t>3.</w:t>
            </w:r>
            <w:r>
              <w:rPr>
                <w:rFonts w:hint="eastAsia"/>
                <w:szCs w:val="21"/>
              </w:rPr>
              <w:t>现场设备接入率、完好率达到标准；</w:t>
            </w:r>
          </w:p>
          <w:p w:rsidR="00C930D1" w:rsidRDefault="00912D21">
            <w:pPr>
              <w:rPr>
                <w:szCs w:val="21"/>
              </w:rPr>
            </w:pPr>
            <w:r>
              <w:rPr>
                <w:rFonts w:hint="eastAsia"/>
                <w:szCs w:val="21"/>
              </w:rPr>
              <w:t>4.</w:t>
            </w:r>
            <w:r>
              <w:rPr>
                <w:rFonts w:hint="eastAsia"/>
                <w:szCs w:val="21"/>
              </w:rPr>
              <w:t>巡更点地址</w:t>
            </w:r>
            <w:r>
              <w:rPr>
                <w:szCs w:val="21"/>
              </w:rPr>
              <w:t>钮</w:t>
            </w:r>
            <w:r>
              <w:rPr>
                <w:rFonts w:hint="eastAsia"/>
                <w:szCs w:val="21"/>
              </w:rPr>
              <w:t>设置、安装合理。</w:t>
            </w:r>
          </w:p>
        </w:tc>
        <w:tc>
          <w:tcPr>
            <w:tcW w:w="4020"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931"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858"/>
          <w:jc w:val="center"/>
        </w:trPr>
        <w:tc>
          <w:tcPr>
            <w:tcW w:w="818"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65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管理系统功能</w:t>
            </w:r>
          </w:p>
        </w:tc>
        <w:tc>
          <w:tcPr>
            <w:tcW w:w="4156"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编程、修改、撤防、布防等运行正常；</w:t>
            </w:r>
          </w:p>
          <w:p w:rsidR="00C930D1" w:rsidRDefault="00912D21">
            <w:pPr>
              <w:rPr>
                <w:szCs w:val="21"/>
              </w:rPr>
            </w:pPr>
            <w:r>
              <w:rPr>
                <w:szCs w:val="21"/>
              </w:rPr>
              <w:t>2.</w:t>
            </w:r>
            <w:r>
              <w:rPr>
                <w:rFonts w:hint="eastAsia"/>
                <w:szCs w:val="21"/>
              </w:rPr>
              <w:t>系统运行状态稳定；</w:t>
            </w:r>
          </w:p>
          <w:p w:rsidR="00C930D1" w:rsidRDefault="00912D21">
            <w:pPr>
              <w:rPr>
                <w:szCs w:val="21"/>
              </w:rPr>
            </w:pPr>
            <w:r>
              <w:rPr>
                <w:szCs w:val="21"/>
              </w:rPr>
              <w:t>3.</w:t>
            </w:r>
            <w:r>
              <w:rPr>
                <w:rFonts w:hint="eastAsia"/>
                <w:szCs w:val="21"/>
              </w:rPr>
              <w:t>信息传输正常、稳定；</w:t>
            </w:r>
          </w:p>
          <w:p w:rsidR="00C930D1" w:rsidRDefault="00912D21">
            <w:pPr>
              <w:rPr>
                <w:szCs w:val="21"/>
              </w:rPr>
            </w:pPr>
            <w:r>
              <w:rPr>
                <w:szCs w:val="21"/>
              </w:rPr>
              <w:t>4.</w:t>
            </w:r>
            <w:r>
              <w:rPr>
                <w:rFonts w:hint="eastAsia"/>
                <w:szCs w:val="21"/>
              </w:rPr>
              <w:t>故障报警及准确性达标；</w:t>
            </w:r>
          </w:p>
          <w:p w:rsidR="00C930D1" w:rsidRDefault="00912D21">
            <w:pPr>
              <w:rPr>
                <w:szCs w:val="21"/>
              </w:rPr>
            </w:pPr>
            <w:r>
              <w:rPr>
                <w:szCs w:val="21"/>
              </w:rPr>
              <w:t>5.</w:t>
            </w:r>
            <w:r>
              <w:rPr>
                <w:rFonts w:hint="eastAsia"/>
                <w:szCs w:val="21"/>
              </w:rPr>
              <w:t>对巡更员的记录正常。</w:t>
            </w:r>
          </w:p>
        </w:tc>
        <w:tc>
          <w:tcPr>
            <w:tcW w:w="4020"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931"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231"/>
          <w:jc w:val="center"/>
        </w:trPr>
        <w:tc>
          <w:tcPr>
            <w:tcW w:w="818"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656"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联网管理系统</w:t>
            </w:r>
          </w:p>
        </w:tc>
        <w:tc>
          <w:tcPr>
            <w:tcW w:w="4156"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电子地图现实正常；</w:t>
            </w:r>
          </w:p>
          <w:p w:rsidR="00C930D1" w:rsidRDefault="00912D21">
            <w:pPr>
              <w:rPr>
                <w:szCs w:val="21"/>
              </w:rPr>
            </w:pPr>
            <w:r>
              <w:rPr>
                <w:szCs w:val="21"/>
              </w:rPr>
              <w:t>2.</w:t>
            </w:r>
            <w:r>
              <w:rPr>
                <w:rFonts w:hint="eastAsia"/>
                <w:szCs w:val="21"/>
              </w:rPr>
              <w:t>报警信号指示正常。</w:t>
            </w:r>
          </w:p>
        </w:tc>
        <w:tc>
          <w:tcPr>
            <w:tcW w:w="4020"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931"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2268"/>
          <w:jc w:val="center"/>
        </w:trPr>
        <w:tc>
          <w:tcPr>
            <w:tcW w:w="4013" w:type="dxa"/>
            <w:gridSpan w:val="3"/>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房地产开发建设单位（签章）：</w:t>
            </w:r>
          </w:p>
          <w:p w:rsidR="00C930D1" w:rsidRDefault="00C930D1">
            <w:pPr>
              <w:rPr>
                <w:szCs w:val="21"/>
              </w:rPr>
            </w:pPr>
          </w:p>
          <w:p w:rsidR="00C930D1" w:rsidRDefault="00912D21">
            <w:pPr>
              <w:rPr>
                <w:szCs w:val="21"/>
              </w:rPr>
            </w:pPr>
            <w:r>
              <w:rPr>
                <w:rFonts w:hint="eastAsia"/>
                <w:szCs w:val="21"/>
              </w:rPr>
              <w:t>查验人（签字）：</w:t>
            </w:r>
          </w:p>
          <w:p w:rsidR="00C930D1" w:rsidRDefault="00C930D1">
            <w:pPr>
              <w:rPr>
                <w:szCs w:val="21"/>
              </w:rPr>
            </w:pPr>
          </w:p>
          <w:p w:rsidR="00C930D1" w:rsidRDefault="00C930D1">
            <w:pPr>
              <w:rPr>
                <w:szCs w:val="21"/>
              </w:rPr>
            </w:pPr>
          </w:p>
          <w:p w:rsidR="00C930D1" w:rsidRDefault="00912D21">
            <w:pPr>
              <w:ind w:firstLineChars="1200" w:firstLine="2520"/>
              <w:rPr>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4180" w:type="dxa"/>
            <w:gridSpan w:val="2"/>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物业服务企业（签章）：</w:t>
            </w:r>
          </w:p>
          <w:p w:rsidR="00C930D1" w:rsidRDefault="00C930D1">
            <w:pPr>
              <w:rPr>
                <w:szCs w:val="21"/>
              </w:rPr>
            </w:pPr>
          </w:p>
          <w:p w:rsidR="00C930D1" w:rsidRDefault="00912D21">
            <w:pPr>
              <w:rPr>
                <w:szCs w:val="21"/>
              </w:rPr>
            </w:pPr>
            <w:r>
              <w:rPr>
                <w:rFonts w:hint="eastAsia"/>
                <w:szCs w:val="21"/>
              </w:rPr>
              <w:t>查验人（签字）：</w:t>
            </w:r>
          </w:p>
          <w:p w:rsidR="00C930D1" w:rsidRDefault="00C930D1">
            <w:pPr>
              <w:rPr>
                <w:szCs w:val="21"/>
              </w:rPr>
            </w:pPr>
          </w:p>
          <w:p w:rsidR="00C930D1" w:rsidRDefault="00C930D1">
            <w:pPr>
              <w:rPr>
                <w:szCs w:val="21"/>
              </w:rPr>
            </w:pPr>
          </w:p>
          <w:p w:rsidR="00C930D1" w:rsidRDefault="00912D21">
            <w:pPr>
              <w:ind w:firstLineChars="1250" w:firstLine="2625"/>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6388" w:type="dxa"/>
            <w:gridSpan w:val="2"/>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物业承接查验专家（签字）：</w:t>
            </w:r>
          </w:p>
          <w:p w:rsidR="00C930D1" w:rsidRDefault="00C930D1">
            <w:pPr>
              <w:rPr>
                <w:szCs w:val="21"/>
              </w:rPr>
            </w:pPr>
          </w:p>
          <w:p w:rsidR="00C930D1" w:rsidRDefault="00912D21">
            <w:pPr>
              <w:rPr>
                <w:szCs w:val="21"/>
              </w:rPr>
            </w:pPr>
            <w:r>
              <w:rPr>
                <w:rFonts w:hint="eastAsia"/>
                <w:szCs w:val="21"/>
              </w:rPr>
              <w:t xml:space="preserve"> </w:t>
            </w:r>
          </w:p>
          <w:p w:rsidR="00C930D1" w:rsidRDefault="00C930D1">
            <w:pPr>
              <w:rPr>
                <w:szCs w:val="21"/>
              </w:rPr>
            </w:pPr>
          </w:p>
          <w:p w:rsidR="00C930D1" w:rsidRDefault="00C930D1">
            <w:pPr>
              <w:rPr>
                <w:szCs w:val="21"/>
              </w:rPr>
            </w:pPr>
          </w:p>
          <w:p w:rsidR="00C930D1" w:rsidRDefault="00912D21">
            <w:pPr>
              <w:ind w:firstLineChars="1350" w:firstLine="2835"/>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r>
    </w:tbl>
    <w:p w:rsidR="00C930D1" w:rsidRDefault="00912D21">
      <w:pPr>
        <w:suppressLineNumbers/>
        <w:spacing w:line="460" w:lineRule="exact"/>
        <w:ind w:left="630" w:hangingChars="300" w:hanging="630"/>
        <w:rPr>
          <w:rFonts w:ascii="宋体" w:hAnsi="宋体"/>
          <w:szCs w:val="21"/>
        </w:rPr>
      </w:pPr>
      <w:r>
        <w:rPr>
          <w:rFonts w:ascii="宋体" w:hAnsi="宋体" w:hint="eastAsia"/>
          <w:szCs w:val="21"/>
        </w:rPr>
        <w:t>备注：在承接查验时，将存在问题如实填写在相应空格栏内，待问题整改完成后，再由接管物业服务企业进行复验，并将复验结果填写在整改复验栏内；如在查验中未发现问题，在查验问题栏内写“未发现问题”字样；如表中所列查验内容在本项目未设置，在所涉项目相应空格栏内注明“未设置”字样；未完工事项在相应空格栏内注明“未完工”字样。</w:t>
      </w:r>
    </w:p>
    <w:p w:rsidR="00C930D1" w:rsidRDefault="00C930D1">
      <w:pPr>
        <w:suppressLineNumbers/>
        <w:spacing w:line="360" w:lineRule="exact"/>
        <w:ind w:left="720" w:hangingChars="300" w:hanging="720"/>
        <w:rPr>
          <w:rFonts w:ascii="宋体" w:hAnsi="宋体"/>
          <w:sz w:val="24"/>
        </w:rPr>
      </w:pPr>
    </w:p>
    <w:p w:rsidR="00C930D1" w:rsidRDefault="00C930D1">
      <w:pPr>
        <w:spacing w:line="360" w:lineRule="auto"/>
        <w:rPr>
          <w:sz w:val="24"/>
        </w:rPr>
      </w:pPr>
    </w:p>
    <w:p w:rsidR="00C930D1" w:rsidRDefault="00C930D1">
      <w:pPr>
        <w:spacing w:line="360" w:lineRule="auto"/>
        <w:jc w:val="center"/>
        <w:rPr>
          <w:sz w:val="24"/>
        </w:rPr>
      </w:pPr>
    </w:p>
    <w:p w:rsidR="00C930D1" w:rsidRDefault="00912D21">
      <w:pPr>
        <w:spacing w:line="360" w:lineRule="auto"/>
        <w:jc w:val="center"/>
        <w:rPr>
          <w:rFonts w:asciiTheme="majorEastAsia" w:eastAsiaTheme="majorEastAsia" w:hAnsiTheme="majorEastAsia" w:cstheme="majorEastAsia"/>
          <w:b/>
          <w:sz w:val="32"/>
          <w:szCs w:val="32"/>
        </w:rPr>
      </w:pPr>
      <w:r>
        <w:rPr>
          <w:rFonts w:asciiTheme="majorEastAsia" w:eastAsiaTheme="majorEastAsia" w:hAnsiTheme="majorEastAsia" w:cstheme="majorEastAsia" w:hint="eastAsia"/>
          <w:b/>
          <w:sz w:val="32"/>
          <w:szCs w:val="32"/>
        </w:rPr>
        <w:lastRenderedPageBreak/>
        <w:t>可视楼宇对讲和停车管理系统承接查验表（表</w:t>
      </w:r>
      <w:r>
        <w:rPr>
          <w:rFonts w:asciiTheme="majorEastAsia" w:eastAsiaTheme="majorEastAsia" w:hAnsiTheme="majorEastAsia" w:cstheme="majorEastAsia" w:hint="eastAsia"/>
          <w:b/>
          <w:sz w:val="32"/>
          <w:szCs w:val="32"/>
        </w:rPr>
        <w:t>10</w:t>
      </w:r>
      <w:r>
        <w:rPr>
          <w:rFonts w:asciiTheme="majorEastAsia" w:eastAsiaTheme="majorEastAsia" w:hAnsiTheme="majorEastAsia" w:cstheme="majorEastAsia" w:hint="eastAsia"/>
          <w:b/>
          <w:sz w:val="32"/>
          <w:szCs w:val="32"/>
        </w:rPr>
        <w:t>）</w:t>
      </w:r>
    </w:p>
    <w:p w:rsidR="00C930D1" w:rsidRDefault="00912D21">
      <w:pPr>
        <w:tabs>
          <w:tab w:val="left" w:pos="3768"/>
          <w:tab w:val="left" w:pos="4060"/>
          <w:tab w:val="left" w:pos="4740"/>
          <w:tab w:val="left" w:pos="5040"/>
          <w:tab w:val="left" w:pos="5880"/>
          <w:tab w:val="left" w:pos="9285"/>
          <w:tab w:val="left" w:pos="10080"/>
          <w:tab w:val="right" w:pos="14678"/>
        </w:tabs>
        <w:spacing w:line="360" w:lineRule="auto"/>
        <w:ind w:leftChars="7" w:left="15"/>
        <w:rPr>
          <w:rFonts w:ascii="宋体" w:hAnsi="宋体"/>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房地产开发建设单位：</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物业服务企业：</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编号：</w:t>
      </w:r>
      <w:r>
        <w:rPr>
          <w:rFonts w:ascii="宋体" w:hAnsi="宋体" w:hint="eastAsia"/>
          <w:szCs w:val="21"/>
          <w:u w:val="single"/>
        </w:rPr>
        <w:t xml:space="preserve">                </w:t>
      </w:r>
      <w:r>
        <w:rPr>
          <w:rFonts w:ascii="宋体" w:hAnsi="宋体" w:hint="eastAsia"/>
          <w:szCs w:val="21"/>
        </w:rPr>
        <w:t xml:space="preserve">                                                                          </w:t>
      </w:r>
    </w:p>
    <w:tbl>
      <w:tblPr>
        <w:tblW w:w="14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5"/>
        <w:gridCol w:w="1785"/>
        <w:gridCol w:w="1713"/>
        <w:gridCol w:w="3432"/>
        <w:gridCol w:w="1608"/>
        <w:gridCol w:w="1719"/>
        <w:gridCol w:w="3255"/>
      </w:tblGrid>
      <w:tr w:rsidR="00C930D1">
        <w:trPr>
          <w:trHeight w:val="1071"/>
          <w:jc w:val="center"/>
        </w:trPr>
        <w:tc>
          <w:tcPr>
            <w:tcW w:w="115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项目</w:t>
            </w:r>
          </w:p>
        </w:tc>
        <w:tc>
          <w:tcPr>
            <w:tcW w:w="178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查验项目</w:t>
            </w:r>
          </w:p>
        </w:tc>
        <w:tc>
          <w:tcPr>
            <w:tcW w:w="514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查验内容与标准</w:t>
            </w:r>
          </w:p>
        </w:tc>
        <w:tc>
          <w:tcPr>
            <w:tcW w:w="3327"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查验存在问题</w:t>
            </w:r>
          </w:p>
        </w:tc>
        <w:tc>
          <w:tcPr>
            <w:tcW w:w="325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整改复验情况及时间</w:t>
            </w:r>
          </w:p>
        </w:tc>
      </w:tr>
      <w:tr w:rsidR="00C930D1">
        <w:trPr>
          <w:trHeight w:val="2150"/>
          <w:jc w:val="center"/>
        </w:trPr>
        <w:tc>
          <w:tcPr>
            <w:tcW w:w="1155" w:type="dxa"/>
            <w:vMerge w:val="restart"/>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可</w:t>
            </w:r>
          </w:p>
          <w:p w:rsidR="00C930D1" w:rsidRDefault="00912D21">
            <w:pPr>
              <w:jc w:val="center"/>
              <w:rPr>
                <w:szCs w:val="21"/>
              </w:rPr>
            </w:pPr>
            <w:r>
              <w:rPr>
                <w:rFonts w:hint="eastAsia"/>
                <w:szCs w:val="21"/>
              </w:rPr>
              <w:t>视</w:t>
            </w:r>
          </w:p>
          <w:p w:rsidR="00C930D1" w:rsidRDefault="00912D21">
            <w:pPr>
              <w:jc w:val="center"/>
              <w:rPr>
                <w:szCs w:val="21"/>
              </w:rPr>
            </w:pPr>
            <w:r>
              <w:rPr>
                <w:rFonts w:hint="eastAsia"/>
                <w:szCs w:val="21"/>
              </w:rPr>
              <w:t>楼</w:t>
            </w:r>
          </w:p>
          <w:p w:rsidR="00C930D1" w:rsidRDefault="00912D21">
            <w:pPr>
              <w:jc w:val="center"/>
              <w:rPr>
                <w:szCs w:val="21"/>
              </w:rPr>
            </w:pPr>
            <w:r>
              <w:rPr>
                <w:rFonts w:hint="eastAsia"/>
                <w:szCs w:val="21"/>
              </w:rPr>
              <w:t>宇</w:t>
            </w:r>
          </w:p>
          <w:p w:rsidR="00C930D1" w:rsidRDefault="00912D21">
            <w:pPr>
              <w:jc w:val="center"/>
              <w:rPr>
                <w:szCs w:val="21"/>
              </w:rPr>
            </w:pPr>
            <w:r>
              <w:rPr>
                <w:rFonts w:hint="eastAsia"/>
                <w:szCs w:val="21"/>
              </w:rPr>
              <w:t>对</w:t>
            </w:r>
          </w:p>
          <w:p w:rsidR="00C930D1" w:rsidRDefault="00912D21">
            <w:pPr>
              <w:jc w:val="center"/>
              <w:rPr>
                <w:szCs w:val="21"/>
              </w:rPr>
            </w:pPr>
            <w:r>
              <w:rPr>
                <w:rFonts w:hint="eastAsia"/>
                <w:szCs w:val="21"/>
              </w:rPr>
              <w:t>讲</w:t>
            </w:r>
          </w:p>
          <w:p w:rsidR="00C930D1" w:rsidRDefault="00912D21">
            <w:pPr>
              <w:jc w:val="center"/>
              <w:rPr>
                <w:szCs w:val="21"/>
              </w:rPr>
            </w:pPr>
            <w:r>
              <w:rPr>
                <w:rFonts w:hint="eastAsia"/>
                <w:szCs w:val="21"/>
              </w:rPr>
              <w:t>系</w:t>
            </w:r>
          </w:p>
          <w:p w:rsidR="00C930D1" w:rsidRDefault="00912D21">
            <w:pPr>
              <w:jc w:val="center"/>
              <w:rPr>
                <w:szCs w:val="21"/>
              </w:rPr>
            </w:pPr>
            <w:r>
              <w:rPr>
                <w:rFonts w:hint="eastAsia"/>
                <w:szCs w:val="21"/>
              </w:rPr>
              <w:t>统</w:t>
            </w:r>
          </w:p>
        </w:tc>
        <w:tc>
          <w:tcPr>
            <w:tcW w:w="178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通话系统</w:t>
            </w:r>
          </w:p>
        </w:tc>
        <w:tc>
          <w:tcPr>
            <w:tcW w:w="514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rFonts w:hint="eastAsia"/>
                <w:szCs w:val="21"/>
              </w:rPr>
              <w:t>1.</w:t>
            </w:r>
            <w:r>
              <w:rPr>
                <w:rFonts w:hint="eastAsia"/>
                <w:szCs w:val="21"/>
              </w:rPr>
              <w:t>管理中心具备双向通话、并具远程开门功能；</w:t>
            </w:r>
          </w:p>
          <w:p w:rsidR="00C930D1" w:rsidRDefault="00912D21">
            <w:pPr>
              <w:rPr>
                <w:szCs w:val="21"/>
              </w:rPr>
            </w:pPr>
            <w:r>
              <w:rPr>
                <w:rFonts w:hint="eastAsia"/>
                <w:szCs w:val="21"/>
              </w:rPr>
              <w:t>2</w:t>
            </w:r>
            <w:r>
              <w:rPr>
                <w:szCs w:val="21"/>
              </w:rPr>
              <w:t>.</w:t>
            </w:r>
            <w:r>
              <w:rPr>
                <w:rFonts w:hint="eastAsia"/>
                <w:szCs w:val="21"/>
              </w:rPr>
              <w:t>室内机门铃及双方通话清晰；</w:t>
            </w:r>
          </w:p>
          <w:p w:rsidR="00C930D1" w:rsidRDefault="00912D21">
            <w:pPr>
              <w:rPr>
                <w:szCs w:val="21"/>
              </w:rPr>
            </w:pPr>
            <w:r>
              <w:rPr>
                <w:rFonts w:hint="eastAsia"/>
                <w:szCs w:val="21"/>
              </w:rPr>
              <w:t>3</w:t>
            </w:r>
            <w:r>
              <w:rPr>
                <w:szCs w:val="21"/>
              </w:rPr>
              <w:t>.</w:t>
            </w:r>
            <w:r>
              <w:rPr>
                <w:rFonts w:hint="eastAsia"/>
                <w:szCs w:val="21"/>
              </w:rPr>
              <w:t>通话保密性合格；</w:t>
            </w:r>
          </w:p>
          <w:p w:rsidR="00C930D1" w:rsidRDefault="00912D21">
            <w:pPr>
              <w:rPr>
                <w:szCs w:val="21"/>
              </w:rPr>
            </w:pPr>
            <w:r>
              <w:rPr>
                <w:rFonts w:hint="eastAsia"/>
                <w:szCs w:val="21"/>
              </w:rPr>
              <w:t>4</w:t>
            </w:r>
            <w:r>
              <w:rPr>
                <w:szCs w:val="21"/>
              </w:rPr>
              <w:t>.</w:t>
            </w:r>
            <w:r>
              <w:rPr>
                <w:rFonts w:hint="eastAsia"/>
                <w:szCs w:val="21"/>
              </w:rPr>
              <w:t>呼叫系统正常；</w:t>
            </w:r>
          </w:p>
          <w:p w:rsidR="00C930D1" w:rsidRDefault="00912D21">
            <w:pPr>
              <w:rPr>
                <w:szCs w:val="21"/>
              </w:rPr>
            </w:pPr>
            <w:r>
              <w:rPr>
                <w:rFonts w:hint="eastAsia"/>
                <w:szCs w:val="21"/>
              </w:rPr>
              <w:t>5</w:t>
            </w:r>
            <w:r>
              <w:rPr>
                <w:szCs w:val="21"/>
              </w:rPr>
              <w:t>.</w:t>
            </w:r>
            <w:r>
              <w:rPr>
                <w:rFonts w:hint="eastAsia"/>
                <w:szCs w:val="21"/>
              </w:rPr>
              <w:t>管理中心与门口机、室内机呼叫与通话正常，信号清晰稳定。</w:t>
            </w:r>
          </w:p>
        </w:tc>
        <w:tc>
          <w:tcPr>
            <w:tcW w:w="3327"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25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355"/>
          <w:jc w:val="center"/>
        </w:trPr>
        <w:tc>
          <w:tcPr>
            <w:tcW w:w="1155"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78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可视系统</w:t>
            </w:r>
          </w:p>
        </w:tc>
        <w:tc>
          <w:tcPr>
            <w:tcW w:w="514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图像清晰；</w:t>
            </w:r>
          </w:p>
          <w:p w:rsidR="00C930D1" w:rsidRDefault="00912D21">
            <w:pPr>
              <w:rPr>
                <w:szCs w:val="21"/>
              </w:rPr>
            </w:pPr>
            <w:r>
              <w:rPr>
                <w:szCs w:val="21"/>
              </w:rPr>
              <w:t>2.</w:t>
            </w:r>
            <w:r>
              <w:rPr>
                <w:rFonts w:hint="eastAsia"/>
                <w:szCs w:val="21"/>
              </w:rPr>
              <w:t>夜视图像清晰；</w:t>
            </w:r>
          </w:p>
          <w:p w:rsidR="00C930D1" w:rsidRDefault="00912D21">
            <w:pPr>
              <w:rPr>
                <w:szCs w:val="21"/>
              </w:rPr>
            </w:pPr>
            <w:r>
              <w:rPr>
                <w:szCs w:val="21"/>
              </w:rPr>
              <w:t>3.</w:t>
            </w:r>
            <w:r>
              <w:rPr>
                <w:rFonts w:hint="eastAsia"/>
                <w:szCs w:val="21"/>
              </w:rPr>
              <w:t>对门口机图像可监视。</w:t>
            </w:r>
          </w:p>
        </w:tc>
        <w:tc>
          <w:tcPr>
            <w:tcW w:w="3327"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25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644"/>
          <w:jc w:val="center"/>
        </w:trPr>
        <w:tc>
          <w:tcPr>
            <w:tcW w:w="1155"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78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门锁系统</w:t>
            </w:r>
          </w:p>
        </w:tc>
        <w:tc>
          <w:tcPr>
            <w:tcW w:w="514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开锁功能正常；</w:t>
            </w:r>
          </w:p>
          <w:p w:rsidR="00C930D1" w:rsidRDefault="00912D21">
            <w:pPr>
              <w:rPr>
                <w:szCs w:val="21"/>
              </w:rPr>
            </w:pPr>
            <w:r>
              <w:rPr>
                <w:szCs w:val="21"/>
              </w:rPr>
              <w:t>2.</w:t>
            </w:r>
            <w:r>
              <w:rPr>
                <w:rFonts w:hint="eastAsia"/>
                <w:szCs w:val="21"/>
              </w:rPr>
              <w:t>密码开锁功能正常；</w:t>
            </w:r>
          </w:p>
          <w:p w:rsidR="00C930D1" w:rsidRDefault="00912D21">
            <w:pPr>
              <w:rPr>
                <w:szCs w:val="21"/>
              </w:rPr>
            </w:pPr>
            <w:r>
              <w:rPr>
                <w:szCs w:val="21"/>
              </w:rPr>
              <w:t>3.</w:t>
            </w:r>
            <w:r>
              <w:rPr>
                <w:rFonts w:hint="eastAsia"/>
                <w:szCs w:val="21"/>
              </w:rPr>
              <w:t>紧急情况时电控锁功能正常。</w:t>
            </w:r>
          </w:p>
        </w:tc>
        <w:tc>
          <w:tcPr>
            <w:tcW w:w="3327"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25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644"/>
          <w:jc w:val="center"/>
        </w:trPr>
        <w:tc>
          <w:tcPr>
            <w:tcW w:w="1155"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78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电源</w:t>
            </w:r>
          </w:p>
        </w:tc>
        <w:tc>
          <w:tcPr>
            <w:tcW w:w="514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电源运行稳定；</w:t>
            </w:r>
          </w:p>
          <w:p w:rsidR="00C930D1" w:rsidRDefault="00912D21">
            <w:pPr>
              <w:rPr>
                <w:szCs w:val="21"/>
              </w:rPr>
            </w:pPr>
            <w:r>
              <w:rPr>
                <w:szCs w:val="21"/>
              </w:rPr>
              <w:t>2.</w:t>
            </w:r>
            <w:r>
              <w:rPr>
                <w:rFonts w:hint="eastAsia"/>
                <w:szCs w:val="21"/>
              </w:rPr>
              <w:t>备用电源工作达到</w:t>
            </w:r>
            <w:r>
              <w:rPr>
                <w:szCs w:val="21"/>
              </w:rPr>
              <w:t>8</w:t>
            </w:r>
            <w:r>
              <w:rPr>
                <w:rFonts w:hint="eastAsia"/>
                <w:szCs w:val="21"/>
              </w:rPr>
              <w:t>小时以上；</w:t>
            </w:r>
          </w:p>
          <w:p w:rsidR="00C930D1" w:rsidRDefault="00912D21">
            <w:pPr>
              <w:rPr>
                <w:szCs w:val="21"/>
              </w:rPr>
            </w:pPr>
            <w:r>
              <w:rPr>
                <w:szCs w:val="21"/>
              </w:rPr>
              <w:t>3.</w:t>
            </w:r>
            <w:r>
              <w:rPr>
                <w:rFonts w:hint="eastAsia"/>
                <w:szCs w:val="21"/>
              </w:rPr>
              <w:t>定时关机功能正常。</w:t>
            </w:r>
          </w:p>
        </w:tc>
        <w:tc>
          <w:tcPr>
            <w:tcW w:w="3327"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25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607"/>
          <w:jc w:val="center"/>
        </w:trPr>
        <w:tc>
          <w:tcPr>
            <w:tcW w:w="1155" w:type="dxa"/>
            <w:vMerge w:val="restart"/>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lastRenderedPageBreak/>
              <w:t>停</w:t>
            </w:r>
          </w:p>
          <w:p w:rsidR="00C930D1" w:rsidRDefault="00912D21">
            <w:pPr>
              <w:jc w:val="center"/>
              <w:rPr>
                <w:szCs w:val="21"/>
              </w:rPr>
            </w:pPr>
            <w:r>
              <w:rPr>
                <w:rFonts w:hint="eastAsia"/>
                <w:szCs w:val="21"/>
              </w:rPr>
              <w:t>车</w:t>
            </w:r>
          </w:p>
          <w:p w:rsidR="00C930D1" w:rsidRDefault="00912D21">
            <w:pPr>
              <w:jc w:val="center"/>
              <w:rPr>
                <w:szCs w:val="21"/>
              </w:rPr>
            </w:pPr>
            <w:r>
              <w:rPr>
                <w:rFonts w:hint="eastAsia"/>
                <w:szCs w:val="21"/>
              </w:rPr>
              <w:t>场</w:t>
            </w:r>
          </w:p>
          <w:p w:rsidR="00C930D1" w:rsidRDefault="00912D21">
            <w:pPr>
              <w:jc w:val="center"/>
              <w:rPr>
                <w:szCs w:val="21"/>
              </w:rPr>
            </w:pPr>
            <w:r>
              <w:rPr>
                <w:rFonts w:hint="eastAsia"/>
                <w:szCs w:val="21"/>
              </w:rPr>
              <w:t>管</w:t>
            </w:r>
          </w:p>
          <w:p w:rsidR="00C930D1" w:rsidRDefault="00912D21">
            <w:pPr>
              <w:jc w:val="center"/>
              <w:rPr>
                <w:szCs w:val="21"/>
              </w:rPr>
            </w:pPr>
            <w:r>
              <w:rPr>
                <w:rFonts w:hint="eastAsia"/>
                <w:szCs w:val="21"/>
              </w:rPr>
              <w:t>理</w:t>
            </w:r>
          </w:p>
          <w:p w:rsidR="00C930D1" w:rsidRDefault="00912D21">
            <w:pPr>
              <w:jc w:val="center"/>
              <w:rPr>
                <w:szCs w:val="21"/>
              </w:rPr>
            </w:pPr>
            <w:r>
              <w:rPr>
                <w:rFonts w:hint="eastAsia"/>
                <w:szCs w:val="21"/>
              </w:rPr>
              <w:t>系</w:t>
            </w:r>
          </w:p>
          <w:p w:rsidR="00C930D1" w:rsidRDefault="00912D21">
            <w:pPr>
              <w:jc w:val="center"/>
              <w:rPr>
                <w:szCs w:val="21"/>
              </w:rPr>
            </w:pPr>
            <w:r>
              <w:rPr>
                <w:rFonts w:hint="eastAsia"/>
                <w:szCs w:val="21"/>
              </w:rPr>
              <w:t>统</w:t>
            </w:r>
          </w:p>
        </w:tc>
        <w:tc>
          <w:tcPr>
            <w:tcW w:w="178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车辆探测器</w:t>
            </w:r>
          </w:p>
        </w:tc>
        <w:tc>
          <w:tcPr>
            <w:tcW w:w="514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出入车辆灵敏度达到要求；</w:t>
            </w:r>
          </w:p>
          <w:p w:rsidR="00C930D1" w:rsidRDefault="00912D21">
            <w:pPr>
              <w:rPr>
                <w:szCs w:val="21"/>
              </w:rPr>
            </w:pPr>
            <w:r>
              <w:rPr>
                <w:szCs w:val="21"/>
              </w:rPr>
              <w:t>2.</w:t>
            </w:r>
            <w:r>
              <w:rPr>
                <w:rFonts w:hint="eastAsia"/>
                <w:szCs w:val="21"/>
              </w:rPr>
              <w:t>抗干扰能力达到要求。</w:t>
            </w:r>
          </w:p>
        </w:tc>
        <w:tc>
          <w:tcPr>
            <w:tcW w:w="3327"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25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601"/>
          <w:jc w:val="center"/>
        </w:trPr>
        <w:tc>
          <w:tcPr>
            <w:tcW w:w="1155"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78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rFonts w:ascii="宋体" w:hAnsi="宋体"/>
                <w:szCs w:val="21"/>
              </w:rPr>
            </w:pPr>
            <w:r>
              <w:rPr>
                <w:rFonts w:ascii="宋体" w:hAnsi="宋体" w:hint="eastAsia"/>
                <w:szCs w:val="21"/>
              </w:rPr>
              <w:t>自动栅栏</w:t>
            </w:r>
          </w:p>
        </w:tc>
        <w:tc>
          <w:tcPr>
            <w:tcW w:w="514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升降运行正常；</w:t>
            </w:r>
          </w:p>
          <w:p w:rsidR="00C930D1" w:rsidRDefault="00912D21">
            <w:pPr>
              <w:rPr>
                <w:szCs w:val="21"/>
              </w:rPr>
            </w:pPr>
            <w:r>
              <w:rPr>
                <w:szCs w:val="21"/>
              </w:rPr>
              <w:t>2.</w:t>
            </w:r>
            <w:r>
              <w:rPr>
                <w:rFonts w:hint="eastAsia"/>
                <w:szCs w:val="21"/>
              </w:rPr>
              <w:t>防砸车功能运行有效。</w:t>
            </w:r>
          </w:p>
        </w:tc>
        <w:tc>
          <w:tcPr>
            <w:tcW w:w="3327"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25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074"/>
          <w:jc w:val="center"/>
        </w:trPr>
        <w:tc>
          <w:tcPr>
            <w:tcW w:w="1155"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78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读发卡器</w:t>
            </w:r>
          </w:p>
        </w:tc>
        <w:tc>
          <w:tcPr>
            <w:tcW w:w="514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读卡、发卡器吞、吐卡功能正常；</w:t>
            </w:r>
          </w:p>
          <w:p w:rsidR="00C930D1" w:rsidRDefault="00912D21">
            <w:pPr>
              <w:rPr>
                <w:szCs w:val="21"/>
              </w:rPr>
            </w:pPr>
            <w:r>
              <w:rPr>
                <w:szCs w:val="21"/>
              </w:rPr>
              <w:t>2.</w:t>
            </w:r>
            <w:r>
              <w:rPr>
                <w:rFonts w:hint="eastAsia"/>
                <w:szCs w:val="21"/>
              </w:rPr>
              <w:t>读卡器无效卡识别正常；</w:t>
            </w:r>
          </w:p>
          <w:p w:rsidR="00C930D1" w:rsidRDefault="00912D21">
            <w:pPr>
              <w:rPr>
                <w:szCs w:val="21"/>
              </w:rPr>
            </w:pPr>
            <w:r>
              <w:rPr>
                <w:szCs w:val="21"/>
              </w:rPr>
              <w:t>3.</w:t>
            </w:r>
            <w:r>
              <w:rPr>
                <w:rFonts w:hint="eastAsia"/>
                <w:szCs w:val="21"/>
              </w:rPr>
              <w:t>非接触卡读卡距离和灵敏度达标；</w:t>
            </w:r>
          </w:p>
          <w:p w:rsidR="00C930D1" w:rsidRDefault="00912D21">
            <w:pPr>
              <w:rPr>
                <w:szCs w:val="21"/>
              </w:rPr>
            </w:pPr>
            <w:r>
              <w:rPr>
                <w:szCs w:val="21"/>
              </w:rPr>
              <w:t>4.</w:t>
            </w:r>
            <w:r>
              <w:rPr>
                <w:rFonts w:hint="eastAsia"/>
                <w:szCs w:val="21"/>
              </w:rPr>
              <w:t>发卡器有入场日期和时间记录。</w:t>
            </w:r>
          </w:p>
        </w:tc>
        <w:tc>
          <w:tcPr>
            <w:tcW w:w="3327"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25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2619"/>
          <w:jc w:val="center"/>
        </w:trPr>
        <w:tc>
          <w:tcPr>
            <w:tcW w:w="1155" w:type="dxa"/>
            <w:vMerge/>
            <w:tcBorders>
              <w:top w:val="single" w:sz="4" w:space="0" w:color="auto"/>
              <w:left w:val="single" w:sz="4" w:space="0" w:color="auto"/>
              <w:bottom w:val="single" w:sz="4" w:space="0" w:color="auto"/>
              <w:right w:val="single" w:sz="4" w:space="0" w:color="auto"/>
            </w:tcBorders>
            <w:vAlign w:val="center"/>
          </w:tcPr>
          <w:p w:rsidR="00C930D1" w:rsidRDefault="00C930D1">
            <w:pPr>
              <w:widowControl/>
              <w:jc w:val="left"/>
              <w:rPr>
                <w:szCs w:val="21"/>
              </w:rPr>
            </w:pPr>
          </w:p>
        </w:tc>
        <w:tc>
          <w:tcPr>
            <w:tcW w:w="178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管理中心</w:t>
            </w:r>
          </w:p>
        </w:tc>
        <w:tc>
          <w:tcPr>
            <w:tcW w:w="5145"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rPr>
                <w:szCs w:val="21"/>
              </w:rPr>
            </w:pPr>
            <w:r>
              <w:rPr>
                <w:szCs w:val="21"/>
              </w:rPr>
              <w:t>1.</w:t>
            </w:r>
            <w:r>
              <w:rPr>
                <w:rFonts w:hint="eastAsia"/>
                <w:szCs w:val="21"/>
              </w:rPr>
              <w:t>收费、计费、显示、统计运行正常；</w:t>
            </w:r>
          </w:p>
          <w:p w:rsidR="00C930D1" w:rsidRDefault="00912D21">
            <w:pPr>
              <w:rPr>
                <w:szCs w:val="21"/>
              </w:rPr>
            </w:pPr>
            <w:r>
              <w:rPr>
                <w:szCs w:val="21"/>
              </w:rPr>
              <w:t>2.</w:t>
            </w:r>
            <w:r>
              <w:rPr>
                <w:rFonts w:hint="eastAsia"/>
                <w:szCs w:val="21"/>
              </w:rPr>
              <w:t>信息存储记录和数据记录正常；</w:t>
            </w:r>
          </w:p>
          <w:p w:rsidR="00C930D1" w:rsidRDefault="00912D21">
            <w:pPr>
              <w:rPr>
                <w:szCs w:val="21"/>
              </w:rPr>
            </w:pPr>
            <w:r>
              <w:rPr>
                <w:szCs w:val="21"/>
              </w:rPr>
              <w:t>3.</w:t>
            </w:r>
            <w:r>
              <w:rPr>
                <w:rFonts w:hint="eastAsia"/>
                <w:szCs w:val="21"/>
              </w:rPr>
              <w:t>可与监控站通信，信号稳定；</w:t>
            </w:r>
          </w:p>
          <w:p w:rsidR="00C930D1" w:rsidRDefault="00912D21">
            <w:pPr>
              <w:rPr>
                <w:szCs w:val="21"/>
              </w:rPr>
            </w:pPr>
            <w:r>
              <w:rPr>
                <w:szCs w:val="21"/>
              </w:rPr>
              <w:t>4.</w:t>
            </w:r>
            <w:r>
              <w:rPr>
                <w:rFonts w:hint="eastAsia"/>
                <w:szCs w:val="21"/>
              </w:rPr>
              <w:t>防折返功能有效；</w:t>
            </w:r>
          </w:p>
          <w:p w:rsidR="00C930D1" w:rsidRDefault="00912D21">
            <w:pPr>
              <w:rPr>
                <w:szCs w:val="21"/>
              </w:rPr>
            </w:pPr>
            <w:r>
              <w:rPr>
                <w:szCs w:val="21"/>
              </w:rPr>
              <w:t>5.</w:t>
            </w:r>
            <w:r>
              <w:rPr>
                <w:rFonts w:hint="eastAsia"/>
                <w:szCs w:val="21"/>
              </w:rPr>
              <w:t>空车位显示正常；</w:t>
            </w:r>
          </w:p>
          <w:p w:rsidR="00C930D1" w:rsidRDefault="00912D21">
            <w:pPr>
              <w:rPr>
                <w:szCs w:val="21"/>
              </w:rPr>
            </w:pPr>
            <w:r>
              <w:rPr>
                <w:szCs w:val="21"/>
              </w:rPr>
              <w:t>6.</w:t>
            </w:r>
            <w:r>
              <w:rPr>
                <w:rFonts w:hint="eastAsia"/>
                <w:szCs w:val="21"/>
              </w:rPr>
              <w:t>满位显示正常；</w:t>
            </w:r>
          </w:p>
          <w:p w:rsidR="00C930D1" w:rsidRDefault="00912D21">
            <w:pPr>
              <w:rPr>
                <w:szCs w:val="21"/>
              </w:rPr>
            </w:pPr>
            <w:r>
              <w:rPr>
                <w:szCs w:val="21"/>
              </w:rPr>
              <w:t>7.</w:t>
            </w:r>
            <w:r>
              <w:rPr>
                <w:rFonts w:hint="eastAsia"/>
                <w:szCs w:val="21"/>
              </w:rPr>
              <w:t>有图像功能的系统，图像调用清晰度达到要求，调用图像功能正常。</w:t>
            </w:r>
          </w:p>
        </w:tc>
        <w:tc>
          <w:tcPr>
            <w:tcW w:w="3327"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25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2160"/>
          <w:jc w:val="center"/>
        </w:trPr>
        <w:tc>
          <w:tcPr>
            <w:tcW w:w="4653" w:type="dxa"/>
            <w:gridSpan w:val="3"/>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房地产开发建设单位（签章）：</w:t>
            </w:r>
          </w:p>
          <w:p w:rsidR="00C930D1" w:rsidRDefault="00C930D1">
            <w:pPr>
              <w:rPr>
                <w:szCs w:val="21"/>
              </w:rPr>
            </w:pPr>
          </w:p>
          <w:p w:rsidR="00C930D1" w:rsidRDefault="00912D21">
            <w:pPr>
              <w:rPr>
                <w:szCs w:val="21"/>
              </w:rPr>
            </w:pPr>
            <w:r>
              <w:rPr>
                <w:rFonts w:hint="eastAsia"/>
                <w:szCs w:val="21"/>
              </w:rPr>
              <w:t>查验人（签字）：</w:t>
            </w:r>
          </w:p>
          <w:p w:rsidR="00C930D1" w:rsidRDefault="00C930D1">
            <w:pPr>
              <w:rPr>
                <w:szCs w:val="21"/>
              </w:rPr>
            </w:pPr>
          </w:p>
          <w:p w:rsidR="00C930D1" w:rsidRDefault="00C930D1">
            <w:pPr>
              <w:rPr>
                <w:szCs w:val="21"/>
              </w:rPr>
            </w:pPr>
          </w:p>
          <w:p w:rsidR="00C930D1" w:rsidRDefault="00912D21">
            <w:pPr>
              <w:ind w:firstLineChars="1200" w:firstLine="2520"/>
              <w:rPr>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5040" w:type="dxa"/>
            <w:gridSpan w:val="2"/>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物业服务企业（签章）：</w:t>
            </w:r>
          </w:p>
          <w:p w:rsidR="00C930D1" w:rsidRDefault="00C930D1">
            <w:pPr>
              <w:rPr>
                <w:szCs w:val="21"/>
              </w:rPr>
            </w:pPr>
          </w:p>
          <w:p w:rsidR="00C930D1" w:rsidRDefault="00912D21">
            <w:pPr>
              <w:rPr>
                <w:szCs w:val="21"/>
              </w:rPr>
            </w:pPr>
            <w:r>
              <w:rPr>
                <w:rFonts w:hint="eastAsia"/>
                <w:szCs w:val="21"/>
              </w:rPr>
              <w:t>查验人（签字）：</w:t>
            </w:r>
          </w:p>
          <w:p w:rsidR="00C930D1" w:rsidRDefault="00C930D1">
            <w:pPr>
              <w:rPr>
                <w:szCs w:val="21"/>
              </w:rPr>
            </w:pPr>
          </w:p>
          <w:p w:rsidR="00C930D1" w:rsidRDefault="00C930D1">
            <w:pPr>
              <w:rPr>
                <w:szCs w:val="21"/>
              </w:rPr>
            </w:pPr>
          </w:p>
          <w:p w:rsidR="00C930D1" w:rsidRDefault="00912D21">
            <w:pPr>
              <w:ind w:firstLineChars="1250" w:firstLine="2625"/>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4974" w:type="dxa"/>
            <w:gridSpan w:val="2"/>
            <w:tcBorders>
              <w:top w:val="single" w:sz="4" w:space="0" w:color="auto"/>
              <w:left w:val="single" w:sz="4" w:space="0" w:color="auto"/>
              <w:bottom w:val="single" w:sz="4" w:space="0" w:color="auto"/>
              <w:right w:val="single" w:sz="4" w:space="0" w:color="auto"/>
            </w:tcBorders>
          </w:tcPr>
          <w:p w:rsidR="00C930D1" w:rsidRDefault="00C930D1">
            <w:pPr>
              <w:rPr>
                <w:szCs w:val="21"/>
              </w:rPr>
            </w:pPr>
          </w:p>
          <w:p w:rsidR="00C930D1" w:rsidRDefault="00912D21">
            <w:pPr>
              <w:rPr>
                <w:szCs w:val="21"/>
              </w:rPr>
            </w:pPr>
            <w:r>
              <w:rPr>
                <w:rFonts w:hint="eastAsia"/>
                <w:szCs w:val="21"/>
              </w:rPr>
              <w:t>物业承接查验专家（签字）：</w:t>
            </w:r>
          </w:p>
          <w:p w:rsidR="00C930D1" w:rsidRDefault="00C930D1">
            <w:pPr>
              <w:rPr>
                <w:szCs w:val="21"/>
              </w:rPr>
            </w:pPr>
          </w:p>
          <w:p w:rsidR="00C930D1" w:rsidRDefault="00912D21">
            <w:pPr>
              <w:rPr>
                <w:szCs w:val="21"/>
              </w:rPr>
            </w:pPr>
            <w:r>
              <w:rPr>
                <w:rFonts w:hint="eastAsia"/>
                <w:szCs w:val="21"/>
              </w:rPr>
              <w:t xml:space="preserve"> </w:t>
            </w:r>
          </w:p>
          <w:p w:rsidR="00C930D1" w:rsidRDefault="00C930D1">
            <w:pPr>
              <w:rPr>
                <w:szCs w:val="21"/>
              </w:rPr>
            </w:pPr>
          </w:p>
          <w:p w:rsidR="00C930D1" w:rsidRDefault="00C930D1">
            <w:pPr>
              <w:rPr>
                <w:szCs w:val="21"/>
              </w:rPr>
            </w:pPr>
          </w:p>
          <w:p w:rsidR="00C930D1" w:rsidRDefault="00912D21">
            <w:pPr>
              <w:ind w:firstLineChars="1350" w:firstLine="2835"/>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r>
    </w:tbl>
    <w:p w:rsidR="00C930D1" w:rsidRDefault="00912D21">
      <w:pPr>
        <w:suppressLineNumbers/>
        <w:spacing w:line="460" w:lineRule="exact"/>
        <w:ind w:left="630" w:hangingChars="300" w:hanging="630"/>
        <w:rPr>
          <w:rFonts w:ascii="宋体" w:hAnsi="宋体"/>
          <w:szCs w:val="21"/>
        </w:rPr>
      </w:pPr>
      <w:r>
        <w:rPr>
          <w:rFonts w:ascii="宋体" w:hAnsi="宋体" w:hint="eastAsia"/>
          <w:szCs w:val="21"/>
        </w:rPr>
        <w:t>备注：在承接查验时，将存在问题如实填写在相应空格栏内，待问题整改完成后，再由接管物业服务企业进行复验，并将复验结果填写在整改复验栏内；如在查验中未发现问题，在查验问题栏内写“未发现问题”字样；如表中所列查验内容在本项目未设置，在所涉项目相应空格栏内注明“未设置”字样；未完工事项在相应空格栏内注明“未完工”字样。</w:t>
      </w:r>
    </w:p>
    <w:p w:rsidR="00C930D1" w:rsidRDefault="00C930D1">
      <w:pPr>
        <w:suppressLineNumbers/>
        <w:spacing w:line="360" w:lineRule="exact"/>
        <w:ind w:left="720" w:hangingChars="300" w:hanging="720"/>
        <w:rPr>
          <w:rFonts w:ascii="宋体" w:hAnsi="宋体"/>
          <w:sz w:val="24"/>
        </w:rPr>
      </w:pPr>
    </w:p>
    <w:p w:rsidR="00C930D1" w:rsidRDefault="00C930D1">
      <w:pPr>
        <w:spacing w:line="360" w:lineRule="auto"/>
        <w:jc w:val="center"/>
        <w:rPr>
          <w:b/>
          <w:sz w:val="36"/>
          <w:szCs w:val="36"/>
        </w:rPr>
      </w:pPr>
    </w:p>
    <w:p w:rsidR="00C930D1" w:rsidRDefault="00912D21">
      <w:pPr>
        <w:spacing w:line="360" w:lineRule="auto"/>
        <w:jc w:val="center"/>
        <w:rPr>
          <w:rFonts w:asciiTheme="majorEastAsia" w:eastAsiaTheme="majorEastAsia" w:hAnsiTheme="majorEastAsia" w:cstheme="majorEastAsia"/>
          <w:b/>
          <w:sz w:val="32"/>
          <w:szCs w:val="32"/>
        </w:rPr>
      </w:pPr>
      <w:r>
        <w:rPr>
          <w:rFonts w:asciiTheme="majorEastAsia" w:eastAsiaTheme="majorEastAsia" w:hAnsiTheme="majorEastAsia" w:cstheme="majorEastAsia" w:hint="eastAsia"/>
          <w:b/>
          <w:sz w:val="32"/>
          <w:szCs w:val="32"/>
        </w:rPr>
        <w:lastRenderedPageBreak/>
        <w:t>设施设备机房承接查验表（表</w:t>
      </w:r>
      <w:r>
        <w:rPr>
          <w:rFonts w:asciiTheme="majorEastAsia" w:eastAsiaTheme="majorEastAsia" w:hAnsiTheme="majorEastAsia" w:cstheme="majorEastAsia" w:hint="eastAsia"/>
          <w:b/>
          <w:sz w:val="32"/>
          <w:szCs w:val="32"/>
        </w:rPr>
        <w:t>11</w:t>
      </w:r>
      <w:r>
        <w:rPr>
          <w:rFonts w:asciiTheme="majorEastAsia" w:eastAsiaTheme="majorEastAsia" w:hAnsiTheme="majorEastAsia" w:cstheme="majorEastAsia" w:hint="eastAsia"/>
          <w:b/>
          <w:sz w:val="32"/>
          <w:szCs w:val="32"/>
        </w:rPr>
        <w:t>）</w:t>
      </w:r>
    </w:p>
    <w:p w:rsidR="00C930D1" w:rsidRDefault="00912D21">
      <w:pPr>
        <w:tabs>
          <w:tab w:val="left" w:pos="3768"/>
          <w:tab w:val="left" w:pos="4060"/>
          <w:tab w:val="left" w:pos="4740"/>
          <w:tab w:val="left" w:pos="5040"/>
          <w:tab w:val="left" w:pos="5880"/>
          <w:tab w:val="left" w:pos="9285"/>
          <w:tab w:val="left" w:pos="10080"/>
          <w:tab w:val="right" w:pos="14678"/>
        </w:tabs>
        <w:spacing w:line="360" w:lineRule="auto"/>
        <w:ind w:leftChars="7" w:left="15"/>
        <w:rPr>
          <w:rFonts w:ascii="宋体" w:hAnsi="宋体"/>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房地产开发建设单位：</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物业服务企业：</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编号：</w:t>
      </w:r>
      <w:r>
        <w:rPr>
          <w:rFonts w:ascii="宋体" w:hAnsi="宋体" w:hint="eastAsia"/>
          <w:szCs w:val="21"/>
          <w:u w:val="single"/>
        </w:rPr>
        <w:t xml:space="preserve">                </w:t>
      </w:r>
      <w:r>
        <w:rPr>
          <w:rFonts w:ascii="宋体" w:hAnsi="宋体" w:hint="eastAsia"/>
          <w:szCs w:val="21"/>
        </w:rPr>
        <w:t xml:space="preserve">                                                                       </w:t>
      </w:r>
    </w:p>
    <w:tbl>
      <w:tblPr>
        <w:tblW w:w="14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5"/>
        <w:gridCol w:w="3678"/>
        <w:gridCol w:w="3252"/>
        <w:gridCol w:w="1605"/>
        <w:gridCol w:w="1722"/>
        <w:gridCol w:w="3255"/>
      </w:tblGrid>
      <w:tr w:rsidR="00C930D1">
        <w:trPr>
          <w:trHeight w:val="691"/>
          <w:jc w:val="center"/>
        </w:trPr>
        <w:tc>
          <w:tcPr>
            <w:tcW w:w="115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w:t>
            </w:r>
          </w:p>
          <w:p w:rsidR="00C930D1" w:rsidRDefault="00912D21">
            <w:pPr>
              <w:jc w:val="center"/>
              <w:rPr>
                <w:b/>
                <w:szCs w:val="21"/>
              </w:rPr>
            </w:pPr>
            <w:r>
              <w:rPr>
                <w:rFonts w:hint="eastAsia"/>
                <w:b/>
                <w:szCs w:val="21"/>
              </w:rPr>
              <w:t>项目</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查验内容与标准</w:t>
            </w:r>
          </w:p>
        </w:tc>
        <w:tc>
          <w:tcPr>
            <w:tcW w:w="3327"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查验存在问题</w:t>
            </w:r>
          </w:p>
        </w:tc>
        <w:tc>
          <w:tcPr>
            <w:tcW w:w="325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b/>
                <w:szCs w:val="21"/>
              </w:rPr>
            </w:pPr>
            <w:r>
              <w:rPr>
                <w:rFonts w:hint="eastAsia"/>
                <w:b/>
                <w:szCs w:val="21"/>
              </w:rPr>
              <w:t>整改复验情况及时间</w:t>
            </w:r>
          </w:p>
        </w:tc>
      </w:tr>
      <w:tr w:rsidR="00C930D1">
        <w:trPr>
          <w:trHeight w:val="6926"/>
          <w:jc w:val="center"/>
        </w:trPr>
        <w:tc>
          <w:tcPr>
            <w:tcW w:w="115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水</w:t>
            </w:r>
          </w:p>
          <w:p w:rsidR="00C930D1" w:rsidRDefault="00912D21">
            <w:pPr>
              <w:jc w:val="center"/>
              <w:rPr>
                <w:szCs w:val="21"/>
              </w:rPr>
            </w:pPr>
            <w:r>
              <w:rPr>
                <w:rFonts w:hint="eastAsia"/>
                <w:szCs w:val="21"/>
              </w:rPr>
              <w:t>泵</w:t>
            </w:r>
          </w:p>
          <w:p w:rsidR="00C930D1" w:rsidRDefault="00912D21">
            <w:pPr>
              <w:jc w:val="center"/>
              <w:rPr>
                <w:szCs w:val="21"/>
              </w:rPr>
            </w:pPr>
            <w:r>
              <w:rPr>
                <w:rFonts w:hint="eastAsia"/>
                <w:szCs w:val="21"/>
              </w:rPr>
              <w:t>房</w:t>
            </w:r>
          </w:p>
          <w:p w:rsidR="00C930D1" w:rsidRDefault="00912D21">
            <w:pPr>
              <w:jc w:val="center"/>
              <w:rPr>
                <w:szCs w:val="21"/>
              </w:rPr>
            </w:pPr>
            <w:r>
              <w:rPr>
                <w:rFonts w:hint="eastAsia"/>
                <w:szCs w:val="21"/>
              </w:rPr>
              <w:t>、</w:t>
            </w:r>
          </w:p>
          <w:p w:rsidR="00C930D1" w:rsidRDefault="00912D21">
            <w:pPr>
              <w:jc w:val="center"/>
              <w:rPr>
                <w:szCs w:val="21"/>
              </w:rPr>
            </w:pPr>
            <w:r>
              <w:rPr>
                <w:rFonts w:hint="eastAsia"/>
                <w:szCs w:val="21"/>
              </w:rPr>
              <w:t>中</w:t>
            </w:r>
          </w:p>
          <w:p w:rsidR="00C930D1" w:rsidRDefault="00912D21">
            <w:pPr>
              <w:jc w:val="center"/>
              <w:rPr>
                <w:szCs w:val="21"/>
              </w:rPr>
            </w:pPr>
            <w:r>
              <w:rPr>
                <w:rFonts w:hint="eastAsia"/>
                <w:szCs w:val="21"/>
              </w:rPr>
              <w:t>央</w:t>
            </w:r>
          </w:p>
          <w:p w:rsidR="00C930D1" w:rsidRDefault="00912D21">
            <w:pPr>
              <w:jc w:val="center"/>
              <w:rPr>
                <w:szCs w:val="21"/>
              </w:rPr>
            </w:pPr>
            <w:r>
              <w:rPr>
                <w:rFonts w:hint="eastAsia"/>
                <w:szCs w:val="21"/>
              </w:rPr>
              <w:t>空</w:t>
            </w:r>
          </w:p>
          <w:p w:rsidR="00C930D1" w:rsidRDefault="00912D21">
            <w:pPr>
              <w:jc w:val="center"/>
              <w:rPr>
                <w:szCs w:val="21"/>
              </w:rPr>
            </w:pPr>
            <w:r>
              <w:rPr>
                <w:rFonts w:hint="eastAsia"/>
                <w:szCs w:val="21"/>
              </w:rPr>
              <w:t>调</w:t>
            </w:r>
          </w:p>
          <w:p w:rsidR="00C930D1" w:rsidRDefault="00912D21">
            <w:pPr>
              <w:jc w:val="center"/>
              <w:rPr>
                <w:szCs w:val="21"/>
              </w:rPr>
            </w:pPr>
            <w:r>
              <w:rPr>
                <w:rFonts w:hint="eastAsia"/>
                <w:szCs w:val="21"/>
              </w:rPr>
              <w:t>机</w:t>
            </w:r>
          </w:p>
          <w:p w:rsidR="00C930D1" w:rsidRDefault="00912D21">
            <w:pPr>
              <w:jc w:val="center"/>
              <w:rPr>
                <w:szCs w:val="21"/>
              </w:rPr>
            </w:pPr>
            <w:r>
              <w:rPr>
                <w:rFonts w:hint="eastAsia"/>
                <w:szCs w:val="21"/>
              </w:rPr>
              <w:t>房</w:t>
            </w:r>
          </w:p>
          <w:p w:rsidR="00C930D1" w:rsidRDefault="00912D21">
            <w:pPr>
              <w:jc w:val="center"/>
              <w:rPr>
                <w:szCs w:val="21"/>
              </w:rPr>
            </w:pPr>
            <w:r>
              <w:rPr>
                <w:rFonts w:hint="eastAsia"/>
                <w:szCs w:val="21"/>
              </w:rPr>
              <w:t>、</w:t>
            </w:r>
          </w:p>
          <w:p w:rsidR="00C930D1" w:rsidRDefault="00912D21">
            <w:pPr>
              <w:jc w:val="center"/>
              <w:rPr>
                <w:szCs w:val="21"/>
              </w:rPr>
            </w:pPr>
            <w:r>
              <w:rPr>
                <w:rFonts w:hint="eastAsia"/>
                <w:szCs w:val="21"/>
              </w:rPr>
              <w:t>泳</w:t>
            </w:r>
          </w:p>
          <w:p w:rsidR="00C930D1" w:rsidRDefault="00912D21">
            <w:pPr>
              <w:jc w:val="center"/>
              <w:rPr>
                <w:szCs w:val="21"/>
              </w:rPr>
            </w:pPr>
            <w:r>
              <w:rPr>
                <w:rFonts w:hint="eastAsia"/>
                <w:szCs w:val="21"/>
              </w:rPr>
              <w:t>池</w:t>
            </w:r>
          </w:p>
          <w:p w:rsidR="00C930D1" w:rsidRDefault="00912D21">
            <w:pPr>
              <w:jc w:val="center"/>
              <w:rPr>
                <w:szCs w:val="21"/>
              </w:rPr>
            </w:pPr>
            <w:r>
              <w:rPr>
                <w:rFonts w:hint="eastAsia"/>
                <w:szCs w:val="21"/>
              </w:rPr>
              <w:t>机</w:t>
            </w:r>
          </w:p>
          <w:p w:rsidR="00C930D1" w:rsidRDefault="00912D21">
            <w:pPr>
              <w:jc w:val="center"/>
              <w:rPr>
                <w:szCs w:val="21"/>
              </w:rPr>
            </w:pPr>
            <w:r>
              <w:rPr>
                <w:rFonts w:hint="eastAsia"/>
                <w:szCs w:val="21"/>
              </w:rPr>
              <w:t>房</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spacing w:line="300" w:lineRule="exact"/>
              <w:rPr>
                <w:szCs w:val="21"/>
              </w:rPr>
            </w:pPr>
            <w:r>
              <w:rPr>
                <w:szCs w:val="21"/>
              </w:rPr>
              <w:t>1.</w:t>
            </w:r>
            <w:r>
              <w:rPr>
                <w:rFonts w:hint="eastAsia"/>
                <w:szCs w:val="21"/>
              </w:rPr>
              <w:t>地面铺地砖，地脚线铺瓷砖。墙面、天花扇灰刷乳胶漆，机房地面、墙表面光洁平整、明亮；</w:t>
            </w:r>
          </w:p>
          <w:p w:rsidR="00C930D1" w:rsidRDefault="00912D21">
            <w:pPr>
              <w:spacing w:line="300" w:lineRule="exact"/>
              <w:rPr>
                <w:szCs w:val="21"/>
              </w:rPr>
            </w:pPr>
            <w:r>
              <w:rPr>
                <w:szCs w:val="21"/>
              </w:rPr>
              <w:t>2.</w:t>
            </w:r>
            <w:r>
              <w:rPr>
                <w:rFonts w:hint="eastAsia"/>
                <w:szCs w:val="21"/>
              </w:rPr>
              <w:t>机房配置机房牌、警示牌、系统运行指示牌、消防器材、温度计、工具箱、记录箱、防潮灯、应急灯、抽风机、防鼠板（窗户和排气口需配置防鼠铁丝网）；</w:t>
            </w:r>
          </w:p>
          <w:p w:rsidR="00C930D1" w:rsidRDefault="00912D21">
            <w:pPr>
              <w:spacing w:line="300" w:lineRule="exact"/>
              <w:rPr>
                <w:szCs w:val="21"/>
              </w:rPr>
            </w:pPr>
            <w:r>
              <w:rPr>
                <w:szCs w:val="21"/>
              </w:rPr>
              <w:t>3.</w:t>
            </w:r>
            <w:r>
              <w:rPr>
                <w:rFonts w:hint="eastAsia"/>
                <w:szCs w:val="21"/>
              </w:rPr>
              <w:t>冷却水泵、冷冻水泵、循环水泵、主机、生活水泵、消火栓泵、喷淋泵等泵基座的四周砌筑一条</w:t>
            </w:r>
            <w:r>
              <w:rPr>
                <w:szCs w:val="21"/>
              </w:rPr>
              <w:t>10</w:t>
            </w:r>
            <w:r>
              <w:rPr>
                <w:rFonts w:hint="eastAsia"/>
                <w:szCs w:val="21"/>
              </w:rPr>
              <w:t>厘米宽，</w:t>
            </w:r>
            <w:r>
              <w:rPr>
                <w:szCs w:val="21"/>
              </w:rPr>
              <w:t>5</w:t>
            </w:r>
            <w:r>
              <w:rPr>
                <w:rFonts w:hint="eastAsia"/>
                <w:szCs w:val="21"/>
              </w:rPr>
              <w:t>厘米深的水沟与集水井相通，排污水管直接接至排水沟或集水井，集水井安装自动潜水泵；</w:t>
            </w:r>
          </w:p>
          <w:p w:rsidR="00C930D1" w:rsidRDefault="00912D21">
            <w:pPr>
              <w:spacing w:line="300" w:lineRule="exact"/>
              <w:rPr>
                <w:szCs w:val="21"/>
              </w:rPr>
            </w:pPr>
            <w:r>
              <w:rPr>
                <w:szCs w:val="21"/>
              </w:rPr>
              <w:t>4.</w:t>
            </w:r>
            <w:r>
              <w:rPr>
                <w:rFonts w:hint="eastAsia"/>
                <w:szCs w:val="21"/>
              </w:rPr>
              <w:t>配电柜、生活水泵、消防栓泵、喷淋泵标有明显规范的设备名称和设备编号；各种阀门有明显标示、名称、功用（或控制范围）的标识；消防管路的阀门挂有明显规范的“常开”和“常闭”挂牌；</w:t>
            </w:r>
          </w:p>
          <w:p w:rsidR="00C930D1" w:rsidRDefault="00912D21">
            <w:pPr>
              <w:spacing w:line="300" w:lineRule="exact"/>
              <w:rPr>
                <w:szCs w:val="21"/>
              </w:rPr>
            </w:pPr>
            <w:r>
              <w:rPr>
                <w:szCs w:val="21"/>
              </w:rPr>
              <w:t>5.</w:t>
            </w:r>
            <w:r>
              <w:rPr>
                <w:rFonts w:hint="eastAsia"/>
                <w:szCs w:val="21"/>
              </w:rPr>
              <w:t>生活水泵、生活水管和泳池机房水管道刷绿色油漆并用白色箭头标明水流流动方向；消防泵、消防管道和设施刷红色油漆并用白色箭头标明水流流动方向（高区喷淋管明管要注明“高喷”二字＋流向箭头，低区喷淋管要注明“低喷”二字＋流向箭头；高区消火栓管明管注明“高消”二字＋流向箭头，低区消火栓管明管注明“低消”二字＋流向箭头）；有完好的隔音和降温设施；闸伐开关按使用状态悬挂清晰醒目的“常开”或“常闭”警示牌；</w:t>
            </w:r>
          </w:p>
          <w:p w:rsidR="00C930D1" w:rsidRDefault="00912D21">
            <w:pPr>
              <w:spacing w:line="300" w:lineRule="exact"/>
              <w:rPr>
                <w:szCs w:val="21"/>
              </w:rPr>
            </w:pPr>
            <w:r>
              <w:rPr>
                <w:szCs w:val="21"/>
              </w:rPr>
              <w:t>6.</w:t>
            </w:r>
            <w:r>
              <w:rPr>
                <w:rFonts w:hint="eastAsia"/>
                <w:szCs w:val="21"/>
              </w:rPr>
              <w:t>各机房安装独立计量电表、水表；</w:t>
            </w:r>
          </w:p>
          <w:p w:rsidR="00C930D1" w:rsidRDefault="00912D21">
            <w:pPr>
              <w:spacing w:line="300" w:lineRule="exact"/>
              <w:rPr>
                <w:szCs w:val="21"/>
              </w:rPr>
            </w:pPr>
            <w:r>
              <w:rPr>
                <w:szCs w:val="21"/>
              </w:rPr>
              <w:t>7.</w:t>
            </w:r>
            <w:r>
              <w:rPr>
                <w:rFonts w:hint="eastAsia"/>
                <w:szCs w:val="21"/>
              </w:rPr>
              <w:t>机房设备分布图、操作流程、应急预案、管理制度规范齐全，并用</w:t>
            </w:r>
            <w:r>
              <w:rPr>
                <w:szCs w:val="21"/>
              </w:rPr>
              <w:t>A2</w:t>
            </w:r>
            <w:r>
              <w:rPr>
                <w:rFonts w:hint="eastAsia"/>
                <w:szCs w:val="21"/>
              </w:rPr>
              <w:t>镜框裱装上墙公示</w:t>
            </w:r>
            <w:r>
              <w:rPr>
                <w:rFonts w:hint="eastAsia"/>
                <w:szCs w:val="21"/>
              </w:rPr>
              <w:t>。</w:t>
            </w:r>
          </w:p>
        </w:tc>
        <w:tc>
          <w:tcPr>
            <w:tcW w:w="3327"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25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4766"/>
          <w:jc w:val="center"/>
        </w:trPr>
        <w:tc>
          <w:tcPr>
            <w:tcW w:w="115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lastRenderedPageBreak/>
              <w:t>高</w:t>
            </w:r>
          </w:p>
          <w:p w:rsidR="00C930D1" w:rsidRDefault="00912D21">
            <w:pPr>
              <w:jc w:val="center"/>
              <w:rPr>
                <w:szCs w:val="21"/>
              </w:rPr>
            </w:pPr>
            <w:r>
              <w:rPr>
                <w:rFonts w:hint="eastAsia"/>
                <w:szCs w:val="21"/>
              </w:rPr>
              <w:t>低</w:t>
            </w:r>
          </w:p>
          <w:p w:rsidR="00C930D1" w:rsidRDefault="00912D21">
            <w:pPr>
              <w:jc w:val="center"/>
              <w:rPr>
                <w:szCs w:val="21"/>
              </w:rPr>
            </w:pPr>
            <w:r>
              <w:rPr>
                <w:rFonts w:hint="eastAsia"/>
                <w:szCs w:val="21"/>
              </w:rPr>
              <w:t>压</w:t>
            </w:r>
          </w:p>
          <w:p w:rsidR="00C930D1" w:rsidRDefault="00912D21">
            <w:pPr>
              <w:jc w:val="center"/>
              <w:rPr>
                <w:szCs w:val="21"/>
              </w:rPr>
            </w:pPr>
            <w:r>
              <w:rPr>
                <w:rFonts w:hint="eastAsia"/>
                <w:szCs w:val="21"/>
              </w:rPr>
              <w:t>配</w:t>
            </w:r>
          </w:p>
          <w:p w:rsidR="00C930D1" w:rsidRDefault="00912D21">
            <w:pPr>
              <w:jc w:val="center"/>
              <w:rPr>
                <w:szCs w:val="21"/>
              </w:rPr>
            </w:pPr>
            <w:r>
              <w:rPr>
                <w:rFonts w:hint="eastAsia"/>
                <w:szCs w:val="21"/>
              </w:rPr>
              <w:t>电</w:t>
            </w:r>
          </w:p>
          <w:p w:rsidR="00C930D1" w:rsidRDefault="00912D21">
            <w:pPr>
              <w:jc w:val="center"/>
              <w:rPr>
                <w:szCs w:val="21"/>
              </w:rPr>
            </w:pPr>
            <w:r>
              <w:rPr>
                <w:rFonts w:hint="eastAsia"/>
                <w:szCs w:val="21"/>
              </w:rPr>
              <w:t>房</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spacing w:line="300" w:lineRule="exact"/>
              <w:rPr>
                <w:szCs w:val="21"/>
              </w:rPr>
            </w:pPr>
            <w:r>
              <w:rPr>
                <w:szCs w:val="21"/>
              </w:rPr>
              <w:t>1.</w:t>
            </w:r>
            <w:r>
              <w:rPr>
                <w:rFonts w:hint="eastAsia"/>
                <w:szCs w:val="21"/>
              </w:rPr>
              <w:t>配电房地面做防潮、防尘、防静电地平漆处理，墙面、天花扇灰刷乳胶漆，机房地面、墙表面光洁平整、明亮；</w:t>
            </w:r>
          </w:p>
          <w:p w:rsidR="00C930D1" w:rsidRDefault="00912D21">
            <w:pPr>
              <w:spacing w:line="300" w:lineRule="exact"/>
              <w:rPr>
                <w:szCs w:val="21"/>
              </w:rPr>
            </w:pPr>
            <w:r>
              <w:rPr>
                <w:szCs w:val="21"/>
              </w:rPr>
              <w:t>2.</w:t>
            </w:r>
            <w:r>
              <w:rPr>
                <w:rFonts w:hint="eastAsia"/>
                <w:szCs w:val="21"/>
              </w:rPr>
              <w:t>机房配置高低压配电房门牌、供配电系统图示牌、警示牌、消防器材、温度计、工具箱、记录箱、防潮灯、应急灯、抽风机、防鼠板（窗户和排气口需配置防鼠铁丝网）；</w:t>
            </w:r>
          </w:p>
          <w:p w:rsidR="00C930D1" w:rsidRDefault="00912D21">
            <w:pPr>
              <w:spacing w:line="300" w:lineRule="exact"/>
              <w:rPr>
                <w:szCs w:val="21"/>
              </w:rPr>
            </w:pPr>
            <w:r>
              <w:rPr>
                <w:szCs w:val="21"/>
              </w:rPr>
              <w:t>3.</w:t>
            </w:r>
            <w:r>
              <w:rPr>
                <w:rFonts w:hint="eastAsia"/>
                <w:szCs w:val="21"/>
              </w:rPr>
              <w:t>配电柜前地面及其操作通道铺设</w:t>
            </w:r>
            <w:r>
              <w:rPr>
                <w:szCs w:val="21"/>
              </w:rPr>
              <w:t>1</w:t>
            </w:r>
            <w:r>
              <w:rPr>
                <w:rFonts w:hint="eastAsia"/>
                <w:szCs w:val="21"/>
              </w:rPr>
              <w:t>米宽度绝缘橡胶地垫（高压配电房铺高压绝缘垫）并用黄色油漆在绝缘胶垫的外侧地面标示安全线，其它地面刷绿色地平漆；接地线需用黄绿相间的油漆明显标示；</w:t>
            </w:r>
          </w:p>
          <w:p w:rsidR="00C930D1" w:rsidRDefault="00912D21">
            <w:pPr>
              <w:spacing w:line="300" w:lineRule="exact"/>
              <w:rPr>
                <w:szCs w:val="21"/>
              </w:rPr>
            </w:pPr>
            <w:r>
              <w:rPr>
                <w:szCs w:val="21"/>
              </w:rPr>
              <w:t>4.</w:t>
            </w:r>
            <w:r>
              <w:rPr>
                <w:rFonts w:hint="eastAsia"/>
                <w:szCs w:val="21"/>
              </w:rPr>
              <w:t>变压器室有完好的通风降温设施和隔热隔音设施；通风、采光良好；</w:t>
            </w:r>
          </w:p>
          <w:p w:rsidR="00C930D1" w:rsidRDefault="00912D21">
            <w:pPr>
              <w:spacing w:line="300" w:lineRule="exact"/>
              <w:rPr>
                <w:szCs w:val="21"/>
              </w:rPr>
            </w:pPr>
            <w:r>
              <w:rPr>
                <w:szCs w:val="21"/>
              </w:rPr>
              <w:t>5.</w:t>
            </w:r>
            <w:r>
              <w:rPr>
                <w:rFonts w:hint="eastAsia"/>
                <w:szCs w:val="21"/>
              </w:rPr>
              <w:t>高压配电房配置高压操作杆、高压验电器、高压胶鞋、高压手套、高压接地线（或接地刀）高压开关检修车，每个高压断路器有明显标示牌标明控制范围；低压配电房每个低压断路器有明显标示牌标明控制范围；</w:t>
            </w:r>
          </w:p>
          <w:p w:rsidR="00C930D1" w:rsidRDefault="00912D21">
            <w:pPr>
              <w:spacing w:line="300" w:lineRule="exact"/>
              <w:rPr>
                <w:szCs w:val="21"/>
              </w:rPr>
            </w:pPr>
            <w:r>
              <w:rPr>
                <w:szCs w:val="21"/>
              </w:rPr>
              <w:t>6.</w:t>
            </w:r>
            <w:r>
              <w:rPr>
                <w:rFonts w:hint="eastAsia"/>
                <w:szCs w:val="21"/>
              </w:rPr>
              <w:t>各机房内应悬挂设备控制原理图、接线图、操作流程、应急预案、管理制度，并用</w:t>
            </w:r>
            <w:r>
              <w:rPr>
                <w:szCs w:val="21"/>
              </w:rPr>
              <w:t>A2</w:t>
            </w:r>
            <w:r>
              <w:rPr>
                <w:rFonts w:hint="eastAsia"/>
                <w:szCs w:val="21"/>
              </w:rPr>
              <w:t>镜框裱装上墙公示。</w:t>
            </w:r>
          </w:p>
        </w:tc>
        <w:tc>
          <w:tcPr>
            <w:tcW w:w="3327"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25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3897"/>
          <w:jc w:val="center"/>
        </w:trPr>
        <w:tc>
          <w:tcPr>
            <w:tcW w:w="1155" w:type="dxa"/>
            <w:tcBorders>
              <w:top w:val="single" w:sz="4" w:space="0" w:color="auto"/>
              <w:left w:val="single" w:sz="4" w:space="0" w:color="auto"/>
              <w:bottom w:val="single" w:sz="4" w:space="0" w:color="auto"/>
              <w:right w:val="single" w:sz="4" w:space="0" w:color="auto"/>
            </w:tcBorders>
            <w:vAlign w:val="center"/>
          </w:tcPr>
          <w:p w:rsidR="00C930D1" w:rsidRDefault="00912D21">
            <w:pPr>
              <w:jc w:val="center"/>
              <w:rPr>
                <w:szCs w:val="21"/>
              </w:rPr>
            </w:pPr>
            <w:r>
              <w:rPr>
                <w:rFonts w:hint="eastAsia"/>
                <w:szCs w:val="21"/>
              </w:rPr>
              <w:t>发</w:t>
            </w:r>
          </w:p>
          <w:p w:rsidR="00C930D1" w:rsidRDefault="00912D21">
            <w:pPr>
              <w:jc w:val="center"/>
              <w:rPr>
                <w:szCs w:val="21"/>
              </w:rPr>
            </w:pPr>
            <w:r>
              <w:rPr>
                <w:rFonts w:hint="eastAsia"/>
                <w:szCs w:val="21"/>
              </w:rPr>
              <w:t>电</w:t>
            </w:r>
          </w:p>
          <w:p w:rsidR="00C930D1" w:rsidRDefault="00912D21">
            <w:pPr>
              <w:jc w:val="center"/>
              <w:rPr>
                <w:szCs w:val="21"/>
              </w:rPr>
            </w:pPr>
            <w:r>
              <w:rPr>
                <w:rFonts w:hint="eastAsia"/>
                <w:szCs w:val="21"/>
              </w:rPr>
              <w:t>机</w:t>
            </w:r>
          </w:p>
          <w:p w:rsidR="00C930D1" w:rsidRDefault="00912D21">
            <w:pPr>
              <w:jc w:val="center"/>
              <w:rPr>
                <w:szCs w:val="21"/>
              </w:rPr>
            </w:pPr>
            <w:r>
              <w:rPr>
                <w:rFonts w:hint="eastAsia"/>
                <w:szCs w:val="21"/>
              </w:rPr>
              <w:t>房</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spacing w:line="300" w:lineRule="exact"/>
              <w:rPr>
                <w:szCs w:val="21"/>
              </w:rPr>
            </w:pPr>
            <w:r>
              <w:rPr>
                <w:szCs w:val="21"/>
              </w:rPr>
              <w:t>1.</w:t>
            </w:r>
            <w:r>
              <w:rPr>
                <w:rFonts w:hint="eastAsia"/>
                <w:szCs w:val="21"/>
              </w:rPr>
              <w:t>机房地面铺地砖，有完好的隔音设施。</w:t>
            </w:r>
          </w:p>
          <w:p w:rsidR="00C930D1" w:rsidRDefault="00912D21">
            <w:pPr>
              <w:spacing w:line="300" w:lineRule="exact"/>
              <w:rPr>
                <w:szCs w:val="21"/>
              </w:rPr>
            </w:pPr>
            <w:r>
              <w:rPr>
                <w:szCs w:val="21"/>
              </w:rPr>
              <w:t>2.</w:t>
            </w:r>
            <w:r>
              <w:rPr>
                <w:rFonts w:hint="eastAsia"/>
                <w:szCs w:val="21"/>
              </w:rPr>
              <w:t>机房墙面、天花扇灰刷乳胶漆，机房地面、墙表面光洁平整、明亮；</w:t>
            </w:r>
          </w:p>
          <w:p w:rsidR="00C930D1" w:rsidRDefault="00912D21">
            <w:pPr>
              <w:spacing w:line="300" w:lineRule="exact"/>
              <w:rPr>
                <w:szCs w:val="21"/>
              </w:rPr>
            </w:pPr>
            <w:r>
              <w:rPr>
                <w:szCs w:val="21"/>
              </w:rPr>
              <w:t>3.</w:t>
            </w:r>
            <w:r>
              <w:rPr>
                <w:rFonts w:hint="eastAsia"/>
                <w:szCs w:val="21"/>
              </w:rPr>
              <w:t>机房配置发电机房牌、供配电系统图示牌、警示牌、温度计、工具箱、记录箱、防潮灯、应急灯、抽风机、防鼠板和防鼠设施（窗户和排气口需配置防鼠铁丝网）。有排烟雾化装置和气体自动灭火设施；</w:t>
            </w:r>
          </w:p>
          <w:p w:rsidR="00C930D1" w:rsidRDefault="00912D21">
            <w:pPr>
              <w:spacing w:line="300" w:lineRule="exact"/>
              <w:rPr>
                <w:szCs w:val="21"/>
              </w:rPr>
            </w:pPr>
            <w:r>
              <w:rPr>
                <w:szCs w:val="21"/>
              </w:rPr>
              <w:t>4.</w:t>
            </w:r>
            <w:r>
              <w:rPr>
                <w:rFonts w:hint="eastAsia"/>
                <w:szCs w:val="21"/>
              </w:rPr>
              <w:t>安装有独立的计量电表，水箱排水口接管到发电机房外；</w:t>
            </w:r>
          </w:p>
          <w:p w:rsidR="00C930D1" w:rsidRDefault="00912D21">
            <w:pPr>
              <w:spacing w:line="300" w:lineRule="exact"/>
              <w:rPr>
                <w:szCs w:val="21"/>
              </w:rPr>
            </w:pPr>
            <w:r>
              <w:rPr>
                <w:szCs w:val="21"/>
              </w:rPr>
              <w:t>5.</w:t>
            </w:r>
            <w:r>
              <w:rPr>
                <w:rFonts w:hint="eastAsia"/>
                <w:szCs w:val="21"/>
              </w:rPr>
              <w:t>储油灌和油管用红色油漆油刷均匀，油灌液位计有清晰的液位刻度，在储油灌最底部安装排油污阀，排污阀离地面不低于</w:t>
            </w:r>
            <w:r>
              <w:rPr>
                <w:szCs w:val="21"/>
              </w:rPr>
              <w:t>30</w:t>
            </w:r>
            <w:r>
              <w:rPr>
                <w:rFonts w:hint="eastAsia"/>
                <w:szCs w:val="21"/>
              </w:rPr>
              <w:t>厘米高度；</w:t>
            </w:r>
          </w:p>
          <w:p w:rsidR="00C930D1" w:rsidRDefault="00912D21">
            <w:pPr>
              <w:spacing w:line="300" w:lineRule="exact"/>
              <w:rPr>
                <w:szCs w:val="21"/>
              </w:rPr>
            </w:pPr>
            <w:r>
              <w:rPr>
                <w:szCs w:val="21"/>
              </w:rPr>
              <w:t>6.</w:t>
            </w:r>
            <w:r>
              <w:rPr>
                <w:rFonts w:hint="eastAsia"/>
                <w:szCs w:val="21"/>
              </w:rPr>
              <w:t>机房内应悬挂设备控制原理图、接线图、操作流程、应急预案、管理制度，并用</w:t>
            </w:r>
            <w:r>
              <w:rPr>
                <w:szCs w:val="21"/>
              </w:rPr>
              <w:t>A2</w:t>
            </w:r>
            <w:r>
              <w:rPr>
                <w:rFonts w:hint="eastAsia"/>
                <w:szCs w:val="21"/>
              </w:rPr>
              <w:t>镜框裱装上墙公示。</w:t>
            </w:r>
          </w:p>
        </w:tc>
        <w:tc>
          <w:tcPr>
            <w:tcW w:w="3327"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25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2943"/>
          <w:jc w:val="center"/>
        </w:trPr>
        <w:tc>
          <w:tcPr>
            <w:tcW w:w="1155" w:type="dxa"/>
            <w:tcBorders>
              <w:top w:val="single" w:sz="4" w:space="0" w:color="auto"/>
              <w:left w:val="single" w:sz="4" w:space="0" w:color="auto"/>
              <w:bottom w:val="single" w:sz="4" w:space="0" w:color="auto"/>
              <w:right w:val="single" w:sz="4" w:space="0" w:color="auto"/>
            </w:tcBorders>
            <w:vAlign w:val="center"/>
          </w:tcPr>
          <w:p w:rsidR="00C930D1" w:rsidRDefault="00912D21">
            <w:pPr>
              <w:spacing w:line="340" w:lineRule="exact"/>
              <w:jc w:val="center"/>
              <w:rPr>
                <w:rFonts w:ascii="宋体" w:hAnsi="宋体"/>
                <w:szCs w:val="21"/>
              </w:rPr>
            </w:pPr>
            <w:r>
              <w:rPr>
                <w:rFonts w:ascii="宋体" w:hAnsi="宋体" w:hint="eastAsia"/>
                <w:szCs w:val="21"/>
              </w:rPr>
              <w:lastRenderedPageBreak/>
              <w:t>电</w:t>
            </w:r>
          </w:p>
          <w:p w:rsidR="00C930D1" w:rsidRDefault="00912D21">
            <w:pPr>
              <w:spacing w:line="340" w:lineRule="exact"/>
              <w:jc w:val="center"/>
              <w:rPr>
                <w:rFonts w:ascii="宋体" w:hAnsi="宋体"/>
                <w:szCs w:val="21"/>
              </w:rPr>
            </w:pPr>
            <w:r>
              <w:rPr>
                <w:rFonts w:ascii="宋体" w:hAnsi="宋体" w:hint="eastAsia"/>
                <w:szCs w:val="21"/>
              </w:rPr>
              <w:t>梯</w:t>
            </w:r>
          </w:p>
          <w:p w:rsidR="00C930D1" w:rsidRDefault="00912D21">
            <w:pPr>
              <w:spacing w:line="340" w:lineRule="exact"/>
              <w:jc w:val="center"/>
              <w:rPr>
                <w:rFonts w:ascii="宋体" w:hAnsi="宋体"/>
                <w:szCs w:val="21"/>
              </w:rPr>
            </w:pPr>
            <w:r>
              <w:rPr>
                <w:rFonts w:ascii="宋体" w:hAnsi="宋体" w:hint="eastAsia"/>
                <w:szCs w:val="21"/>
              </w:rPr>
              <w:t>机</w:t>
            </w:r>
          </w:p>
          <w:p w:rsidR="00C930D1" w:rsidRDefault="00912D21">
            <w:pPr>
              <w:spacing w:line="340" w:lineRule="exact"/>
              <w:jc w:val="center"/>
              <w:rPr>
                <w:rFonts w:ascii="宋体" w:hAnsi="宋体"/>
                <w:szCs w:val="21"/>
              </w:rPr>
            </w:pPr>
            <w:r>
              <w:rPr>
                <w:rFonts w:ascii="宋体" w:hAnsi="宋体" w:hint="eastAsia"/>
                <w:szCs w:val="21"/>
              </w:rPr>
              <w:t>房</w:t>
            </w:r>
          </w:p>
          <w:p w:rsidR="00C930D1" w:rsidRDefault="00C930D1">
            <w:pPr>
              <w:jc w:val="center"/>
              <w:rPr>
                <w:szCs w:val="21"/>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spacing w:line="280" w:lineRule="exact"/>
              <w:rPr>
                <w:rFonts w:ascii="宋体" w:hAnsi="宋体"/>
                <w:szCs w:val="21"/>
              </w:rPr>
            </w:pPr>
            <w:r>
              <w:rPr>
                <w:rFonts w:ascii="宋体" w:hAnsi="宋体" w:hint="eastAsia"/>
                <w:szCs w:val="21"/>
              </w:rPr>
              <w:t>1.</w:t>
            </w:r>
            <w:r>
              <w:rPr>
                <w:rFonts w:ascii="宋体" w:hAnsi="宋体" w:hint="eastAsia"/>
                <w:szCs w:val="21"/>
              </w:rPr>
              <w:t>机房地面刷绿色地平漆，墙面、天花扇灰刷乳胶漆；机房地面、墙表面光洁平整、明亮；</w:t>
            </w:r>
          </w:p>
          <w:p w:rsidR="00C930D1" w:rsidRDefault="00912D21">
            <w:pPr>
              <w:spacing w:line="280" w:lineRule="exact"/>
              <w:rPr>
                <w:rFonts w:ascii="宋体" w:hAnsi="宋体"/>
                <w:szCs w:val="21"/>
              </w:rPr>
            </w:pPr>
            <w:r>
              <w:rPr>
                <w:rFonts w:ascii="宋体" w:hAnsi="宋体" w:hint="eastAsia"/>
                <w:szCs w:val="21"/>
              </w:rPr>
              <w:t>2.</w:t>
            </w:r>
            <w:r>
              <w:rPr>
                <w:rFonts w:ascii="宋体" w:hAnsi="宋体" w:hint="eastAsia"/>
                <w:szCs w:val="21"/>
              </w:rPr>
              <w:t xml:space="preserve">配置电梯机房牌、警示牌、消防器材、温度计、工具箱、记录箱、防潮灯、应急灯、抽风机、防鼠板和防鼠设施（窗户和排气口需配置防鼠铁丝网）；　　</w:t>
            </w:r>
          </w:p>
          <w:p w:rsidR="00C930D1" w:rsidRDefault="00912D21">
            <w:pPr>
              <w:spacing w:line="280" w:lineRule="exact"/>
              <w:rPr>
                <w:rFonts w:ascii="宋体" w:hAnsi="宋体"/>
                <w:szCs w:val="21"/>
              </w:rPr>
            </w:pPr>
            <w:r>
              <w:rPr>
                <w:rFonts w:ascii="宋体" w:hAnsi="宋体" w:hint="eastAsia"/>
                <w:szCs w:val="21"/>
              </w:rPr>
              <w:t>3.</w:t>
            </w:r>
            <w:r>
              <w:rPr>
                <w:rFonts w:ascii="宋体" w:hAnsi="宋体" w:hint="eastAsia"/>
                <w:szCs w:val="21"/>
              </w:rPr>
              <w:t>机房有完好的通风降温设施；</w:t>
            </w:r>
          </w:p>
          <w:p w:rsidR="00C930D1" w:rsidRDefault="00912D21">
            <w:pPr>
              <w:spacing w:line="280" w:lineRule="exact"/>
              <w:rPr>
                <w:rFonts w:ascii="宋体" w:hAnsi="宋体"/>
                <w:szCs w:val="21"/>
              </w:rPr>
            </w:pPr>
            <w:r>
              <w:rPr>
                <w:rFonts w:ascii="宋体" w:hAnsi="宋体" w:hint="eastAsia"/>
                <w:szCs w:val="21"/>
              </w:rPr>
              <w:t>4.</w:t>
            </w:r>
            <w:r>
              <w:rPr>
                <w:rFonts w:ascii="宋体" w:hAnsi="宋体" w:hint="eastAsia"/>
                <w:szCs w:val="21"/>
              </w:rPr>
              <w:t>电梯轿箱井底设有集水井，安装自动潜水泵装置；</w:t>
            </w:r>
          </w:p>
          <w:p w:rsidR="00C930D1" w:rsidRDefault="00912D21">
            <w:pPr>
              <w:spacing w:line="280" w:lineRule="exact"/>
              <w:rPr>
                <w:rFonts w:ascii="宋体" w:hAnsi="宋体"/>
                <w:szCs w:val="21"/>
              </w:rPr>
            </w:pPr>
            <w:r>
              <w:rPr>
                <w:rFonts w:ascii="宋体" w:hAnsi="宋体" w:hint="eastAsia"/>
                <w:szCs w:val="21"/>
              </w:rPr>
              <w:t>5.</w:t>
            </w:r>
            <w:r>
              <w:rPr>
                <w:rFonts w:ascii="宋体" w:hAnsi="宋体" w:hint="eastAsia"/>
                <w:szCs w:val="21"/>
              </w:rPr>
              <w:t>安装有独立的计量电表；</w:t>
            </w:r>
          </w:p>
          <w:p w:rsidR="00C930D1" w:rsidRDefault="00912D21">
            <w:pPr>
              <w:spacing w:line="280" w:lineRule="exact"/>
              <w:rPr>
                <w:rFonts w:ascii="宋体" w:hAnsi="宋体"/>
                <w:szCs w:val="21"/>
              </w:rPr>
            </w:pPr>
            <w:r>
              <w:rPr>
                <w:rFonts w:ascii="宋体" w:hAnsi="宋体" w:hint="eastAsia"/>
                <w:szCs w:val="21"/>
              </w:rPr>
              <w:t>6.</w:t>
            </w:r>
            <w:r>
              <w:rPr>
                <w:rFonts w:ascii="宋体" w:hAnsi="宋体" w:hint="eastAsia"/>
                <w:szCs w:val="21"/>
              </w:rPr>
              <w:t>机房内应悬挂设备控制原理图、操作流程、应急预案、安全管理制度，并用</w:t>
            </w:r>
            <w:r>
              <w:rPr>
                <w:rFonts w:ascii="宋体" w:hAnsi="宋体" w:hint="eastAsia"/>
                <w:szCs w:val="21"/>
              </w:rPr>
              <w:t>A2</w:t>
            </w:r>
            <w:r>
              <w:rPr>
                <w:rFonts w:ascii="宋体" w:hAnsi="宋体" w:hint="eastAsia"/>
                <w:szCs w:val="21"/>
              </w:rPr>
              <w:t>镜框</w:t>
            </w:r>
            <w:r>
              <w:rPr>
                <w:rFonts w:hint="eastAsia"/>
                <w:szCs w:val="21"/>
              </w:rPr>
              <w:t>裱</w:t>
            </w:r>
            <w:r>
              <w:rPr>
                <w:rFonts w:ascii="宋体" w:hAnsi="宋体" w:hint="eastAsia"/>
                <w:szCs w:val="21"/>
              </w:rPr>
              <w:t>装上墙公示。</w:t>
            </w:r>
          </w:p>
        </w:tc>
        <w:tc>
          <w:tcPr>
            <w:tcW w:w="3327"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25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3052"/>
          <w:jc w:val="center"/>
        </w:trPr>
        <w:tc>
          <w:tcPr>
            <w:tcW w:w="1155" w:type="dxa"/>
            <w:tcBorders>
              <w:top w:val="single" w:sz="4" w:space="0" w:color="auto"/>
              <w:left w:val="single" w:sz="4" w:space="0" w:color="auto"/>
              <w:bottom w:val="single" w:sz="4" w:space="0" w:color="auto"/>
              <w:right w:val="single" w:sz="4" w:space="0" w:color="auto"/>
            </w:tcBorders>
            <w:vAlign w:val="center"/>
          </w:tcPr>
          <w:p w:rsidR="00C930D1" w:rsidRDefault="00912D21">
            <w:pPr>
              <w:spacing w:line="300" w:lineRule="exact"/>
              <w:jc w:val="center"/>
              <w:rPr>
                <w:szCs w:val="21"/>
              </w:rPr>
            </w:pPr>
            <w:r>
              <w:rPr>
                <w:rFonts w:hint="eastAsia"/>
                <w:szCs w:val="21"/>
              </w:rPr>
              <w:t>消</w:t>
            </w:r>
          </w:p>
          <w:p w:rsidR="00C930D1" w:rsidRDefault="00912D21">
            <w:pPr>
              <w:spacing w:line="300" w:lineRule="exact"/>
              <w:jc w:val="center"/>
              <w:rPr>
                <w:szCs w:val="21"/>
              </w:rPr>
            </w:pPr>
            <w:r>
              <w:rPr>
                <w:rFonts w:hint="eastAsia"/>
                <w:szCs w:val="21"/>
              </w:rPr>
              <w:t>防</w:t>
            </w:r>
          </w:p>
          <w:p w:rsidR="00C930D1" w:rsidRDefault="00912D21">
            <w:pPr>
              <w:spacing w:line="300" w:lineRule="exact"/>
              <w:jc w:val="center"/>
              <w:rPr>
                <w:szCs w:val="21"/>
              </w:rPr>
            </w:pPr>
            <w:r>
              <w:rPr>
                <w:rFonts w:hint="eastAsia"/>
                <w:szCs w:val="21"/>
              </w:rPr>
              <w:t>控</w:t>
            </w:r>
          </w:p>
          <w:p w:rsidR="00C930D1" w:rsidRDefault="00912D21">
            <w:pPr>
              <w:spacing w:line="300" w:lineRule="exact"/>
              <w:jc w:val="center"/>
              <w:rPr>
                <w:szCs w:val="21"/>
              </w:rPr>
            </w:pPr>
            <w:r>
              <w:rPr>
                <w:rFonts w:hint="eastAsia"/>
                <w:szCs w:val="21"/>
              </w:rPr>
              <w:t>制</w:t>
            </w:r>
          </w:p>
          <w:p w:rsidR="00C930D1" w:rsidRDefault="00912D21">
            <w:pPr>
              <w:spacing w:line="300" w:lineRule="exact"/>
              <w:jc w:val="center"/>
              <w:rPr>
                <w:szCs w:val="21"/>
              </w:rPr>
            </w:pPr>
            <w:r>
              <w:rPr>
                <w:rFonts w:hint="eastAsia"/>
                <w:szCs w:val="21"/>
              </w:rPr>
              <w:t>室</w:t>
            </w:r>
          </w:p>
          <w:p w:rsidR="00C930D1" w:rsidRDefault="00912D21">
            <w:pPr>
              <w:spacing w:line="300" w:lineRule="exact"/>
              <w:jc w:val="center"/>
              <w:rPr>
                <w:szCs w:val="21"/>
              </w:rPr>
            </w:pPr>
            <w:r>
              <w:rPr>
                <w:rFonts w:hint="eastAsia"/>
                <w:szCs w:val="21"/>
              </w:rPr>
              <w:t>、</w:t>
            </w:r>
          </w:p>
          <w:p w:rsidR="00C930D1" w:rsidRDefault="00912D21">
            <w:pPr>
              <w:spacing w:line="300" w:lineRule="exact"/>
              <w:jc w:val="center"/>
              <w:rPr>
                <w:szCs w:val="21"/>
              </w:rPr>
            </w:pPr>
            <w:r>
              <w:rPr>
                <w:rFonts w:hint="eastAsia"/>
                <w:szCs w:val="21"/>
              </w:rPr>
              <w:t>监</w:t>
            </w:r>
          </w:p>
          <w:p w:rsidR="00C930D1" w:rsidRDefault="00912D21">
            <w:pPr>
              <w:spacing w:line="300" w:lineRule="exact"/>
              <w:jc w:val="center"/>
              <w:rPr>
                <w:szCs w:val="21"/>
              </w:rPr>
            </w:pPr>
            <w:r>
              <w:rPr>
                <w:rFonts w:hint="eastAsia"/>
                <w:szCs w:val="21"/>
              </w:rPr>
              <w:t>控</w:t>
            </w:r>
          </w:p>
          <w:p w:rsidR="00C930D1" w:rsidRDefault="00912D21">
            <w:pPr>
              <w:spacing w:line="300" w:lineRule="exact"/>
              <w:jc w:val="center"/>
              <w:rPr>
                <w:szCs w:val="21"/>
              </w:rPr>
            </w:pPr>
            <w:r>
              <w:rPr>
                <w:rFonts w:hint="eastAsia"/>
                <w:szCs w:val="21"/>
              </w:rPr>
              <w:t>中</w:t>
            </w:r>
          </w:p>
          <w:p w:rsidR="00C930D1" w:rsidRDefault="00912D21">
            <w:pPr>
              <w:spacing w:line="300" w:lineRule="exact"/>
              <w:jc w:val="center"/>
              <w:rPr>
                <w:szCs w:val="21"/>
              </w:rPr>
            </w:pPr>
            <w:r>
              <w:rPr>
                <w:rFonts w:hint="eastAsia"/>
                <w:szCs w:val="21"/>
              </w:rPr>
              <w:t>心</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C930D1" w:rsidRDefault="00912D21">
            <w:pPr>
              <w:spacing w:line="280" w:lineRule="exact"/>
              <w:rPr>
                <w:szCs w:val="21"/>
              </w:rPr>
            </w:pPr>
            <w:r>
              <w:rPr>
                <w:szCs w:val="21"/>
              </w:rPr>
              <w:t>1.</w:t>
            </w:r>
            <w:r>
              <w:rPr>
                <w:rFonts w:hint="eastAsia"/>
                <w:szCs w:val="21"/>
              </w:rPr>
              <w:t>机房地面铺地砖，墙面、天花扇灰刷乳胶漆；机房地面、墙表面光洁平整、明亮；</w:t>
            </w:r>
          </w:p>
          <w:p w:rsidR="00C930D1" w:rsidRDefault="00912D21">
            <w:pPr>
              <w:spacing w:line="280" w:lineRule="exact"/>
              <w:rPr>
                <w:szCs w:val="21"/>
              </w:rPr>
            </w:pPr>
            <w:r>
              <w:rPr>
                <w:szCs w:val="21"/>
              </w:rPr>
              <w:t>2.</w:t>
            </w:r>
            <w:r>
              <w:rPr>
                <w:rFonts w:hint="eastAsia"/>
                <w:szCs w:val="21"/>
              </w:rPr>
              <w:t xml:space="preserve">配置消防控制室和监控中心门牌、警示牌、消防器材、温度计、记录箱、应急灯、抽风机、防鼠板和防鼠设施（窗户和排气口需配置防鼠铁丝网）；　　</w:t>
            </w:r>
          </w:p>
          <w:p w:rsidR="00C930D1" w:rsidRDefault="00912D21">
            <w:pPr>
              <w:spacing w:line="280" w:lineRule="exact"/>
              <w:rPr>
                <w:szCs w:val="21"/>
              </w:rPr>
            </w:pPr>
            <w:r>
              <w:rPr>
                <w:szCs w:val="21"/>
              </w:rPr>
              <w:t>3.</w:t>
            </w:r>
            <w:r>
              <w:rPr>
                <w:rFonts w:hint="eastAsia"/>
                <w:szCs w:val="21"/>
              </w:rPr>
              <w:t>配电柜、消防控制柜、视频控制柜标有明显规范的设备名称和设备编号。</w:t>
            </w:r>
          </w:p>
          <w:p w:rsidR="00C930D1" w:rsidRDefault="00912D21">
            <w:pPr>
              <w:spacing w:line="280" w:lineRule="exact"/>
              <w:rPr>
                <w:szCs w:val="21"/>
              </w:rPr>
            </w:pPr>
            <w:r>
              <w:rPr>
                <w:szCs w:val="21"/>
              </w:rPr>
              <w:t>4.</w:t>
            </w:r>
            <w:r>
              <w:rPr>
                <w:rFonts w:hint="eastAsia"/>
                <w:szCs w:val="21"/>
              </w:rPr>
              <w:t>室内要有良好的采光、通风、降温设施或安装空调；</w:t>
            </w:r>
          </w:p>
          <w:p w:rsidR="00C930D1" w:rsidRDefault="00912D21">
            <w:pPr>
              <w:spacing w:line="280" w:lineRule="exact"/>
              <w:rPr>
                <w:szCs w:val="21"/>
              </w:rPr>
            </w:pPr>
            <w:r>
              <w:rPr>
                <w:szCs w:val="21"/>
              </w:rPr>
              <w:t>5.</w:t>
            </w:r>
            <w:r>
              <w:rPr>
                <w:rFonts w:hint="eastAsia"/>
                <w:szCs w:val="21"/>
              </w:rPr>
              <w:t>安装有独立的用电计量电表；</w:t>
            </w:r>
          </w:p>
          <w:p w:rsidR="00C930D1" w:rsidRDefault="00912D21">
            <w:pPr>
              <w:spacing w:line="280" w:lineRule="exact"/>
              <w:rPr>
                <w:szCs w:val="21"/>
              </w:rPr>
            </w:pPr>
            <w:r>
              <w:rPr>
                <w:szCs w:val="21"/>
              </w:rPr>
              <w:t>6.</w:t>
            </w:r>
            <w:r>
              <w:rPr>
                <w:rFonts w:hint="eastAsia"/>
                <w:szCs w:val="21"/>
              </w:rPr>
              <w:t>机房内应悬挂设备控制原理图、操作流程、应急预案、管理制度，并用</w:t>
            </w:r>
            <w:r>
              <w:rPr>
                <w:szCs w:val="21"/>
              </w:rPr>
              <w:t>A2</w:t>
            </w:r>
            <w:r>
              <w:rPr>
                <w:rFonts w:hint="eastAsia"/>
                <w:szCs w:val="21"/>
              </w:rPr>
              <w:t>镜框裱装上墙公示。</w:t>
            </w:r>
          </w:p>
        </w:tc>
        <w:tc>
          <w:tcPr>
            <w:tcW w:w="3327" w:type="dxa"/>
            <w:gridSpan w:val="2"/>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c>
          <w:tcPr>
            <w:tcW w:w="3255" w:type="dxa"/>
            <w:tcBorders>
              <w:top w:val="single" w:sz="4" w:space="0" w:color="auto"/>
              <w:left w:val="single" w:sz="4" w:space="0" w:color="auto"/>
              <w:bottom w:val="single" w:sz="4" w:space="0" w:color="auto"/>
              <w:right w:val="single" w:sz="4" w:space="0" w:color="auto"/>
            </w:tcBorders>
            <w:vAlign w:val="center"/>
          </w:tcPr>
          <w:p w:rsidR="00C930D1" w:rsidRDefault="00C930D1">
            <w:pPr>
              <w:jc w:val="center"/>
              <w:rPr>
                <w:szCs w:val="21"/>
              </w:rPr>
            </w:pPr>
          </w:p>
        </w:tc>
      </w:tr>
      <w:tr w:rsidR="00C930D1">
        <w:trPr>
          <w:trHeight w:val="1266"/>
          <w:jc w:val="center"/>
        </w:trPr>
        <w:tc>
          <w:tcPr>
            <w:tcW w:w="4833" w:type="dxa"/>
            <w:gridSpan w:val="2"/>
            <w:tcBorders>
              <w:top w:val="single" w:sz="4" w:space="0" w:color="auto"/>
              <w:left w:val="single" w:sz="4" w:space="0" w:color="auto"/>
              <w:bottom w:val="single" w:sz="4" w:space="0" w:color="auto"/>
              <w:right w:val="single" w:sz="4" w:space="0" w:color="auto"/>
            </w:tcBorders>
          </w:tcPr>
          <w:p w:rsidR="00C930D1" w:rsidRDefault="00912D21">
            <w:pPr>
              <w:rPr>
                <w:szCs w:val="21"/>
              </w:rPr>
            </w:pPr>
            <w:r>
              <w:rPr>
                <w:rFonts w:hint="eastAsia"/>
                <w:szCs w:val="21"/>
              </w:rPr>
              <w:t>房地产开发建设单位（签章）：</w:t>
            </w:r>
          </w:p>
          <w:p w:rsidR="00C930D1" w:rsidRDefault="00C930D1">
            <w:pPr>
              <w:rPr>
                <w:szCs w:val="21"/>
              </w:rPr>
            </w:pPr>
          </w:p>
          <w:p w:rsidR="00C930D1" w:rsidRDefault="00912D21">
            <w:pPr>
              <w:rPr>
                <w:szCs w:val="21"/>
              </w:rPr>
            </w:pPr>
            <w:r>
              <w:rPr>
                <w:rFonts w:hint="eastAsia"/>
                <w:szCs w:val="21"/>
              </w:rPr>
              <w:t>查验人（签字）：</w:t>
            </w:r>
          </w:p>
          <w:p w:rsidR="00C930D1" w:rsidRDefault="00C930D1">
            <w:pPr>
              <w:rPr>
                <w:szCs w:val="21"/>
              </w:rPr>
            </w:pPr>
          </w:p>
          <w:p w:rsidR="00C930D1" w:rsidRDefault="00912D21">
            <w:pPr>
              <w:ind w:firstLineChars="1200" w:firstLine="2520"/>
              <w:rPr>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4857" w:type="dxa"/>
            <w:gridSpan w:val="2"/>
            <w:tcBorders>
              <w:top w:val="single" w:sz="4" w:space="0" w:color="auto"/>
              <w:left w:val="single" w:sz="4" w:space="0" w:color="auto"/>
              <w:bottom w:val="single" w:sz="4" w:space="0" w:color="auto"/>
              <w:right w:val="single" w:sz="4" w:space="0" w:color="auto"/>
            </w:tcBorders>
          </w:tcPr>
          <w:p w:rsidR="00C930D1" w:rsidRDefault="00912D21">
            <w:pPr>
              <w:rPr>
                <w:szCs w:val="21"/>
              </w:rPr>
            </w:pPr>
            <w:r>
              <w:rPr>
                <w:rFonts w:hint="eastAsia"/>
                <w:szCs w:val="21"/>
              </w:rPr>
              <w:t>物业服务企业（签章）：</w:t>
            </w:r>
          </w:p>
          <w:p w:rsidR="00C930D1" w:rsidRDefault="00C930D1">
            <w:pPr>
              <w:rPr>
                <w:szCs w:val="21"/>
              </w:rPr>
            </w:pPr>
          </w:p>
          <w:p w:rsidR="00C930D1" w:rsidRDefault="00912D21">
            <w:pPr>
              <w:rPr>
                <w:szCs w:val="21"/>
              </w:rPr>
            </w:pPr>
            <w:r>
              <w:rPr>
                <w:rFonts w:hint="eastAsia"/>
                <w:szCs w:val="21"/>
              </w:rPr>
              <w:t>查验人（签字）：</w:t>
            </w:r>
          </w:p>
          <w:p w:rsidR="00C930D1" w:rsidRDefault="00912D21">
            <w:pPr>
              <w:ind w:firstLineChars="1250" w:firstLine="2625"/>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c>
          <w:tcPr>
            <w:tcW w:w="4977" w:type="dxa"/>
            <w:gridSpan w:val="2"/>
            <w:tcBorders>
              <w:top w:val="single" w:sz="4" w:space="0" w:color="auto"/>
              <w:left w:val="single" w:sz="4" w:space="0" w:color="auto"/>
              <w:bottom w:val="single" w:sz="4" w:space="0" w:color="auto"/>
              <w:right w:val="single" w:sz="4" w:space="0" w:color="auto"/>
            </w:tcBorders>
          </w:tcPr>
          <w:p w:rsidR="00C930D1" w:rsidRDefault="00912D21">
            <w:pPr>
              <w:rPr>
                <w:szCs w:val="21"/>
              </w:rPr>
            </w:pPr>
            <w:r>
              <w:rPr>
                <w:rFonts w:hint="eastAsia"/>
                <w:szCs w:val="21"/>
              </w:rPr>
              <w:t>物业承接查验专家（签字）：</w:t>
            </w:r>
          </w:p>
          <w:p w:rsidR="00C930D1" w:rsidRDefault="00C930D1">
            <w:pPr>
              <w:rPr>
                <w:szCs w:val="21"/>
              </w:rPr>
            </w:pPr>
          </w:p>
          <w:p w:rsidR="00C930D1" w:rsidRDefault="00912D21">
            <w:pPr>
              <w:rPr>
                <w:szCs w:val="21"/>
              </w:rPr>
            </w:pPr>
            <w:r>
              <w:rPr>
                <w:rFonts w:hint="eastAsia"/>
                <w:szCs w:val="21"/>
              </w:rPr>
              <w:t xml:space="preserve"> </w:t>
            </w:r>
          </w:p>
          <w:p w:rsidR="00C930D1" w:rsidRDefault="00912D21">
            <w:pPr>
              <w:ind w:firstLineChars="1350" w:firstLine="2835"/>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r>
    </w:tbl>
    <w:p w:rsidR="00C930D1" w:rsidRDefault="00912D21">
      <w:pPr>
        <w:suppressLineNumbers/>
        <w:spacing w:line="360" w:lineRule="exact"/>
        <w:ind w:left="630" w:hangingChars="300" w:hanging="630"/>
        <w:rPr>
          <w:rFonts w:ascii="宋体" w:hAnsi="宋体"/>
          <w:szCs w:val="21"/>
        </w:rPr>
      </w:pPr>
      <w:r>
        <w:rPr>
          <w:rFonts w:ascii="宋体" w:hAnsi="宋体" w:hint="eastAsia"/>
          <w:szCs w:val="21"/>
        </w:rPr>
        <w:t>备注：在承接查验时，将存在问题如实填写在相应空格栏内，待问题整改完成后，再由接管物业服务企业进行复验，并将复验结果填写在整改复验栏内；如在查验中未发现问题，在查验问题栏内写“未发现问题”字样；如表中所列查验内容在本项目未设置，在所涉项目相应空格栏内注明“未设置”字样；未完工事项在相应空格栏内注明“未完工”字样。</w:t>
      </w:r>
    </w:p>
    <w:p w:rsidR="00C930D1" w:rsidRDefault="00C930D1">
      <w:pPr>
        <w:spacing w:line="360" w:lineRule="auto"/>
        <w:ind w:firstLineChars="3900" w:firstLine="9360"/>
        <w:rPr>
          <w:sz w:val="24"/>
        </w:rPr>
        <w:sectPr w:rsidR="00C930D1">
          <w:pgSz w:w="16838" w:h="11906" w:orient="landscape"/>
          <w:pgMar w:top="1134" w:right="1134" w:bottom="1134" w:left="1134" w:header="851" w:footer="992" w:gutter="0"/>
          <w:cols w:space="720"/>
          <w:docGrid w:linePitch="312"/>
        </w:sectPr>
      </w:pPr>
    </w:p>
    <w:p w:rsidR="00C930D1" w:rsidRDefault="00C930D1">
      <w:pPr>
        <w:spacing w:line="360" w:lineRule="auto"/>
        <w:ind w:firstLineChars="3900" w:firstLine="9360"/>
        <w:rPr>
          <w:sz w:val="24"/>
        </w:rPr>
      </w:pPr>
    </w:p>
    <w:p w:rsidR="00C930D1" w:rsidRDefault="00912D21">
      <w:pPr>
        <w:rPr>
          <w:rFonts w:ascii="黑体" w:eastAsia="黑体"/>
          <w:sz w:val="32"/>
          <w:szCs w:val="32"/>
        </w:rPr>
      </w:pPr>
      <w:r>
        <w:rPr>
          <w:rFonts w:ascii="黑体" w:eastAsia="黑体" w:hint="eastAsia"/>
          <w:sz w:val="32"/>
          <w:szCs w:val="32"/>
        </w:rPr>
        <w:t>附件</w:t>
      </w:r>
      <w:r>
        <w:rPr>
          <w:rFonts w:ascii="黑体" w:eastAsia="黑体" w:hint="eastAsia"/>
          <w:sz w:val="32"/>
          <w:szCs w:val="32"/>
        </w:rPr>
        <w:t>3</w:t>
      </w:r>
    </w:p>
    <w:p w:rsidR="00C930D1" w:rsidRDefault="00C930D1">
      <w:pPr>
        <w:spacing w:line="360" w:lineRule="auto"/>
        <w:ind w:firstLineChars="3900" w:firstLine="9360"/>
        <w:rPr>
          <w:sz w:val="24"/>
        </w:rPr>
      </w:pPr>
    </w:p>
    <w:p w:rsidR="00C930D1" w:rsidRDefault="00912D21">
      <w:pPr>
        <w:spacing w:line="1000" w:lineRule="exact"/>
        <w:jc w:val="center"/>
        <w:rPr>
          <w:rFonts w:ascii="黑体" w:eastAsia="黑体" w:hAnsi="宋体"/>
          <w:spacing w:val="40"/>
          <w:sz w:val="72"/>
          <w:szCs w:val="72"/>
        </w:rPr>
      </w:pPr>
      <w:r>
        <w:rPr>
          <w:rFonts w:ascii="黑体" w:eastAsia="黑体" w:hAnsi="宋体" w:hint="eastAsia"/>
          <w:spacing w:val="40"/>
          <w:sz w:val="72"/>
          <w:szCs w:val="72"/>
        </w:rPr>
        <w:t>昆山市新建项目</w:t>
      </w:r>
    </w:p>
    <w:p w:rsidR="00C930D1" w:rsidRDefault="00912D21">
      <w:pPr>
        <w:spacing w:line="1000" w:lineRule="exact"/>
        <w:jc w:val="center"/>
        <w:rPr>
          <w:rFonts w:ascii="黑体" w:eastAsia="黑体" w:hAnsi="宋体"/>
          <w:spacing w:val="40"/>
          <w:sz w:val="72"/>
          <w:szCs w:val="72"/>
        </w:rPr>
      </w:pPr>
      <w:r>
        <w:rPr>
          <w:rFonts w:ascii="黑体" w:eastAsia="黑体" w:hAnsi="宋体" w:hint="eastAsia"/>
          <w:spacing w:val="40"/>
          <w:sz w:val="72"/>
          <w:szCs w:val="72"/>
        </w:rPr>
        <w:t>物业承接查验备案表</w:t>
      </w:r>
    </w:p>
    <w:p w:rsidR="00C930D1" w:rsidRDefault="00C930D1">
      <w:pPr>
        <w:rPr>
          <w:rFonts w:ascii="宋体" w:hAnsi="宋体" w:cs="宋体"/>
          <w:sz w:val="32"/>
          <w:szCs w:val="32"/>
        </w:rPr>
      </w:pPr>
    </w:p>
    <w:p w:rsidR="00C930D1" w:rsidRDefault="00C930D1">
      <w:pPr>
        <w:ind w:firstLineChars="550" w:firstLine="1760"/>
        <w:rPr>
          <w:rFonts w:ascii="宋体" w:hAnsi="宋体"/>
          <w:sz w:val="32"/>
        </w:rPr>
      </w:pPr>
    </w:p>
    <w:p w:rsidR="00C930D1" w:rsidRDefault="00C930D1">
      <w:pPr>
        <w:ind w:firstLineChars="550" w:firstLine="1760"/>
        <w:rPr>
          <w:rFonts w:ascii="宋体" w:hAnsi="宋体"/>
          <w:sz w:val="32"/>
        </w:rPr>
      </w:pPr>
    </w:p>
    <w:p w:rsidR="00C930D1" w:rsidRDefault="00912D21">
      <w:pPr>
        <w:spacing w:line="500" w:lineRule="exact"/>
        <w:ind w:firstLineChars="250" w:firstLine="800"/>
        <w:rPr>
          <w:rFonts w:ascii="宋体" w:hAnsi="宋体"/>
          <w:sz w:val="32"/>
        </w:rPr>
      </w:pPr>
      <w:r>
        <w:rPr>
          <w:rFonts w:ascii="宋体" w:hAnsi="宋体" w:hint="eastAsia"/>
          <w:sz w:val="32"/>
        </w:rPr>
        <w:t>项目名称：</w:t>
      </w:r>
      <w:r>
        <w:rPr>
          <w:rFonts w:ascii="宋体" w:hAnsi="宋体" w:hint="eastAsia"/>
          <w:sz w:val="32"/>
          <w:u w:val="single"/>
        </w:rPr>
        <w:t xml:space="preserve">                          </w:t>
      </w:r>
    </w:p>
    <w:p w:rsidR="00C930D1" w:rsidRDefault="00C930D1">
      <w:pPr>
        <w:spacing w:line="500" w:lineRule="exact"/>
        <w:ind w:firstLineChars="550" w:firstLine="1760"/>
        <w:rPr>
          <w:rFonts w:ascii="宋体" w:hAnsi="宋体"/>
          <w:sz w:val="32"/>
        </w:rPr>
      </w:pPr>
    </w:p>
    <w:p w:rsidR="00C930D1" w:rsidRDefault="00912D21">
      <w:pPr>
        <w:spacing w:line="500" w:lineRule="exact"/>
        <w:ind w:firstLineChars="250" w:firstLine="800"/>
        <w:rPr>
          <w:rFonts w:ascii="宋体" w:hAnsi="宋体"/>
          <w:sz w:val="32"/>
        </w:rPr>
      </w:pPr>
      <w:r>
        <w:rPr>
          <w:rFonts w:ascii="宋体" w:hAnsi="宋体" w:hint="eastAsia"/>
          <w:sz w:val="32"/>
        </w:rPr>
        <w:t>建设单位：</w:t>
      </w:r>
      <w:r>
        <w:rPr>
          <w:rFonts w:ascii="宋体" w:hAnsi="宋体" w:hint="eastAsia"/>
          <w:sz w:val="32"/>
          <w:u w:val="single"/>
        </w:rPr>
        <w:t xml:space="preserve">                          </w:t>
      </w:r>
      <w:r>
        <w:rPr>
          <w:rFonts w:ascii="宋体" w:hAnsi="宋体" w:hint="eastAsia"/>
          <w:sz w:val="32"/>
        </w:rPr>
        <w:t>（公章）</w:t>
      </w:r>
      <w:r>
        <w:rPr>
          <w:rFonts w:ascii="宋体" w:hAnsi="宋体" w:hint="eastAsia"/>
          <w:sz w:val="32"/>
        </w:rPr>
        <w:t xml:space="preserve">      </w:t>
      </w:r>
    </w:p>
    <w:p w:rsidR="00C930D1" w:rsidRDefault="00C930D1">
      <w:pPr>
        <w:spacing w:line="500" w:lineRule="exact"/>
        <w:ind w:firstLineChars="550" w:firstLine="1760"/>
        <w:rPr>
          <w:rFonts w:ascii="宋体" w:hAnsi="宋体"/>
          <w:sz w:val="32"/>
        </w:rPr>
      </w:pPr>
    </w:p>
    <w:p w:rsidR="00C930D1" w:rsidRDefault="00912D21">
      <w:pPr>
        <w:spacing w:line="500" w:lineRule="exact"/>
        <w:ind w:firstLineChars="250" w:firstLine="800"/>
        <w:rPr>
          <w:rFonts w:ascii="宋体" w:hAnsi="宋体"/>
          <w:sz w:val="32"/>
          <w:u w:val="single"/>
        </w:rPr>
      </w:pPr>
      <w:r>
        <w:rPr>
          <w:rFonts w:ascii="宋体" w:hAnsi="宋体" w:hint="eastAsia"/>
          <w:sz w:val="32"/>
        </w:rPr>
        <w:t>物业服务企业：</w:t>
      </w:r>
      <w:r>
        <w:rPr>
          <w:rFonts w:ascii="宋体" w:hAnsi="宋体" w:hint="eastAsia"/>
          <w:sz w:val="32"/>
          <w:u w:val="single"/>
        </w:rPr>
        <w:t xml:space="preserve">                      </w:t>
      </w:r>
      <w:r>
        <w:rPr>
          <w:rFonts w:ascii="宋体" w:hAnsi="宋体" w:hint="eastAsia"/>
          <w:sz w:val="32"/>
        </w:rPr>
        <w:t>（公章）</w:t>
      </w:r>
    </w:p>
    <w:p w:rsidR="00C930D1" w:rsidRDefault="00912D21">
      <w:pPr>
        <w:spacing w:line="500" w:lineRule="exact"/>
        <w:ind w:firstLineChars="550" w:firstLine="1760"/>
        <w:rPr>
          <w:rFonts w:ascii="宋体" w:hAnsi="宋体"/>
          <w:sz w:val="32"/>
          <w:u w:val="single"/>
        </w:rPr>
      </w:pPr>
      <w:r>
        <w:rPr>
          <w:rFonts w:ascii="宋体" w:hAnsi="宋体" w:hint="eastAsia"/>
          <w:sz w:val="32"/>
        </w:rPr>
        <w:t xml:space="preserve">         </w:t>
      </w:r>
    </w:p>
    <w:p w:rsidR="00C930D1" w:rsidRDefault="00912D21">
      <w:pPr>
        <w:spacing w:line="500" w:lineRule="exact"/>
        <w:ind w:firstLineChars="250" w:firstLine="800"/>
        <w:rPr>
          <w:rFonts w:ascii="宋体" w:hAnsi="宋体"/>
          <w:sz w:val="32"/>
        </w:rPr>
      </w:pPr>
      <w:r>
        <w:rPr>
          <w:rFonts w:ascii="宋体" w:hAnsi="宋体" w:hint="eastAsia"/>
          <w:sz w:val="32"/>
        </w:rPr>
        <w:t>填表日期：</w:t>
      </w:r>
      <w:r>
        <w:rPr>
          <w:rFonts w:ascii="宋体" w:hAnsi="宋体" w:hint="eastAsia"/>
          <w:sz w:val="32"/>
        </w:rPr>
        <w:t xml:space="preserve">     </w:t>
      </w:r>
      <w:r>
        <w:rPr>
          <w:rFonts w:ascii="宋体" w:hAnsi="宋体" w:hint="eastAsia"/>
          <w:sz w:val="32"/>
        </w:rPr>
        <w:t>年</w:t>
      </w:r>
      <w:r>
        <w:rPr>
          <w:rFonts w:ascii="宋体" w:hAnsi="宋体" w:hint="eastAsia"/>
          <w:sz w:val="32"/>
        </w:rPr>
        <w:t xml:space="preserve">     </w:t>
      </w:r>
      <w:r>
        <w:rPr>
          <w:rFonts w:ascii="宋体" w:hAnsi="宋体" w:hint="eastAsia"/>
          <w:sz w:val="32"/>
        </w:rPr>
        <w:t>月</w:t>
      </w:r>
      <w:r>
        <w:rPr>
          <w:rFonts w:ascii="宋体" w:hAnsi="宋体" w:hint="eastAsia"/>
          <w:sz w:val="32"/>
        </w:rPr>
        <w:t xml:space="preserve">    </w:t>
      </w:r>
      <w:r>
        <w:rPr>
          <w:rFonts w:ascii="宋体" w:hAnsi="宋体" w:hint="eastAsia"/>
          <w:sz w:val="32"/>
        </w:rPr>
        <w:t>日</w:t>
      </w:r>
      <w:r>
        <w:rPr>
          <w:rFonts w:ascii="宋体" w:hAnsi="宋体" w:hint="eastAsia"/>
          <w:sz w:val="32"/>
        </w:rPr>
        <w:t xml:space="preserve">                </w:t>
      </w:r>
    </w:p>
    <w:p w:rsidR="00C930D1" w:rsidRDefault="00C930D1">
      <w:pPr>
        <w:ind w:firstLine="645"/>
        <w:jc w:val="center"/>
        <w:rPr>
          <w:rFonts w:ascii="宋体" w:hAnsi="宋体"/>
          <w:sz w:val="32"/>
        </w:rPr>
      </w:pPr>
    </w:p>
    <w:p w:rsidR="00C930D1" w:rsidRDefault="00C930D1">
      <w:pPr>
        <w:ind w:firstLine="645"/>
        <w:jc w:val="center"/>
        <w:rPr>
          <w:rFonts w:ascii="宋体" w:hAnsi="宋体"/>
          <w:sz w:val="32"/>
        </w:rPr>
      </w:pPr>
    </w:p>
    <w:p w:rsidR="00C930D1" w:rsidRDefault="00C930D1">
      <w:pPr>
        <w:ind w:firstLine="645"/>
        <w:jc w:val="center"/>
        <w:rPr>
          <w:rFonts w:ascii="宋体" w:hAnsi="宋体"/>
          <w:sz w:val="32"/>
        </w:rPr>
      </w:pPr>
    </w:p>
    <w:p w:rsidR="00C930D1" w:rsidRDefault="00C930D1">
      <w:pPr>
        <w:ind w:firstLine="645"/>
        <w:jc w:val="center"/>
        <w:rPr>
          <w:rFonts w:ascii="宋体" w:hAnsi="宋体"/>
          <w:sz w:val="32"/>
        </w:rPr>
      </w:pPr>
    </w:p>
    <w:p w:rsidR="00C930D1" w:rsidRDefault="00C930D1">
      <w:pPr>
        <w:ind w:firstLineChars="850" w:firstLine="2720"/>
        <w:rPr>
          <w:rFonts w:ascii="宋体" w:hAnsi="宋体"/>
          <w:sz w:val="32"/>
        </w:rPr>
      </w:pPr>
    </w:p>
    <w:p w:rsidR="00C930D1" w:rsidRDefault="00C930D1">
      <w:pPr>
        <w:ind w:firstLineChars="850" w:firstLine="2720"/>
        <w:rPr>
          <w:rFonts w:ascii="宋体" w:hAnsi="宋体"/>
          <w:sz w:val="32"/>
        </w:rPr>
      </w:pPr>
    </w:p>
    <w:p w:rsidR="00C930D1" w:rsidRDefault="00C930D1">
      <w:pPr>
        <w:ind w:firstLineChars="850" w:firstLine="2720"/>
        <w:rPr>
          <w:rFonts w:ascii="宋体" w:hAnsi="宋体"/>
          <w:sz w:val="32"/>
        </w:rPr>
      </w:pPr>
    </w:p>
    <w:p w:rsidR="00C930D1" w:rsidRDefault="00C930D1">
      <w:pPr>
        <w:rPr>
          <w:rFonts w:ascii="宋体" w:hAnsi="宋体"/>
          <w:sz w:val="32"/>
        </w:rPr>
      </w:pPr>
    </w:p>
    <w:p w:rsidR="00C930D1" w:rsidRDefault="00C930D1">
      <w:pPr>
        <w:ind w:firstLineChars="850" w:firstLine="2720"/>
        <w:rPr>
          <w:rFonts w:ascii="宋体" w:hAnsi="宋体"/>
          <w:sz w:val="32"/>
        </w:rPr>
      </w:pPr>
    </w:p>
    <w:p w:rsidR="00C930D1" w:rsidRDefault="00C930D1">
      <w:pPr>
        <w:ind w:firstLineChars="850" w:firstLine="2720"/>
        <w:rPr>
          <w:rFonts w:ascii="宋体" w:hAnsi="宋体"/>
          <w:sz w:val="32"/>
        </w:rPr>
      </w:pPr>
    </w:p>
    <w:p w:rsidR="00C930D1" w:rsidRDefault="00912D21">
      <w:pPr>
        <w:spacing w:line="100" w:lineRule="atLeast"/>
        <w:ind w:right="70"/>
        <w:jc w:val="center"/>
        <w:rPr>
          <w:rFonts w:ascii="黑体" w:eastAsia="黑体"/>
          <w:sz w:val="44"/>
          <w:szCs w:val="44"/>
        </w:rPr>
      </w:pPr>
      <w:r>
        <w:rPr>
          <w:rFonts w:ascii="黑体" w:eastAsia="黑体" w:hint="eastAsia"/>
          <w:sz w:val="44"/>
          <w:szCs w:val="44"/>
        </w:rPr>
        <w:t>昆山市住房和城乡建设局</w:t>
      </w:r>
      <w:r>
        <w:rPr>
          <w:rFonts w:ascii="黑体" w:eastAsia="黑体" w:hint="eastAsia"/>
          <w:sz w:val="44"/>
          <w:szCs w:val="44"/>
        </w:rPr>
        <w:t xml:space="preserve">   </w:t>
      </w:r>
      <w:r>
        <w:rPr>
          <w:rFonts w:ascii="黑体" w:eastAsia="黑体" w:hint="eastAsia"/>
          <w:sz w:val="44"/>
          <w:szCs w:val="44"/>
        </w:rPr>
        <w:t>制</w:t>
      </w:r>
    </w:p>
    <w:p w:rsidR="00C930D1" w:rsidRDefault="00C930D1">
      <w:pPr>
        <w:jc w:val="center"/>
        <w:rPr>
          <w:rFonts w:ascii="方正小标宋简体" w:eastAsia="方正小标宋简体" w:hAnsi="宋体"/>
          <w:sz w:val="44"/>
          <w:szCs w:val="44"/>
        </w:rPr>
      </w:pPr>
    </w:p>
    <w:p w:rsidR="00C930D1" w:rsidRDefault="00C930D1">
      <w:pPr>
        <w:jc w:val="center"/>
        <w:rPr>
          <w:rFonts w:ascii="方正小标宋简体" w:eastAsia="方正小标宋简体" w:hAnsi="宋体"/>
          <w:sz w:val="44"/>
          <w:szCs w:val="44"/>
        </w:rPr>
        <w:sectPr w:rsidR="00C930D1">
          <w:footerReference w:type="default" r:id="rId54"/>
          <w:pgSz w:w="11906" w:h="16838"/>
          <w:pgMar w:top="1134" w:right="1134" w:bottom="1134" w:left="1134" w:header="851" w:footer="992" w:gutter="0"/>
          <w:cols w:space="720"/>
          <w:docGrid w:linePitch="312"/>
        </w:sectPr>
      </w:pPr>
    </w:p>
    <w:p w:rsidR="00C930D1" w:rsidRDefault="00C930D1">
      <w:pPr>
        <w:jc w:val="center"/>
        <w:rPr>
          <w:rFonts w:ascii="方正小标宋简体" w:eastAsia="方正小标宋简体" w:hAnsi="宋体"/>
          <w:sz w:val="44"/>
          <w:szCs w:val="44"/>
        </w:rPr>
      </w:pPr>
    </w:p>
    <w:p w:rsidR="00C930D1" w:rsidRDefault="00C930D1">
      <w:pPr>
        <w:jc w:val="center"/>
        <w:rPr>
          <w:rFonts w:ascii="方正小标宋简体" w:eastAsia="方正小标宋简体" w:hAnsi="宋体"/>
          <w:sz w:val="44"/>
          <w:szCs w:val="44"/>
        </w:rPr>
      </w:pPr>
    </w:p>
    <w:p w:rsidR="00C930D1" w:rsidRDefault="00912D21">
      <w:pPr>
        <w:jc w:val="center"/>
        <w:rPr>
          <w:rFonts w:ascii="方正小标宋简体" w:eastAsia="方正小标宋简体" w:hAnsi="宋体"/>
          <w:sz w:val="44"/>
          <w:szCs w:val="44"/>
        </w:rPr>
      </w:pPr>
      <w:r>
        <w:rPr>
          <w:rFonts w:ascii="方正小标宋简体" w:eastAsia="方正小标宋简体" w:hAnsi="宋体" w:hint="eastAsia"/>
          <w:sz w:val="44"/>
          <w:szCs w:val="44"/>
        </w:rPr>
        <w:t>填</w:t>
      </w:r>
      <w:r>
        <w:rPr>
          <w:rFonts w:ascii="方正小标宋简体" w:eastAsia="方正小标宋简体" w:hAnsi="宋体" w:hint="eastAsia"/>
          <w:sz w:val="44"/>
          <w:szCs w:val="44"/>
        </w:rPr>
        <w:t xml:space="preserve"> </w:t>
      </w:r>
      <w:r>
        <w:rPr>
          <w:rFonts w:ascii="方正小标宋简体" w:eastAsia="方正小标宋简体" w:hAnsi="宋体" w:hint="eastAsia"/>
          <w:sz w:val="44"/>
          <w:szCs w:val="44"/>
        </w:rPr>
        <w:t>表</w:t>
      </w:r>
      <w:r>
        <w:rPr>
          <w:rFonts w:ascii="方正小标宋简体" w:eastAsia="方正小标宋简体" w:hAnsi="宋体" w:hint="eastAsia"/>
          <w:sz w:val="44"/>
          <w:szCs w:val="44"/>
        </w:rPr>
        <w:t xml:space="preserve"> </w:t>
      </w:r>
      <w:r>
        <w:rPr>
          <w:rFonts w:ascii="方正小标宋简体" w:eastAsia="方正小标宋简体" w:hAnsi="宋体" w:hint="eastAsia"/>
          <w:sz w:val="44"/>
          <w:szCs w:val="44"/>
        </w:rPr>
        <w:t>须</w:t>
      </w:r>
      <w:r>
        <w:rPr>
          <w:rFonts w:ascii="方正小标宋简体" w:eastAsia="方正小标宋简体" w:hAnsi="宋体" w:hint="eastAsia"/>
          <w:sz w:val="44"/>
          <w:szCs w:val="44"/>
        </w:rPr>
        <w:t xml:space="preserve"> </w:t>
      </w:r>
      <w:r>
        <w:rPr>
          <w:rFonts w:ascii="方正小标宋简体" w:eastAsia="方正小标宋简体" w:hAnsi="宋体" w:hint="eastAsia"/>
          <w:sz w:val="44"/>
          <w:szCs w:val="44"/>
        </w:rPr>
        <w:t>知</w:t>
      </w:r>
    </w:p>
    <w:p w:rsidR="00C930D1" w:rsidRDefault="00C930D1">
      <w:pPr>
        <w:ind w:firstLine="645"/>
        <w:jc w:val="center"/>
        <w:rPr>
          <w:rFonts w:ascii="宋体" w:hAnsi="宋体"/>
          <w:sz w:val="32"/>
        </w:rPr>
      </w:pPr>
    </w:p>
    <w:p w:rsidR="00C930D1" w:rsidRDefault="00912D21">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一、申请备案的房地产开发企业、物业服务企业须按表内所列栏目如实填写。</w:t>
      </w:r>
    </w:p>
    <w:p w:rsidR="00C930D1" w:rsidRDefault="00912D21">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二、本表请用电脑输入相关内容并</w:t>
      </w:r>
      <w:r>
        <w:rPr>
          <w:rFonts w:ascii="仿宋_GB2312" w:eastAsia="仿宋_GB2312" w:hAnsi="宋体" w:hint="eastAsia"/>
          <w:sz w:val="32"/>
          <w:szCs w:val="32"/>
        </w:rPr>
        <w:t>A4</w:t>
      </w:r>
      <w:r>
        <w:rPr>
          <w:rFonts w:ascii="仿宋_GB2312" w:eastAsia="仿宋_GB2312" w:hAnsi="宋体" w:hint="eastAsia"/>
          <w:sz w:val="32"/>
          <w:szCs w:val="32"/>
        </w:rPr>
        <w:t>纸（页边距：上、下</w:t>
      </w:r>
      <w:r>
        <w:rPr>
          <w:rFonts w:ascii="仿宋_GB2312" w:eastAsia="仿宋_GB2312" w:hAnsi="宋体" w:hint="eastAsia"/>
          <w:sz w:val="32"/>
          <w:szCs w:val="32"/>
        </w:rPr>
        <w:t>3.7</w:t>
      </w:r>
      <w:r>
        <w:rPr>
          <w:rFonts w:ascii="仿宋_GB2312" w:eastAsia="仿宋_GB2312" w:hAnsi="宋体" w:hint="eastAsia"/>
          <w:sz w:val="32"/>
          <w:szCs w:val="32"/>
        </w:rPr>
        <w:t>厘米，左、右</w:t>
      </w:r>
      <w:r>
        <w:rPr>
          <w:rFonts w:ascii="仿宋_GB2312" w:eastAsia="仿宋_GB2312" w:hAnsi="宋体" w:hint="eastAsia"/>
          <w:sz w:val="32"/>
          <w:szCs w:val="32"/>
        </w:rPr>
        <w:t>2.8</w:t>
      </w:r>
      <w:r>
        <w:rPr>
          <w:rFonts w:ascii="仿宋_GB2312" w:eastAsia="仿宋_GB2312" w:hAnsi="宋体" w:hint="eastAsia"/>
          <w:sz w:val="32"/>
          <w:szCs w:val="32"/>
        </w:rPr>
        <w:t>厘米）打印。</w:t>
      </w:r>
    </w:p>
    <w:p w:rsidR="00C930D1" w:rsidRDefault="00912D21">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三、本表内的数字、时间、电话号码一律用阿拉伯数字填写。</w:t>
      </w:r>
    </w:p>
    <w:p w:rsidR="00C930D1" w:rsidRDefault="00912D21">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四、本表中“物业类型”填写为住宅小区、大厦、办公楼、商场、厂房、其他。</w:t>
      </w:r>
    </w:p>
    <w:p w:rsidR="00C930D1" w:rsidRDefault="00912D21">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五、本表填写壹式叁份，承接查验备案完成后，一份由房地产开发企业留存，一份由物业服务企业留存，一份房地产行政主管部门留存。</w:t>
      </w:r>
    </w:p>
    <w:p w:rsidR="00C930D1" w:rsidRDefault="00912D21">
      <w:pPr>
        <w:ind w:firstLineChars="200" w:firstLine="640"/>
        <w:rPr>
          <w:rFonts w:ascii="仿宋_GB2312" w:eastAsia="仿宋_GB2312"/>
          <w:spacing w:val="4"/>
          <w:sz w:val="32"/>
          <w:szCs w:val="32"/>
        </w:rPr>
      </w:pPr>
      <w:r>
        <w:rPr>
          <w:rFonts w:ascii="仿宋_GB2312" w:eastAsia="仿宋_GB2312" w:hAnsi="宋体" w:hint="eastAsia"/>
          <w:sz w:val="32"/>
          <w:szCs w:val="32"/>
        </w:rPr>
        <w:t>六、</w:t>
      </w:r>
      <w:r>
        <w:rPr>
          <w:rFonts w:ascii="仿宋_GB2312" w:eastAsia="仿宋_GB2312" w:hint="eastAsia"/>
          <w:spacing w:val="4"/>
          <w:sz w:val="32"/>
          <w:szCs w:val="32"/>
        </w:rPr>
        <w:t>承接查验备案资料</w:t>
      </w:r>
    </w:p>
    <w:p w:rsidR="00C930D1" w:rsidRDefault="00912D21">
      <w:pPr>
        <w:shd w:val="solid" w:color="FFFFFF" w:fill="auto"/>
        <w:autoSpaceDN w:val="0"/>
        <w:spacing w:line="560" w:lineRule="exact"/>
        <w:ind w:firstLineChars="200" w:firstLine="640"/>
        <w:rPr>
          <w:rFonts w:ascii="仿宋_GB2312" w:eastAsia="仿宋_GB2312"/>
          <w:spacing w:val="-2"/>
          <w:kern w:val="0"/>
          <w:sz w:val="32"/>
          <w:szCs w:val="32"/>
        </w:rPr>
      </w:pPr>
      <w:r>
        <w:rPr>
          <w:rFonts w:ascii="仿宋_GB2312" w:eastAsia="仿宋_GB2312" w:hint="eastAsia"/>
          <w:sz w:val="32"/>
          <w:szCs w:val="32"/>
        </w:rPr>
        <w:t>1.</w:t>
      </w:r>
      <w:r>
        <w:rPr>
          <w:rFonts w:ascii="仿宋_GB2312" w:eastAsia="仿宋_GB2312" w:hint="eastAsia"/>
          <w:sz w:val="32"/>
          <w:szCs w:val="32"/>
        </w:rPr>
        <w:t>前期物业服务合同、临时管理规约（经业主签字确认）；</w:t>
      </w:r>
    </w:p>
    <w:p w:rsidR="00C930D1" w:rsidRDefault="00912D21">
      <w:pPr>
        <w:shd w:val="solid" w:color="FFFFFF" w:fill="auto"/>
        <w:autoSpaceDN w:val="0"/>
        <w:spacing w:line="560" w:lineRule="exact"/>
        <w:ind w:firstLineChars="200" w:firstLine="640"/>
        <w:rPr>
          <w:rFonts w:ascii="仿宋_GB2312" w:eastAsia="仿宋_GB2312"/>
          <w:sz w:val="32"/>
          <w:szCs w:val="32"/>
        </w:rPr>
      </w:pPr>
      <w:r>
        <w:rPr>
          <w:rFonts w:ascii="仿宋_GB2312" w:eastAsia="仿宋_GB2312" w:hint="eastAsia"/>
          <w:sz w:val="32"/>
          <w:szCs w:val="32"/>
        </w:rPr>
        <w:t>2.</w:t>
      </w:r>
      <w:r>
        <w:rPr>
          <w:rFonts w:ascii="仿宋_GB2312" w:eastAsia="仿宋_GB2312" w:hint="eastAsia"/>
          <w:kern w:val="0"/>
          <w:sz w:val="32"/>
          <w:szCs w:val="32"/>
        </w:rPr>
        <w:t>物业承接查验协议；</w:t>
      </w:r>
    </w:p>
    <w:p w:rsidR="00C930D1" w:rsidRDefault="00912D21">
      <w:pPr>
        <w:shd w:val="solid" w:color="FFFFFF" w:fill="auto"/>
        <w:autoSpaceDN w:val="0"/>
        <w:spacing w:line="560" w:lineRule="exact"/>
        <w:ind w:firstLineChars="200" w:firstLine="640"/>
        <w:rPr>
          <w:rFonts w:ascii="仿宋_GB2312" w:eastAsia="仿宋_GB2312"/>
          <w:sz w:val="32"/>
          <w:szCs w:val="32"/>
        </w:rPr>
      </w:pPr>
      <w:r>
        <w:rPr>
          <w:rFonts w:ascii="仿宋_GB2312" w:eastAsia="仿宋_GB2312" w:hint="eastAsia"/>
          <w:sz w:val="32"/>
          <w:szCs w:val="32"/>
        </w:rPr>
        <w:t>3.</w:t>
      </w:r>
      <w:r>
        <w:rPr>
          <w:rFonts w:ascii="仿宋_GB2312" w:eastAsia="仿宋_GB2312" w:hint="eastAsia"/>
          <w:sz w:val="32"/>
          <w:szCs w:val="32"/>
        </w:rPr>
        <w:t>共用物业和资料移交表、物业承接查验表</w:t>
      </w:r>
      <w:r>
        <w:rPr>
          <w:rFonts w:ascii="仿宋_GB2312" w:eastAsia="仿宋_GB2312" w:hint="eastAsia"/>
          <w:kern w:val="0"/>
          <w:sz w:val="32"/>
          <w:szCs w:val="32"/>
        </w:rPr>
        <w:t>及</w:t>
      </w:r>
      <w:r>
        <w:rPr>
          <w:rFonts w:ascii="仿宋_GB2312" w:eastAsia="仿宋_GB2312" w:hint="eastAsia"/>
          <w:sz w:val="32"/>
          <w:szCs w:val="32"/>
        </w:rPr>
        <w:t>物业承接查验</w:t>
      </w:r>
      <w:r>
        <w:rPr>
          <w:rFonts w:ascii="仿宋_GB2312" w:eastAsia="仿宋_GB2312" w:hint="eastAsia"/>
          <w:kern w:val="0"/>
          <w:sz w:val="32"/>
          <w:szCs w:val="32"/>
        </w:rPr>
        <w:t>查验记录、交接记录；</w:t>
      </w:r>
    </w:p>
    <w:p w:rsidR="00C930D1" w:rsidRDefault="00912D21">
      <w:pPr>
        <w:shd w:val="solid" w:color="FFFFFF" w:fill="auto"/>
        <w:autoSpaceDN w:val="0"/>
        <w:spacing w:line="560" w:lineRule="exact"/>
        <w:ind w:firstLineChars="200" w:firstLine="640"/>
        <w:rPr>
          <w:rFonts w:ascii="仿宋_GB2312" w:eastAsia="仿宋_GB2312"/>
          <w:kern w:val="0"/>
          <w:sz w:val="32"/>
          <w:szCs w:val="32"/>
        </w:rPr>
      </w:pPr>
      <w:r>
        <w:rPr>
          <w:rFonts w:ascii="仿宋_GB2312" w:eastAsia="仿宋_GB2312" w:hint="eastAsia"/>
          <w:sz w:val="32"/>
          <w:szCs w:val="32"/>
        </w:rPr>
        <w:t>4.</w:t>
      </w:r>
      <w:r>
        <w:rPr>
          <w:rFonts w:ascii="仿宋_GB2312" w:eastAsia="仿宋_GB2312" w:hint="eastAsia"/>
          <w:kern w:val="0"/>
          <w:sz w:val="32"/>
          <w:szCs w:val="32"/>
        </w:rPr>
        <w:t>备案需要的其他资料。</w:t>
      </w:r>
    </w:p>
    <w:p w:rsidR="00C930D1" w:rsidRDefault="00C930D1">
      <w:pPr>
        <w:shd w:val="solid" w:color="FFFFFF" w:fill="auto"/>
        <w:autoSpaceDN w:val="0"/>
        <w:spacing w:line="560" w:lineRule="exact"/>
        <w:ind w:firstLineChars="200" w:firstLine="640"/>
        <w:rPr>
          <w:rFonts w:ascii="仿宋_GB2312" w:eastAsia="仿宋_GB2312"/>
          <w:kern w:val="0"/>
          <w:sz w:val="32"/>
          <w:szCs w:val="32"/>
        </w:rPr>
      </w:pPr>
    </w:p>
    <w:p w:rsidR="00C930D1" w:rsidRDefault="00C930D1">
      <w:pPr>
        <w:shd w:val="solid" w:color="FFFFFF" w:fill="auto"/>
        <w:autoSpaceDN w:val="0"/>
        <w:spacing w:line="560" w:lineRule="exact"/>
        <w:ind w:firstLineChars="200" w:firstLine="640"/>
        <w:rPr>
          <w:rFonts w:ascii="仿宋_GB2312" w:eastAsia="仿宋_GB2312"/>
          <w:kern w:val="0"/>
          <w:sz w:val="32"/>
          <w:szCs w:val="32"/>
        </w:rPr>
      </w:pPr>
    </w:p>
    <w:p w:rsidR="00C930D1" w:rsidRDefault="00C930D1">
      <w:pPr>
        <w:shd w:val="solid" w:color="FFFFFF" w:fill="auto"/>
        <w:autoSpaceDN w:val="0"/>
        <w:spacing w:line="560" w:lineRule="exact"/>
        <w:ind w:firstLineChars="200" w:firstLine="640"/>
        <w:rPr>
          <w:rFonts w:ascii="仿宋_GB2312" w:eastAsia="仿宋_GB2312"/>
          <w:kern w:val="0"/>
          <w:sz w:val="32"/>
          <w:szCs w:val="32"/>
        </w:rPr>
      </w:pPr>
    </w:p>
    <w:p w:rsidR="00C930D1" w:rsidRDefault="00C930D1">
      <w:pPr>
        <w:shd w:val="solid" w:color="FFFFFF" w:fill="auto"/>
        <w:autoSpaceDN w:val="0"/>
        <w:spacing w:line="560" w:lineRule="exact"/>
        <w:ind w:firstLineChars="200" w:firstLine="640"/>
        <w:rPr>
          <w:rFonts w:ascii="仿宋_GB2312" w:eastAsia="仿宋_GB2312"/>
          <w:kern w:val="0"/>
          <w:sz w:val="32"/>
          <w:szCs w:val="32"/>
        </w:rPr>
      </w:pPr>
    </w:p>
    <w:p w:rsidR="00C930D1" w:rsidRDefault="00C930D1">
      <w:pPr>
        <w:shd w:val="solid" w:color="FFFFFF" w:fill="auto"/>
        <w:autoSpaceDN w:val="0"/>
        <w:spacing w:line="560" w:lineRule="exact"/>
        <w:ind w:firstLineChars="200" w:firstLine="640"/>
        <w:rPr>
          <w:rFonts w:ascii="仿宋_GB2312" w:eastAsia="仿宋_GB2312"/>
          <w:kern w:val="0"/>
          <w:sz w:val="32"/>
          <w:szCs w:val="32"/>
        </w:rPr>
      </w:pPr>
    </w:p>
    <w:p w:rsidR="00C930D1" w:rsidRDefault="00C930D1">
      <w:pPr>
        <w:shd w:val="solid" w:color="FFFFFF" w:fill="auto"/>
        <w:autoSpaceDN w:val="0"/>
        <w:spacing w:line="560" w:lineRule="exact"/>
        <w:ind w:firstLineChars="200" w:firstLine="640"/>
        <w:rPr>
          <w:rFonts w:ascii="仿宋_GB2312" w:eastAsia="仿宋_GB2312"/>
          <w:kern w:val="0"/>
          <w:sz w:val="32"/>
          <w:szCs w:val="32"/>
        </w:rPr>
      </w:pPr>
    </w:p>
    <w:tbl>
      <w:tblPr>
        <w:tblStyle w:val="af"/>
        <w:tblW w:w="8715" w:type="dxa"/>
        <w:jc w:val="center"/>
        <w:tblInd w:w="108" w:type="dxa"/>
        <w:tblLayout w:type="fixed"/>
        <w:tblLook w:val="04A0"/>
      </w:tblPr>
      <w:tblGrid>
        <w:gridCol w:w="735"/>
        <w:gridCol w:w="1680"/>
        <w:gridCol w:w="2625"/>
        <w:gridCol w:w="1575"/>
        <w:gridCol w:w="2100"/>
      </w:tblGrid>
      <w:tr w:rsidR="00C930D1">
        <w:trPr>
          <w:trHeight w:val="567"/>
          <w:jc w:val="center"/>
        </w:trPr>
        <w:tc>
          <w:tcPr>
            <w:tcW w:w="735" w:type="dxa"/>
            <w:vMerge w:val="restart"/>
            <w:vAlign w:val="center"/>
          </w:tcPr>
          <w:p w:rsidR="00C930D1" w:rsidRDefault="00912D21">
            <w:pPr>
              <w:spacing w:line="360" w:lineRule="auto"/>
              <w:jc w:val="center"/>
              <w:rPr>
                <w:rFonts w:ascii="宋体" w:hAnsi="宋体"/>
                <w:b/>
                <w:sz w:val="24"/>
              </w:rPr>
            </w:pPr>
            <w:r>
              <w:rPr>
                <w:rFonts w:ascii="宋体" w:hAnsi="宋体" w:hint="eastAsia"/>
                <w:b/>
                <w:sz w:val="24"/>
              </w:rPr>
              <w:lastRenderedPageBreak/>
              <w:t>物</w:t>
            </w:r>
          </w:p>
          <w:p w:rsidR="00C930D1" w:rsidRDefault="00912D21">
            <w:pPr>
              <w:spacing w:line="360" w:lineRule="auto"/>
              <w:jc w:val="center"/>
              <w:rPr>
                <w:rFonts w:ascii="宋体" w:hAnsi="宋体"/>
                <w:b/>
                <w:sz w:val="24"/>
              </w:rPr>
            </w:pPr>
            <w:r>
              <w:rPr>
                <w:rFonts w:ascii="宋体" w:hAnsi="宋体" w:hint="eastAsia"/>
                <w:b/>
                <w:sz w:val="24"/>
              </w:rPr>
              <w:t>业</w:t>
            </w:r>
          </w:p>
          <w:p w:rsidR="00C930D1" w:rsidRDefault="00912D21">
            <w:pPr>
              <w:spacing w:line="360" w:lineRule="auto"/>
              <w:jc w:val="center"/>
              <w:rPr>
                <w:rFonts w:ascii="宋体" w:hAnsi="宋体"/>
                <w:b/>
                <w:sz w:val="24"/>
              </w:rPr>
            </w:pPr>
            <w:r>
              <w:rPr>
                <w:rFonts w:ascii="宋体" w:hAnsi="宋体" w:hint="eastAsia"/>
                <w:b/>
                <w:sz w:val="24"/>
              </w:rPr>
              <w:t>项</w:t>
            </w:r>
          </w:p>
          <w:p w:rsidR="00C930D1" w:rsidRDefault="00912D21">
            <w:pPr>
              <w:spacing w:line="360" w:lineRule="auto"/>
              <w:jc w:val="center"/>
              <w:rPr>
                <w:rFonts w:ascii="宋体" w:hAnsi="宋体"/>
                <w:b/>
                <w:sz w:val="24"/>
              </w:rPr>
            </w:pPr>
            <w:r>
              <w:rPr>
                <w:rFonts w:ascii="宋体" w:hAnsi="宋体" w:hint="eastAsia"/>
                <w:b/>
                <w:sz w:val="24"/>
              </w:rPr>
              <w:t>目</w:t>
            </w:r>
          </w:p>
          <w:p w:rsidR="00C930D1" w:rsidRDefault="00912D21">
            <w:pPr>
              <w:spacing w:line="360" w:lineRule="auto"/>
              <w:jc w:val="center"/>
              <w:rPr>
                <w:rFonts w:ascii="宋体" w:hAnsi="宋体"/>
                <w:b/>
                <w:sz w:val="24"/>
              </w:rPr>
            </w:pPr>
            <w:r>
              <w:rPr>
                <w:rFonts w:ascii="宋体" w:hAnsi="宋体" w:hint="eastAsia"/>
                <w:b/>
                <w:sz w:val="24"/>
              </w:rPr>
              <w:t>情</w:t>
            </w:r>
          </w:p>
          <w:p w:rsidR="00C930D1" w:rsidRDefault="00912D21">
            <w:pPr>
              <w:spacing w:line="360" w:lineRule="auto"/>
              <w:jc w:val="center"/>
              <w:rPr>
                <w:rFonts w:ascii="宋体" w:hAnsi="宋体"/>
                <w:b/>
                <w:sz w:val="24"/>
              </w:rPr>
            </w:pPr>
            <w:r>
              <w:rPr>
                <w:rFonts w:ascii="宋体" w:hAnsi="宋体" w:hint="eastAsia"/>
                <w:b/>
                <w:sz w:val="24"/>
              </w:rPr>
              <w:t>况</w:t>
            </w:r>
          </w:p>
        </w:tc>
        <w:tc>
          <w:tcPr>
            <w:tcW w:w="1680" w:type="dxa"/>
            <w:vAlign w:val="center"/>
          </w:tcPr>
          <w:p w:rsidR="00C930D1" w:rsidRDefault="00912D21">
            <w:pPr>
              <w:spacing w:line="360" w:lineRule="auto"/>
              <w:rPr>
                <w:rFonts w:ascii="宋体" w:hAnsi="宋体"/>
                <w:b/>
                <w:sz w:val="24"/>
              </w:rPr>
            </w:pPr>
            <w:r>
              <w:rPr>
                <w:rFonts w:ascii="宋体" w:hAnsi="宋体" w:hint="eastAsia"/>
                <w:b/>
                <w:sz w:val="24"/>
              </w:rPr>
              <w:t>项目名称</w:t>
            </w:r>
          </w:p>
        </w:tc>
        <w:tc>
          <w:tcPr>
            <w:tcW w:w="2625" w:type="dxa"/>
            <w:vAlign w:val="center"/>
          </w:tcPr>
          <w:p w:rsidR="00C930D1" w:rsidRDefault="00C930D1">
            <w:pPr>
              <w:spacing w:line="360" w:lineRule="auto"/>
              <w:rPr>
                <w:rFonts w:ascii="宋体" w:hAnsi="宋体"/>
                <w:b/>
                <w:sz w:val="24"/>
              </w:rPr>
            </w:pPr>
          </w:p>
        </w:tc>
        <w:tc>
          <w:tcPr>
            <w:tcW w:w="1575" w:type="dxa"/>
            <w:vAlign w:val="center"/>
          </w:tcPr>
          <w:p w:rsidR="00C930D1" w:rsidRDefault="00912D21">
            <w:pPr>
              <w:spacing w:line="360" w:lineRule="auto"/>
              <w:rPr>
                <w:rFonts w:ascii="宋体" w:hAnsi="宋体"/>
                <w:b/>
                <w:sz w:val="24"/>
              </w:rPr>
            </w:pPr>
            <w:r>
              <w:rPr>
                <w:rFonts w:ascii="宋体" w:hAnsi="宋体" w:hint="eastAsia"/>
                <w:b/>
                <w:sz w:val="24"/>
              </w:rPr>
              <w:t>物业类型</w:t>
            </w:r>
          </w:p>
        </w:tc>
        <w:tc>
          <w:tcPr>
            <w:tcW w:w="2100" w:type="dxa"/>
            <w:vAlign w:val="center"/>
          </w:tcPr>
          <w:p w:rsidR="00C930D1" w:rsidRDefault="00C930D1">
            <w:pPr>
              <w:spacing w:line="360" w:lineRule="auto"/>
              <w:rPr>
                <w:rFonts w:ascii="宋体" w:hAnsi="宋体"/>
                <w:sz w:val="24"/>
              </w:rPr>
            </w:pPr>
          </w:p>
        </w:tc>
      </w:tr>
      <w:tr w:rsidR="00C930D1">
        <w:trPr>
          <w:trHeight w:val="567"/>
          <w:jc w:val="center"/>
        </w:trPr>
        <w:tc>
          <w:tcPr>
            <w:tcW w:w="735" w:type="dxa"/>
            <w:vMerge/>
            <w:vAlign w:val="center"/>
          </w:tcPr>
          <w:p w:rsidR="00C930D1" w:rsidRDefault="00C930D1">
            <w:pPr>
              <w:spacing w:line="360" w:lineRule="auto"/>
              <w:rPr>
                <w:rFonts w:ascii="宋体" w:hAnsi="宋体"/>
                <w:b/>
                <w:sz w:val="24"/>
              </w:rPr>
            </w:pPr>
          </w:p>
        </w:tc>
        <w:tc>
          <w:tcPr>
            <w:tcW w:w="1680" w:type="dxa"/>
            <w:vAlign w:val="center"/>
          </w:tcPr>
          <w:p w:rsidR="00C930D1" w:rsidRDefault="00912D21">
            <w:pPr>
              <w:spacing w:line="360" w:lineRule="auto"/>
              <w:rPr>
                <w:rFonts w:ascii="宋体" w:hAnsi="宋体"/>
                <w:b/>
                <w:sz w:val="24"/>
              </w:rPr>
            </w:pPr>
            <w:r>
              <w:rPr>
                <w:rFonts w:ascii="宋体" w:hAnsi="宋体" w:hint="eastAsia"/>
                <w:b/>
                <w:sz w:val="24"/>
              </w:rPr>
              <w:t>详细地址</w:t>
            </w:r>
          </w:p>
        </w:tc>
        <w:tc>
          <w:tcPr>
            <w:tcW w:w="6300" w:type="dxa"/>
            <w:gridSpan w:val="3"/>
            <w:vAlign w:val="center"/>
          </w:tcPr>
          <w:p w:rsidR="00C930D1" w:rsidRDefault="00912D21">
            <w:pPr>
              <w:spacing w:line="360" w:lineRule="auto"/>
              <w:ind w:firstLineChars="300" w:firstLine="720"/>
              <w:rPr>
                <w:rFonts w:ascii="宋体" w:hAnsi="宋体"/>
                <w:sz w:val="24"/>
              </w:rPr>
            </w:pPr>
            <w:r>
              <w:rPr>
                <w:rFonts w:ascii="宋体" w:hAnsi="宋体" w:hint="eastAsia"/>
                <w:sz w:val="24"/>
              </w:rPr>
              <w:t>县（市、区）</w:t>
            </w:r>
            <w:r>
              <w:rPr>
                <w:rFonts w:ascii="宋体" w:hAnsi="宋体" w:hint="eastAsia"/>
                <w:sz w:val="24"/>
              </w:rPr>
              <w:t xml:space="preserve">    </w:t>
            </w:r>
            <w:r>
              <w:rPr>
                <w:rFonts w:ascii="宋体" w:hAnsi="宋体" w:hint="eastAsia"/>
                <w:sz w:val="24"/>
              </w:rPr>
              <w:t>路</w:t>
            </w:r>
            <w:r>
              <w:rPr>
                <w:rFonts w:ascii="宋体" w:hAnsi="宋体" w:hint="eastAsia"/>
                <w:sz w:val="24"/>
              </w:rPr>
              <w:t xml:space="preserve">     </w:t>
            </w:r>
            <w:r>
              <w:rPr>
                <w:rFonts w:ascii="宋体" w:hAnsi="宋体" w:hint="eastAsia"/>
                <w:sz w:val="24"/>
              </w:rPr>
              <w:t>号（</w:t>
            </w:r>
            <w:r>
              <w:rPr>
                <w:rFonts w:ascii="宋体" w:hAnsi="宋体" w:hint="eastAsia"/>
                <w:sz w:val="24"/>
              </w:rPr>
              <w:t xml:space="preserve">    </w:t>
            </w:r>
            <w:r>
              <w:rPr>
                <w:rFonts w:ascii="宋体" w:hAnsi="宋体" w:hint="eastAsia"/>
                <w:sz w:val="24"/>
              </w:rPr>
              <w:t>地块）</w:t>
            </w:r>
          </w:p>
        </w:tc>
      </w:tr>
      <w:tr w:rsidR="00C930D1">
        <w:trPr>
          <w:trHeight w:val="567"/>
          <w:jc w:val="center"/>
        </w:trPr>
        <w:tc>
          <w:tcPr>
            <w:tcW w:w="735" w:type="dxa"/>
            <w:vMerge/>
            <w:vAlign w:val="center"/>
          </w:tcPr>
          <w:p w:rsidR="00C930D1" w:rsidRDefault="00C930D1">
            <w:pPr>
              <w:spacing w:line="360" w:lineRule="auto"/>
              <w:rPr>
                <w:rFonts w:ascii="宋体" w:hAnsi="宋体"/>
                <w:sz w:val="24"/>
              </w:rPr>
            </w:pPr>
          </w:p>
        </w:tc>
        <w:tc>
          <w:tcPr>
            <w:tcW w:w="1680" w:type="dxa"/>
            <w:vAlign w:val="center"/>
          </w:tcPr>
          <w:p w:rsidR="00C930D1" w:rsidRDefault="00912D21">
            <w:pPr>
              <w:spacing w:line="360" w:lineRule="auto"/>
              <w:rPr>
                <w:rFonts w:ascii="宋体" w:hAnsi="宋体"/>
                <w:sz w:val="24"/>
              </w:rPr>
            </w:pPr>
            <w:r>
              <w:rPr>
                <w:rFonts w:ascii="宋体" w:hAnsi="宋体" w:hint="eastAsia"/>
                <w:b/>
                <w:sz w:val="24"/>
              </w:rPr>
              <w:t>行政区划</w:t>
            </w:r>
          </w:p>
        </w:tc>
        <w:tc>
          <w:tcPr>
            <w:tcW w:w="6300" w:type="dxa"/>
            <w:gridSpan w:val="3"/>
            <w:vAlign w:val="center"/>
          </w:tcPr>
          <w:p w:rsidR="00C930D1" w:rsidRDefault="00912D21">
            <w:pPr>
              <w:spacing w:line="360" w:lineRule="auto"/>
              <w:ind w:firstLineChars="300" w:firstLine="720"/>
              <w:rPr>
                <w:rFonts w:ascii="宋体" w:hAnsi="宋体"/>
                <w:sz w:val="24"/>
              </w:rPr>
            </w:pPr>
            <w:r>
              <w:rPr>
                <w:rFonts w:ascii="宋体" w:hAnsi="宋体" w:hint="eastAsia"/>
                <w:sz w:val="24"/>
              </w:rPr>
              <w:t>乡镇（街道）</w:t>
            </w:r>
            <w:r>
              <w:rPr>
                <w:rFonts w:ascii="宋体" w:hAnsi="宋体" w:hint="eastAsia"/>
                <w:sz w:val="24"/>
              </w:rPr>
              <w:t xml:space="preserve">    </w:t>
            </w:r>
            <w:r>
              <w:rPr>
                <w:rFonts w:ascii="宋体" w:hAnsi="宋体" w:hint="eastAsia"/>
                <w:sz w:val="24"/>
              </w:rPr>
              <w:t>社区（居委会）</w:t>
            </w:r>
          </w:p>
        </w:tc>
      </w:tr>
      <w:tr w:rsidR="00C930D1">
        <w:trPr>
          <w:trHeight w:val="870"/>
          <w:jc w:val="center"/>
        </w:trPr>
        <w:tc>
          <w:tcPr>
            <w:tcW w:w="735" w:type="dxa"/>
            <w:vMerge/>
            <w:vAlign w:val="center"/>
          </w:tcPr>
          <w:p w:rsidR="00C930D1" w:rsidRDefault="00C930D1">
            <w:pPr>
              <w:spacing w:line="360" w:lineRule="auto"/>
              <w:rPr>
                <w:rFonts w:ascii="宋体" w:hAnsi="宋体"/>
                <w:sz w:val="24"/>
              </w:rPr>
            </w:pPr>
          </w:p>
        </w:tc>
        <w:tc>
          <w:tcPr>
            <w:tcW w:w="1680" w:type="dxa"/>
            <w:vAlign w:val="center"/>
          </w:tcPr>
          <w:p w:rsidR="00C930D1" w:rsidRDefault="00912D21">
            <w:pPr>
              <w:spacing w:line="360" w:lineRule="auto"/>
              <w:rPr>
                <w:rFonts w:ascii="宋体" w:hAnsi="宋体"/>
                <w:sz w:val="24"/>
              </w:rPr>
            </w:pPr>
            <w:r>
              <w:rPr>
                <w:rFonts w:ascii="宋体" w:hAnsi="宋体" w:hint="eastAsia"/>
                <w:b/>
                <w:sz w:val="24"/>
              </w:rPr>
              <w:t>四至</w:t>
            </w:r>
          </w:p>
        </w:tc>
        <w:tc>
          <w:tcPr>
            <w:tcW w:w="6300" w:type="dxa"/>
            <w:gridSpan w:val="3"/>
            <w:vAlign w:val="center"/>
          </w:tcPr>
          <w:p w:rsidR="00C930D1" w:rsidRDefault="00912D21">
            <w:pPr>
              <w:spacing w:line="360" w:lineRule="auto"/>
              <w:rPr>
                <w:rFonts w:ascii="宋体" w:hAnsi="宋体"/>
                <w:sz w:val="24"/>
              </w:rPr>
            </w:pPr>
            <w:r>
              <w:rPr>
                <w:rFonts w:ascii="宋体" w:hAnsi="宋体" w:hint="eastAsia"/>
                <w:sz w:val="24"/>
              </w:rPr>
              <w:t>东：</w:t>
            </w:r>
            <w:r>
              <w:rPr>
                <w:rFonts w:ascii="宋体" w:hAnsi="宋体" w:hint="eastAsia"/>
                <w:sz w:val="24"/>
              </w:rPr>
              <w:t xml:space="preserve">                    </w:t>
            </w:r>
            <w:r>
              <w:rPr>
                <w:rFonts w:ascii="宋体" w:hAnsi="宋体" w:hint="eastAsia"/>
                <w:sz w:val="24"/>
              </w:rPr>
              <w:t>南：</w:t>
            </w:r>
          </w:p>
          <w:p w:rsidR="00C930D1" w:rsidRDefault="00912D21">
            <w:pPr>
              <w:spacing w:line="360" w:lineRule="auto"/>
              <w:rPr>
                <w:rFonts w:ascii="宋体" w:hAnsi="宋体"/>
                <w:sz w:val="24"/>
              </w:rPr>
            </w:pPr>
            <w:r>
              <w:rPr>
                <w:rFonts w:ascii="宋体" w:hAnsi="宋体" w:hint="eastAsia"/>
                <w:sz w:val="24"/>
              </w:rPr>
              <w:t>西：</w:t>
            </w:r>
            <w:r>
              <w:rPr>
                <w:rFonts w:ascii="宋体" w:hAnsi="宋体" w:hint="eastAsia"/>
                <w:sz w:val="24"/>
              </w:rPr>
              <w:t xml:space="preserve">                    </w:t>
            </w:r>
            <w:r>
              <w:rPr>
                <w:rFonts w:ascii="宋体" w:hAnsi="宋体" w:hint="eastAsia"/>
                <w:sz w:val="24"/>
              </w:rPr>
              <w:t>北：</w:t>
            </w:r>
          </w:p>
        </w:tc>
      </w:tr>
      <w:tr w:rsidR="00C930D1">
        <w:trPr>
          <w:trHeight w:val="567"/>
          <w:jc w:val="center"/>
        </w:trPr>
        <w:tc>
          <w:tcPr>
            <w:tcW w:w="735" w:type="dxa"/>
            <w:vMerge/>
            <w:vAlign w:val="center"/>
          </w:tcPr>
          <w:p w:rsidR="00C930D1" w:rsidRDefault="00C930D1">
            <w:pPr>
              <w:spacing w:line="360" w:lineRule="auto"/>
              <w:rPr>
                <w:rFonts w:ascii="宋体" w:hAnsi="宋体"/>
                <w:sz w:val="24"/>
              </w:rPr>
            </w:pPr>
          </w:p>
        </w:tc>
        <w:tc>
          <w:tcPr>
            <w:tcW w:w="1680" w:type="dxa"/>
            <w:vAlign w:val="center"/>
          </w:tcPr>
          <w:p w:rsidR="00C930D1" w:rsidRDefault="00912D21">
            <w:pPr>
              <w:spacing w:line="360" w:lineRule="auto"/>
              <w:rPr>
                <w:rFonts w:ascii="宋体" w:hAnsi="宋体"/>
                <w:b/>
                <w:sz w:val="24"/>
              </w:rPr>
            </w:pPr>
            <w:r>
              <w:rPr>
                <w:rFonts w:ascii="宋体" w:hAnsi="宋体" w:hint="eastAsia"/>
                <w:b/>
                <w:sz w:val="24"/>
              </w:rPr>
              <w:t>建设用地</w:t>
            </w:r>
          </w:p>
          <w:p w:rsidR="00C930D1" w:rsidRDefault="00912D21">
            <w:pPr>
              <w:spacing w:line="360" w:lineRule="auto"/>
              <w:rPr>
                <w:rFonts w:ascii="宋体" w:hAnsi="宋体"/>
                <w:b/>
                <w:sz w:val="24"/>
              </w:rPr>
            </w:pPr>
            <w:r>
              <w:rPr>
                <w:rFonts w:ascii="宋体" w:hAnsi="宋体" w:hint="eastAsia"/>
                <w:b/>
                <w:sz w:val="24"/>
              </w:rPr>
              <w:t>规划许可证</w:t>
            </w:r>
          </w:p>
        </w:tc>
        <w:tc>
          <w:tcPr>
            <w:tcW w:w="2625" w:type="dxa"/>
            <w:vAlign w:val="center"/>
          </w:tcPr>
          <w:p w:rsidR="00C930D1" w:rsidRDefault="00C930D1">
            <w:pPr>
              <w:spacing w:line="360" w:lineRule="auto"/>
              <w:rPr>
                <w:rFonts w:ascii="宋体" w:hAnsi="宋体"/>
                <w:sz w:val="24"/>
              </w:rPr>
            </w:pPr>
          </w:p>
        </w:tc>
        <w:tc>
          <w:tcPr>
            <w:tcW w:w="1575" w:type="dxa"/>
            <w:vAlign w:val="center"/>
          </w:tcPr>
          <w:p w:rsidR="00C930D1" w:rsidRDefault="00912D21">
            <w:pPr>
              <w:spacing w:line="360" w:lineRule="auto"/>
              <w:rPr>
                <w:rFonts w:ascii="宋体" w:hAnsi="宋体"/>
                <w:b/>
                <w:sz w:val="24"/>
              </w:rPr>
            </w:pPr>
            <w:r>
              <w:rPr>
                <w:rFonts w:ascii="宋体" w:hAnsi="宋体" w:hint="eastAsia"/>
                <w:b/>
                <w:sz w:val="24"/>
              </w:rPr>
              <w:t>建设工程</w:t>
            </w:r>
          </w:p>
          <w:p w:rsidR="00C930D1" w:rsidRDefault="00912D21">
            <w:pPr>
              <w:spacing w:line="360" w:lineRule="auto"/>
              <w:rPr>
                <w:rFonts w:ascii="宋体" w:hAnsi="宋体"/>
                <w:b/>
                <w:sz w:val="24"/>
              </w:rPr>
            </w:pPr>
            <w:r>
              <w:rPr>
                <w:rFonts w:ascii="宋体" w:hAnsi="宋体" w:hint="eastAsia"/>
                <w:b/>
                <w:sz w:val="24"/>
              </w:rPr>
              <w:t>规划许可证</w:t>
            </w:r>
          </w:p>
        </w:tc>
        <w:tc>
          <w:tcPr>
            <w:tcW w:w="2100" w:type="dxa"/>
            <w:vAlign w:val="center"/>
          </w:tcPr>
          <w:p w:rsidR="00C930D1" w:rsidRDefault="00C930D1">
            <w:pPr>
              <w:spacing w:line="360" w:lineRule="auto"/>
              <w:rPr>
                <w:rFonts w:ascii="宋体" w:hAnsi="宋体"/>
                <w:sz w:val="24"/>
              </w:rPr>
            </w:pPr>
          </w:p>
        </w:tc>
      </w:tr>
      <w:tr w:rsidR="00C930D1">
        <w:trPr>
          <w:trHeight w:val="567"/>
          <w:jc w:val="center"/>
        </w:trPr>
        <w:tc>
          <w:tcPr>
            <w:tcW w:w="735" w:type="dxa"/>
            <w:vMerge/>
            <w:vAlign w:val="center"/>
          </w:tcPr>
          <w:p w:rsidR="00C930D1" w:rsidRDefault="00C930D1">
            <w:pPr>
              <w:spacing w:line="360" w:lineRule="auto"/>
              <w:rPr>
                <w:rFonts w:ascii="宋体" w:hAnsi="宋体"/>
                <w:sz w:val="24"/>
              </w:rPr>
            </w:pPr>
          </w:p>
        </w:tc>
        <w:tc>
          <w:tcPr>
            <w:tcW w:w="1680" w:type="dxa"/>
            <w:vAlign w:val="center"/>
          </w:tcPr>
          <w:p w:rsidR="00C930D1" w:rsidRDefault="00912D21">
            <w:pPr>
              <w:spacing w:line="360" w:lineRule="auto"/>
              <w:rPr>
                <w:rFonts w:ascii="宋体" w:hAnsi="宋体"/>
                <w:b/>
                <w:sz w:val="24"/>
              </w:rPr>
            </w:pPr>
            <w:r>
              <w:rPr>
                <w:rFonts w:ascii="宋体" w:hAnsi="宋体" w:hint="eastAsia"/>
                <w:b/>
                <w:sz w:val="24"/>
              </w:rPr>
              <w:t>建设工程</w:t>
            </w:r>
          </w:p>
          <w:p w:rsidR="00C930D1" w:rsidRDefault="00912D21">
            <w:pPr>
              <w:spacing w:line="360" w:lineRule="auto"/>
              <w:rPr>
                <w:rFonts w:ascii="宋体" w:hAnsi="宋体"/>
                <w:b/>
                <w:sz w:val="24"/>
              </w:rPr>
            </w:pPr>
            <w:r>
              <w:rPr>
                <w:rFonts w:ascii="宋体" w:hAnsi="宋体" w:hint="eastAsia"/>
                <w:b/>
                <w:sz w:val="24"/>
              </w:rPr>
              <w:t>施工许可证</w:t>
            </w:r>
          </w:p>
        </w:tc>
        <w:tc>
          <w:tcPr>
            <w:tcW w:w="2625" w:type="dxa"/>
            <w:vAlign w:val="center"/>
          </w:tcPr>
          <w:p w:rsidR="00C930D1" w:rsidRDefault="00C930D1">
            <w:pPr>
              <w:spacing w:line="360" w:lineRule="auto"/>
              <w:rPr>
                <w:rFonts w:ascii="宋体" w:hAnsi="宋体"/>
                <w:sz w:val="24"/>
              </w:rPr>
            </w:pPr>
          </w:p>
        </w:tc>
        <w:tc>
          <w:tcPr>
            <w:tcW w:w="1575" w:type="dxa"/>
            <w:vAlign w:val="center"/>
          </w:tcPr>
          <w:p w:rsidR="00C930D1" w:rsidRDefault="00912D21">
            <w:pPr>
              <w:spacing w:line="360" w:lineRule="auto"/>
              <w:rPr>
                <w:rFonts w:ascii="宋体" w:hAnsi="宋体"/>
                <w:b/>
                <w:sz w:val="24"/>
              </w:rPr>
            </w:pPr>
            <w:r>
              <w:rPr>
                <w:rFonts w:ascii="宋体" w:hAnsi="宋体" w:hint="eastAsia"/>
                <w:b/>
                <w:sz w:val="24"/>
              </w:rPr>
              <w:t>项目竣工</w:t>
            </w:r>
          </w:p>
          <w:p w:rsidR="00C930D1" w:rsidRDefault="00912D21">
            <w:pPr>
              <w:spacing w:line="360" w:lineRule="auto"/>
              <w:rPr>
                <w:rFonts w:ascii="宋体" w:hAnsi="宋体"/>
                <w:b/>
                <w:sz w:val="24"/>
              </w:rPr>
            </w:pPr>
            <w:r>
              <w:rPr>
                <w:rFonts w:ascii="宋体" w:hAnsi="宋体" w:hint="eastAsia"/>
                <w:b/>
                <w:sz w:val="24"/>
              </w:rPr>
              <w:t>时间</w:t>
            </w:r>
          </w:p>
        </w:tc>
        <w:tc>
          <w:tcPr>
            <w:tcW w:w="2100" w:type="dxa"/>
            <w:vAlign w:val="center"/>
          </w:tcPr>
          <w:p w:rsidR="00C930D1" w:rsidRDefault="00C930D1">
            <w:pPr>
              <w:spacing w:line="360" w:lineRule="auto"/>
              <w:rPr>
                <w:rFonts w:ascii="宋体" w:hAnsi="宋体"/>
                <w:sz w:val="24"/>
              </w:rPr>
            </w:pPr>
          </w:p>
        </w:tc>
      </w:tr>
      <w:tr w:rsidR="00C930D1">
        <w:trPr>
          <w:trHeight w:val="567"/>
          <w:jc w:val="center"/>
        </w:trPr>
        <w:tc>
          <w:tcPr>
            <w:tcW w:w="735" w:type="dxa"/>
            <w:vMerge/>
            <w:vAlign w:val="center"/>
          </w:tcPr>
          <w:p w:rsidR="00C930D1" w:rsidRDefault="00C930D1">
            <w:pPr>
              <w:spacing w:line="360" w:lineRule="auto"/>
              <w:rPr>
                <w:rFonts w:ascii="宋体" w:hAnsi="宋体"/>
                <w:sz w:val="24"/>
              </w:rPr>
            </w:pPr>
          </w:p>
        </w:tc>
        <w:tc>
          <w:tcPr>
            <w:tcW w:w="1680" w:type="dxa"/>
            <w:vAlign w:val="center"/>
          </w:tcPr>
          <w:p w:rsidR="00C930D1" w:rsidRDefault="00912D21">
            <w:pPr>
              <w:spacing w:line="360" w:lineRule="auto"/>
              <w:rPr>
                <w:rFonts w:ascii="宋体" w:hAnsi="宋体"/>
                <w:sz w:val="24"/>
              </w:rPr>
            </w:pPr>
            <w:r>
              <w:rPr>
                <w:rFonts w:ascii="宋体" w:hAnsi="宋体" w:hint="eastAsia"/>
                <w:b/>
                <w:sz w:val="24"/>
              </w:rPr>
              <w:t>占地面积</w:t>
            </w:r>
          </w:p>
        </w:tc>
        <w:tc>
          <w:tcPr>
            <w:tcW w:w="2625" w:type="dxa"/>
            <w:vAlign w:val="center"/>
          </w:tcPr>
          <w:p w:rsidR="00C930D1" w:rsidRDefault="00912D21">
            <w:pPr>
              <w:spacing w:line="360" w:lineRule="auto"/>
              <w:ind w:firstLineChars="850" w:firstLine="2040"/>
              <w:rPr>
                <w:rFonts w:ascii="宋体" w:hAnsi="宋体"/>
                <w:sz w:val="24"/>
              </w:rPr>
            </w:pPr>
            <w:r>
              <w:rPr>
                <w:rFonts w:ascii="宋体" w:hAnsi="宋体" w:hint="eastAsia"/>
                <w:sz w:val="24"/>
              </w:rPr>
              <w:t>㎡</w:t>
            </w:r>
          </w:p>
        </w:tc>
        <w:tc>
          <w:tcPr>
            <w:tcW w:w="1575" w:type="dxa"/>
            <w:vAlign w:val="center"/>
          </w:tcPr>
          <w:p w:rsidR="00C930D1" w:rsidRDefault="00912D21">
            <w:pPr>
              <w:spacing w:line="360" w:lineRule="auto"/>
              <w:rPr>
                <w:rFonts w:ascii="宋体" w:hAnsi="宋体"/>
                <w:sz w:val="24"/>
              </w:rPr>
            </w:pPr>
            <w:r>
              <w:rPr>
                <w:rFonts w:ascii="宋体" w:hAnsi="宋体" w:hint="eastAsia"/>
                <w:b/>
                <w:sz w:val="24"/>
              </w:rPr>
              <w:t>总建筑面积</w:t>
            </w:r>
          </w:p>
        </w:tc>
        <w:tc>
          <w:tcPr>
            <w:tcW w:w="2100" w:type="dxa"/>
            <w:vAlign w:val="center"/>
          </w:tcPr>
          <w:p w:rsidR="00C930D1" w:rsidRDefault="00912D21">
            <w:pPr>
              <w:spacing w:line="360" w:lineRule="auto"/>
              <w:ind w:firstLineChars="650" w:firstLine="1560"/>
              <w:rPr>
                <w:rFonts w:ascii="宋体" w:hAnsi="宋体"/>
                <w:sz w:val="24"/>
              </w:rPr>
            </w:pPr>
            <w:r>
              <w:rPr>
                <w:rFonts w:ascii="宋体" w:hAnsi="宋体" w:hint="eastAsia"/>
                <w:sz w:val="24"/>
              </w:rPr>
              <w:t>㎡</w:t>
            </w:r>
          </w:p>
        </w:tc>
      </w:tr>
      <w:tr w:rsidR="00C930D1">
        <w:trPr>
          <w:trHeight w:val="567"/>
          <w:jc w:val="center"/>
        </w:trPr>
        <w:tc>
          <w:tcPr>
            <w:tcW w:w="735" w:type="dxa"/>
            <w:vMerge w:val="restart"/>
            <w:vAlign w:val="center"/>
          </w:tcPr>
          <w:p w:rsidR="00C930D1" w:rsidRDefault="00912D21">
            <w:pPr>
              <w:spacing w:line="360" w:lineRule="auto"/>
              <w:rPr>
                <w:rFonts w:ascii="宋体" w:hAnsi="宋体"/>
                <w:b/>
                <w:sz w:val="24"/>
              </w:rPr>
            </w:pPr>
            <w:r>
              <w:rPr>
                <w:rFonts w:ascii="宋体" w:hAnsi="宋体" w:hint="eastAsia"/>
                <w:b/>
                <w:sz w:val="24"/>
              </w:rPr>
              <w:t>建设单位情况</w:t>
            </w:r>
          </w:p>
        </w:tc>
        <w:tc>
          <w:tcPr>
            <w:tcW w:w="1680" w:type="dxa"/>
            <w:vAlign w:val="center"/>
          </w:tcPr>
          <w:p w:rsidR="00C930D1" w:rsidRDefault="00912D21">
            <w:pPr>
              <w:spacing w:line="360" w:lineRule="auto"/>
              <w:rPr>
                <w:rFonts w:ascii="宋体" w:hAnsi="宋体"/>
                <w:b/>
                <w:sz w:val="24"/>
              </w:rPr>
            </w:pPr>
            <w:r>
              <w:rPr>
                <w:rFonts w:ascii="宋体" w:hAnsi="宋体" w:hint="eastAsia"/>
                <w:b/>
                <w:sz w:val="24"/>
              </w:rPr>
              <w:t>企业名称</w:t>
            </w:r>
          </w:p>
        </w:tc>
        <w:tc>
          <w:tcPr>
            <w:tcW w:w="6300" w:type="dxa"/>
            <w:gridSpan w:val="3"/>
            <w:vAlign w:val="center"/>
          </w:tcPr>
          <w:p w:rsidR="00C930D1" w:rsidRDefault="00C930D1">
            <w:pPr>
              <w:spacing w:line="360" w:lineRule="auto"/>
              <w:rPr>
                <w:rFonts w:ascii="宋体" w:hAnsi="宋体"/>
                <w:sz w:val="24"/>
              </w:rPr>
            </w:pPr>
          </w:p>
        </w:tc>
      </w:tr>
      <w:tr w:rsidR="00C930D1">
        <w:trPr>
          <w:trHeight w:val="567"/>
          <w:jc w:val="center"/>
        </w:trPr>
        <w:tc>
          <w:tcPr>
            <w:tcW w:w="735" w:type="dxa"/>
            <w:vMerge/>
            <w:vAlign w:val="center"/>
          </w:tcPr>
          <w:p w:rsidR="00C930D1" w:rsidRDefault="00C930D1">
            <w:pPr>
              <w:spacing w:line="360" w:lineRule="auto"/>
              <w:rPr>
                <w:rFonts w:ascii="宋体" w:hAnsi="宋体"/>
                <w:b/>
                <w:sz w:val="24"/>
              </w:rPr>
            </w:pPr>
          </w:p>
        </w:tc>
        <w:tc>
          <w:tcPr>
            <w:tcW w:w="1680" w:type="dxa"/>
            <w:vAlign w:val="center"/>
          </w:tcPr>
          <w:p w:rsidR="00C930D1" w:rsidRDefault="00912D21">
            <w:pPr>
              <w:spacing w:line="360" w:lineRule="auto"/>
              <w:rPr>
                <w:rFonts w:ascii="宋体" w:hAnsi="宋体"/>
                <w:b/>
                <w:sz w:val="24"/>
              </w:rPr>
            </w:pPr>
            <w:r>
              <w:rPr>
                <w:rFonts w:ascii="宋体" w:hAnsi="宋体" w:hint="eastAsia"/>
                <w:b/>
                <w:sz w:val="24"/>
              </w:rPr>
              <w:t>办公地址</w:t>
            </w:r>
          </w:p>
        </w:tc>
        <w:tc>
          <w:tcPr>
            <w:tcW w:w="6300" w:type="dxa"/>
            <w:gridSpan w:val="3"/>
            <w:vAlign w:val="center"/>
          </w:tcPr>
          <w:p w:rsidR="00C930D1" w:rsidRDefault="00C930D1">
            <w:pPr>
              <w:spacing w:line="360" w:lineRule="auto"/>
              <w:rPr>
                <w:rFonts w:ascii="宋体" w:hAnsi="宋体"/>
                <w:sz w:val="24"/>
              </w:rPr>
            </w:pPr>
          </w:p>
        </w:tc>
      </w:tr>
      <w:tr w:rsidR="00C930D1">
        <w:trPr>
          <w:trHeight w:val="567"/>
          <w:jc w:val="center"/>
        </w:trPr>
        <w:tc>
          <w:tcPr>
            <w:tcW w:w="735" w:type="dxa"/>
            <w:vMerge/>
            <w:vAlign w:val="center"/>
          </w:tcPr>
          <w:p w:rsidR="00C930D1" w:rsidRDefault="00C930D1">
            <w:pPr>
              <w:spacing w:line="360" w:lineRule="auto"/>
              <w:rPr>
                <w:rFonts w:ascii="宋体" w:hAnsi="宋体"/>
                <w:b/>
                <w:sz w:val="24"/>
              </w:rPr>
            </w:pPr>
          </w:p>
        </w:tc>
        <w:tc>
          <w:tcPr>
            <w:tcW w:w="1680" w:type="dxa"/>
            <w:vAlign w:val="center"/>
          </w:tcPr>
          <w:p w:rsidR="00C930D1" w:rsidRDefault="00912D21">
            <w:pPr>
              <w:spacing w:line="360" w:lineRule="auto"/>
              <w:rPr>
                <w:rFonts w:ascii="宋体" w:hAnsi="宋体"/>
                <w:b/>
                <w:sz w:val="24"/>
              </w:rPr>
            </w:pPr>
            <w:r>
              <w:rPr>
                <w:rFonts w:ascii="宋体" w:hAnsi="宋体" w:hint="eastAsia"/>
                <w:b/>
                <w:sz w:val="24"/>
              </w:rPr>
              <w:t>资质等级</w:t>
            </w:r>
          </w:p>
        </w:tc>
        <w:tc>
          <w:tcPr>
            <w:tcW w:w="2625" w:type="dxa"/>
            <w:vAlign w:val="center"/>
          </w:tcPr>
          <w:p w:rsidR="00C930D1" w:rsidRDefault="00C930D1">
            <w:pPr>
              <w:spacing w:line="360" w:lineRule="auto"/>
              <w:rPr>
                <w:rFonts w:ascii="宋体" w:hAnsi="宋体"/>
                <w:sz w:val="24"/>
              </w:rPr>
            </w:pPr>
          </w:p>
        </w:tc>
        <w:tc>
          <w:tcPr>
            <w:tcW w:w="1575" w:type="dxa"/>
            <w:vAlign w:val="center"/>
          </w:tcPr>
          <w:p w:rsidR="00C930D1" w:rsidRDefault="00912D21">
            <w:pPr>
              <w:spacing w:line="360" w:lineRule="auto"/>
              <w:rPr>
                <w:rFonts w:ascii="宋体" w:hAnsi="宋体"/>
                <w:b/>
                <w:sz w:val="24"/>
              </w:rPr>
            </w:pPr>
            <w:r>
              <w:rPr>
                <w:rFonts w:ascii="宋体" w:hAnsi="宋体" w:hint="eastAsia"/>
                <w:b/>
                <w:sz w:val="24"/>
              </w:rPr>
              <w:t>资质证号</w:t>
            </w:r>
          </w:p>
        </w:tc>
        <w:tc>
          <w:tcPr>
            <w:tcW w:w="2100" w:type="dxa"/>
            <w:vAlign w:val="center"/>
          </w:tcPr>
          <w:p w:rsidR="00C930D1" w:rsidRDefault="00C930D1">
            <w:pPr>
              <w:spacing w:line="360" w:lineRule="auto"/>
              <w:rPr>
                <w:rFonts w:ascii="宋体" w:hAnsi="宋体"/>
                <w:sz w:val="24"/>
              </w:rPr>
            </w:pPr>
          </w:p>
        </w:tc>
      </w:tr>
      <w:tr w:rsidR="00C930D1">
        <w:trPr>
          <w:trHeight w:val="567"/>
          <w:jc w:val="center"/>
        </w:trPr>
        <w:tc>
          <w:tcPr>
            <w:tcW w:w="735" w:type="dxa"/>
            <w:vMerge/>
            <w:vAlign w:val="center"/>
          </w:tcPr>
          <w:p w:rsidR="00C930D1" w:rsidRDefault="00C930D1">
            <w:pPr>
              <w:spacing w:line="360" w:lineRule="auto"/>
              <w:rPr>
                <w:rFonts w:ascii="宋体" w:hAnsi="宋体"/>
                <w:b/>
                <w:sz w:val="24"/>
              </w:rPr>
            </w:pPr>
          </w:p>
        </w:tc>
        <w:tc>
          <w:tcPr>
            <w:tcW w:w="1680" w:type="dxa"/>
            <w:vAlign w:val="center"/>
          </w:tcPr>
          <w:p w:rsidR="00C930D1" w:rsidRDefault="00912D21">
            <w:pPr>
              <w:spacing w:line="360" w:lineRule="auto"/>
              <w:rPr>
                <w:rFonts w:ascii="宋体" w:hAnsi="宋体"/>
                <w:b/>
                <w:sz w:val="24"/>
              </w:rPr>
            </w:pPr>
            <w:r>
              <w:rPr>
                <w:rFonts w:ascii="宋体" w:hAnsi="宋体" w:hint="eastAsia"/>
                <w:b/>
                <w:sz w:val="24"/>
              </w:rPr>
              <w:t>法定代表人</w:t>
            </w:r>
          </w:p>
        </w:tc>
        <w:tc>
          <w:tcPr>
            <w:tcW w:w="2625" w:type="dxa"/>
            <w:vAlign w:val="center"/>
          </w:tcPr>
          <w:p w:rsidR="00C930D1" w:rsidRDefault="00C930D1">
            <w:pPr>
              <w:spacing w:line="360" w:lineRule="auto"/>
              <w:rPr>
                <w:rFonts w:ascii="宋体" w:hAnsi="宋体"/>
                <w:sz w:val="24"/>
              </w:rPr>
            </w:pPr>
          </w:p>
        </w:tc>
        <w:tc>
          <w:tcPr>
            <w:tcW w:w="1575" w:type="dxa"/>
            <w:vAlign w:val="center"/>
          </w:tcPr>
          <w:p w:rsidR="00C930D1" w:rsidRDefault="00912D21">
            <w:pPr>
              <w:spacing w:line="360" w:lineRule="auto"/>
              <w:rPr>
                <w:rFonts w:ascii="宋体" w:hAnsi="宋体"/>
                <w:b/>
                <w:sz w:val="24"/>
              </w:rPr>
            </w:pPr>
            <w:r>
              <w:rPr>
                <w:rFonts w:ascii="宋体" w:hAnsi="宋体" w:hint="eastAsia"/>
                <w:b/>
                <w:sz w:val="24"/>
              </w:rPr>
              <w:t>联系电话</w:t>
            </w:r>
          </w:p>
        </w:tc>
        <w:tc>
          <w:tcPr>
            <w:tcW w:w="2100" w:type="dxa"/>
            <w:vAlign w:val="center"/>
          </w:tcPr>
          <w:p w:rsidR="00C930D1" w:rsidRDefault="00C930D1">
            <w:pPr>
              <w:spacing w:line="360" w:lineRule="auto"/>
              <w:rPr>
                <w:rFonts w:ascii="宋体" w:hAnsi="宋体"/>
                <w:sz w:val="24"/>
              </w:rPr>
            </w:pPr>
          </w:p>
        </w:tc>
      </w:tr>
      <w:tr w:rsidR="00C930D1">
        <w:trPr>
          <w:trHeight w:val="567"/>
          <w:jc w:val="center"/>
        </w:trPr>
        <w:tc>
          <w:tcPr>
            <w:tcW w:w="735" w:type="dxa"/>
            <w:vMerge/>
            <w:vAlign w:val="center"/>
          </w:tcPr>
          <w:p w:rsidR="00C930D1" w:rsidRDefault="00C930D1">
            <w:pPr>
              <w:spacing w:line="360" w:lineRule="auto"/>
              <w:rPr>
                <w:rFonts w:ascii="宋体" w:hAnsi="宋体"/>
                <w:b/>
                <w:sz w:val="24"/>
              </w:rPr>
            </w:pPr>
          </w:p>
        </w:tc>
        <w:tc>
          <w:tcPr>
            <w:tcW w:w="1680" w:type="dxa"/>
            <w:vAlign w:val="center"/>
          </w:tcPr>
          <w:p w:rsidR="00C930D1" w:rsidRDefault="00912D21">
            <w:pPr>
              <w:spacing w:line="360" w:lineRule="auto"/>
              <w:rPr>
                <w:rFonts w:ascii="宋体" w:hAnsi="宋体"/>
                <w:b/>
                <w:sz w:val="24"/>
              </w:rPr>
            </w:pPr>
            <w:r>
              <w:rPr>
                <w:rFonts w:ascii="宋体" w:hAnsi="宋体" w:hint="eastAsia"/>
                <w:b/>
                <w:sz w:val="24"/>
              </w:rPr>
              <w:t>质量保修</w:t>
            </w:r>
          </w:p>
          <w:p w:rsidR="00C930D1" w:rsidRDefault="00912D21">
            <w:pPr>
              <w:spacing w:line="360" w:lineRule="auto"/>
              <w:rPr>
                <w:rFonts w:ascii="宋体" w:hAnsi="宋体"/>
                <w:b/>
                <w:sz w:val="24"/>
              </w:rPr>
            </w:pPr>
            <w:r>
              <w:rPr>
                <w:rFonts w:ascii="宋体" w:hAnsi="宋体" w:hint="eastAsia"/>
                <w:b/>
                <w:sz w:val="24"/>
              </w:rPr>
              <w:t>联系人</w:t>
            </w:r>
          </w:p>
        </w:tc>
        <w:tc>
          <w:tcPr>
            <w:tcW w:w="2625" w:type="dxa"/>
            <w:vAlign w:val="center"/>
          </w:tcPr>
          <w:p w:rsidR="00C930D1" w:rsidRDefault="00C930D1">
            <w:pPr>
              <w:spacing w:line="360" w:lineRule="auto"/>
              <w:rPr>
                <w:rFonts w:ascii="宋体" w:hAnsi="宋体"/>
                <w:sz w:val="24"/>
              </w:rPr>
            </w:pPr>
          </w:p>
        </w:tc>
        <w:tc>
          <w:tcPr>
            <w:tcW w:w="1575" w:type="dxa"/>
            <w:vAlign w:val="center"/>
          </w:tcPr>
          <w:p w:rsidR="00C930D1" w:rsidRDefault="00912D21">
            <w:pPr>
              <w:spacing w:line="360" w:lineRule="auto"/>
              <w:rPr>
                <w:rFonts w:ascii="宋体" w:hAnsi="宋体"/>
                <w:b/>
                <w:sz w:val="24"/>
              </w:rPr>
            </w:pPr>
            <w:r>
              <w:rPr>
                <w:rFonts w:ascii="宋体" w:hAnsi="宋体" w:hint="eastAsia"/>
                <w:b/>
                <w:sz w:val="24"/>
              </w:rPr>
              <w:t>联系电话</w:t>
            </w:r>
          </w:p>
        </w:tc>
        <w:tc>
          <w:tcPr>
            <w:tcW w:w="2100" w:type="dxa"/>
            <w:vAlign w:val="center"/>
          </w:tcPr>
          <w:p w:rsidR="00C930D1" w:rsidRDefault="00C930D1">
            <w:pPr>
              <w:spacing w:line="360" w:lineRule="auto"/>
              <w:rPr>
                <w:rFonts w:ascii="宋体" w:hAnsi="宋体"/>
                <w:sz w:val="24"/>
              </w:rPr>
            </w:pPr>
          </w:p>
        </w:tc>
      </w:tr>
      <w:tr w:rsidR="00C930D1">
        <w:trPr>
          <w:trHeight w:val="567"/>
          <w:jc w:val="center"/>
        </w:trPr>
        <w:tc>
          <w:tcPr>
            <w:tcW w:w="735" w:type="dxa"/>
            <w:vMerge w:val="restart"/>
            <w:vAlign w:val="center"/>
          </w:tcPr>
          <w:p w:rsidR="00C930D1" w:rsidRDefault="00912D21">
            <w:pPr>
              <w:spacing w:line="360" w:lineRule="auto"/>
              <w:rPr>
                <w:rFonts w:ascii="宋体" w:hAnsi="宋体"/>
                <w:b/>
                <w:sz w:val="24"/>
              </w:rPr>
            </w:pPr>
            <w:r>
              <w:rPr>
                <w:rFonts w:ascii="宋体" w:hAnsi="宋体" w:hint="eastAsia"/>
                <w:b/>
                <w:sz w:val="24"/>
              </w:rPr>
              <w:t>物业服务企业情况</w:t>
            </w:r>
          </w:p>
        </w:tc>
        <w:tc>
          <w:tcPr>
            <w:tcW w:w="1680" w:type="dxa"/>
            <w:vAlign w:val="center"/>
          </w:tcPr>
          <w:p w:rsidR="00C930D1" w:rsidRDefault="00912D21">
            <w:pPr>
              <w:spacing w:line="360" w:lineRule="auto"/>
              <w:rPr>
                <w:rFonts w:ascii="宋体" w:hAnsi="宋体"/>
                <w:b/>
                <w:sz w:val="24"/>
              </w:rPr>
            </w:pPr>
            <w:r>
              <w:rPr>
                <w:rFonts w:ascii="宋体" w:hAnsi="宋体" w:hint="eastAsia"/>
                <w:b/>
                <w:sz w:val="24"/>
              </w:rPr>
              <w:t>企业名称</w:t>
            </w:r>
          </w:p>
        </w:tc>
        <w:tc>
          <w:tcPr>
            <w:tcW w:w="6300" w:type="dxa"/>
            <w:gridSpan w:val="3"/>
            <w:vAlign w:val="center"/>
          </w:tcPr>
          <w:p w:rsidR="00C930D1" w:rsidRDefault="00C930D1">
            <w:pPr>
              <w:spacing w:line="360" w:lineRule="auto"/>
              <w:rPr>
                <w:rFonts w:ascii="宋体" w:hAnsi="宋体"/>
                <w:sz w:val="24"/>
              </w:rPr>
            </w:pPr>
          </w:p>
        </w:tc>
      </w:tr>
      <w:tr w:rsidR="00C930D1">
        <w:trPr>
          <w:trHeight w:val="567"/>
          <w:jc w:val="center"/>
        </w:trPr>
        <w:tc>
          <w:tcPr>
            <w:tcW w:w="735" w:type="dxa"/>
            <w:vMerge/>
            <w:vAlign w:val="center"/>
          </w:tcPr>
          <w:p w:rsidR="00C930D1" w:rsidRDefault="00C930D1">
            <w:pPr>
              <w:spacing w:line="360" w:lineRule="auto"/>
              <w:rPr>
                <w:rFonts w:ascii="宋体" w:hAnsi="宋体"/>
                <w:b/>
                <w:sz w:val="24"/>
              </w:rPr>
            </w:pPr>
          </w:p>
        </w:tc>
        <w:tc>
          <w:tcPr>
            <w:tcW w:w="1680" w:type="dxa"/>
            <w:vAlign w:val="center"/>
          </w:tcPr>
          <w:p w:rsidR="00C930D1" w:rsidRDefault="00912D21">
            <w:pPr>
              <w:spacing w:line="360" w:lineRule="auto"/>
              <w:rPr>
                <w:rFonts w:ascii="宋体" w:hAnsi="宋体"/>
                <w:b/>
                <w:sz w:val="24"/>
              </w:rPr>
            </w:pPr>
            <w:r>
              <w:rPr>
                <w:rFonts w:ascii="宋体" w:hAnsi="宋体" w:hint="eastAsia"/>
                <w:b/>
                <w:sz w:val="24"/>
              </w:rPr>
              <w:t>办公地址</w:t>
            </w:r>
          </w:p>
        </w:tc>
        <w:tc>
          <w:tcPr>
            <w:tcW w:w="6300" w:type="dxa"/>
            <w:gridSpan w:val="3"/>
            <w:vAlign w:val="center"/>
          </w:tcPr>
          <w:p w:rsidR="00C930D1" w:rsidRDefault="00C930D1">
            <w:pPr>
              <w:spacing w:line="360" w:lineRule="auto"/>
              <w:rPr>
                <w:rFonts w:ascii="宋体" w:hAnsi="宋体"/>
                <w:sz w:val="24"/>
              </w:rPr>
            </w:pPr>
          </w:p>
        </w:tc>
      </w:tr>
      <w:tr w:rsidR="00C930D1">
        <w:trPr>
          <w:trHeight w:val="567"/>
          <w:jc w:val="center"/>
        </w:trPr>
        <w:tc>
          <w:tcPr>
            <w:tcW w:w="735" w:type="dxa"/>
            <w:vMerge/>
            <w:vAlign w:val="center"/>
          </w:tcPr>
          <w:p w:rsidR="00C930D1" w:rsidRDefault="00C930D1">
            <w:pPr>
              <w:spacing w:line="360" w:lineRule="auto"/>
              <w:rPr>
                <w:rFonts w:ascii="宋体" w:hAnsi="宋体"/>
                <w:b/>
                <w:sz w:val="24"/>
              </w:rPr>
            </w:pPr>
          </w:p>
        </w:tc>
        <w:tc>
          <w:tcPr>
            <w:tcW w:w="1680" w:type="dxa"/>
            <w:vAlign w:val="center"/>
          </w:tcPr>
          <w:p w:rsidR="00C930D1" w:rsidRDefault="00912D21">
            <w:pPr>
              <w:spacing w:line="360" w:lineRule="auto"/>
              <w:rPr>
                <w:rFonts w:ascii="宋体" w:hAnsi="宋体"/>
                <w:b/>
                <w:sz w:val="24"/>
              </w:rPr>
            </w:pPr>
            <w:r>
              <w:rPr>
                <w:rFonts w:ascii="宋体" w:hAnsi="宋体" w:hint="eastAsia"/>
                <w:b/>
                <w:sz w:val="24"/>
              </w:rPr>
              <w:t>资质等级</w:t>
            </w:r>
          </w:p>
        </w:tc>
        <w:tc>
          <w:tcPr>
            <w:tcW w:w="2625" w:type="dxa"/>
            <w:vAlign w:val="center"/>
          </w:tcPr>
          <w:p w:rsidR="00C930D1" w:rsidRDefault="00C930D1">
            <w:pPr>
              <w:spacing w:line="360" w:lineRule="auto"/>
              <w:rPr>
                <w:rFonts w:ascii="宋体" w:hAnsi="宋体"/>
                <w:sz w:val="24"/>
              </w:rPr>
            </w:pPr>
          </w:p>
        </w:tc>
        <w:tc>
          <w:tcPr>
            <w:tcW w:w="1575" w:type="dxa"/>
            <w:vAlign w:val="center"/>
          </w:tcPr>
          <w:p w:rsidR="00C930D1" w:rsidRDefault="00912D21">
            <w:pPr>
              <w:spacing w:line="360" w:lineRule="auto"/>
              <w:rPr>
                <w:rFonts w:ascii="宋体" w:hAnsi="宋体"/>
                <w:b/>
                <w:sz w:val="24"/>
              </w:rPr>
            </w:pPr>
            <w:r>
              <w:rPr>
                <w:rFonts w:ascii="宋体" w:hAnsi="宋体" w:hint="eastAsia"/>
                <w:b/>
                <w:sz w:val="24"/>
              </w:rPr>
              <w:t>资质证号</w:t>
            </w:r>
          </w:p>
        </w:tc>
        <w:tc>
          <w:tcPr>
            <w:tcW w:w="2100" w:type="dxa"/>
            <w:vAlign w:val="center"/>
          </w:tcPr>
          <w:p w:rsidR="00C930D1" w:rsidRDefault="00C930D1">
            <w:pPr>
              <w:spacing w:line="360" w:lineRule="auto"/>
              <w:rPr>
                <w:rFonts w:ascii="宋体" w:hAnsi="宋体"/>
                <w:sz w:val="24"/>
              </w:rPr>
            </w:pPr>
          </w:p>
        </w:tc>
      </w:tr>
      <w:tr w:rsidR="00C930D1">
        <w:trPr>
          <w:trHeight w:val="567"/>
          <w:jc w:val="center"/>
        </w:trPr>
        <w:tc>
          <w:tcPr>
            <w:tcW w:w="735" w:type="dxa"/>
            <w:vMerge/>
            <w:vAlign w:val="center"/>
          </w:tcPr>
          <w:p w:rsidR="00C930D1" w:rsidRDefault="00C930D1">
            <w:pPr>
              <w:spacing w:line="360" w:lineRule="auto"/>
              <w:rPr>
                <w:rFonts w:ascii="宋体" w:hAnsi="宋体"/>
                <w:b/>
                <w:sz w:val="24"/>
              </w:rPr>
            </w:pPr>
          </w:p>
        </w:tc>
        <w:tc>
          <w:tcPr>
            <w:tcW w:w="1680" w:type="dxa"/>
            <w:vAlign w:val="center"/>
          </w:tcPr>
          <w:p w:rsidR="00C930D1" w:rsidRDefault="00912D21">
            <w:pPr>
              <w:spacing w:line="360" w:lineRule="auto"/>
              <w:rPr>
                <w:rFonts w:ascii="宋体" w:hAnsi="宋体"/>
                <w:b/>
                <w:sz w:val="24"/>
              </w:rPr>
            </w:pPr>
            <w:r>
              <w:rPr>
                <w:rFonts w:ascii="宋体" w:hAnsi="宋体" w:hint="eastAsia"/>
                <w:b/>
                <w:sz w:val="24"/>
              </w:rPr>
              <w:t>法定代表人</w:t>
            </w:r>
          </w:p>
        </w:tc>
        <w:tc>
          <w:tcPr>
            <w:tcW w:w="2625" w:type="dxa"/>
            <w:vAlign w:val="center"/>
          </w:tcPr>
          <w:p w:rsidR="00C930D1" w:rsidRDefault="00C930D1">
            <w:pPr>
              <w:spacing w:line="360" w:lineRule="auto"/>
              <w:rPr>
                <w:rFonts w:ascii="宋体" w:hAnsi="宋体"/>
                <w:sz w:val="24"/>
              </w:rPr>
            </w:pPr>
          </w:p>
        </w:tc>
        <w:tc>
          <w:tcPr>
            <w:tcW w:w="1575" w:type="dxa"/>
            <w:vAlign w:val="center"/>
          </w:tcPr>
          <w:p w:rsidR="00C930D1" w:rsidRDefault="00912D21">
            <w:pPr>
              <w:spacing w:line="360" w:lineRule="auto"/>
              <w:rPr>
                <w:rFonts w:ascii="宋体" w:hAnsi="宋体"/>
                <w:b/>
                <w:sz w:val="24"/>
              </w:rPr>
            </w:pPr>
            <w:r>
              <w:rPr>
                <w:rFonts w:ascii="宋体" w:hAnsi="宋体" w:hint="eastAsia"/>
                <w:b/>
                <w:sz w:val="24"/>
              </w:rPr>
              <w:t>联系电话</w:t>
            </w:r>
          </w:p>
        </w:tc>
        <w:tc>
          <w:tcPr>
            <w:tcW w:w="2100" w:type="dxa"/>
            <w:vAlign w:val="center"/>
          </w:tcPr>
          <w:p w:rsidR="00C930D1" w:rsidRDefault="00C930D1">
            <w:pPr>
              <w:spacing w:line="360" w:lineRule="auto"/>
              <w:rPr>
                <w:rFonts w:ascii="宋体" w:hAnsi="宋体"/>
                <w:sz w:val="24"/>
              </w:rPr>
            </w:pPr>
          </w:p>
        </w:tc>
      </w:tr>
      <w:tr w:rsidR="00C930D1">
        <w:trPr>
          <w:trHeight w:val="567"/>
          <w:jc w:val="center"/>
        </w:trPr>
        <w:tc>
          <w:tcPr>
            <w:tcW w:w="735" w:type="dxa"/>
            <w:vMerge/>
            <w:vAlign w:val="center"/>
          </w:tcPr>
          <w:p w:rsidR="00C930D1" w:rsidRDefault="00C930D1">
            <w:pPr>
              <w:spacing w:line="360" w:lineRule="auto"/>
              <w:rPr>
                <w:rFonts w:ascii="宋体" w:hAnsi="宋体"/>
                <w:b/>
                <w:sz w:val="24"/>
              </w:rPr>
            </w:pPr>
          </w:p>
        </w:tc>
        <w:tc>
          <w:tcPr>
            <w:tcW w:w="1680" w:type="dxa"/>
            <w:vAlign w:val="center"/>
          </w:tcPr>
          <w:p w:rsidR="00C930D1" w:rsidRDefault="00912D21">
            <w:pPr>
              <w:spacing w:line="360" w:lineRule="auto"/>
              <w:rPr>
                <w:rFonts w:ascii="宋体" w:hAnsi="宋体"/>
                <w:b/>
                <w:sz w:val="24"/>
              </w:rPr>
            </w:pPr>
            <w:r>
              <w:rPr>
                <w:rFonts w:ascii="宋体" w:hAnsi="宋体" w:hint="eastAsia"/>
                <w:b/>
                <w:sz w:val="24"/>
              </w:rPr>
              <w:t>物业项目经理</w:t>
            </w:r>
          </w:p>
        </w:tc>
        <w:tc>
          <w:tcPr>
            <w:tcW w:w="2625" w:type="dxa"/>
            <w:vAlign w:val="center"/>
          </w:tcPr>
          <w:p w:rsidR="00C930D1" w:rsidRDefault="00C930D1">
            <w:pPr>
              <w:spacing w:line="360" w:lineRule="auto"/>
              <w:rPr>
                <w:rFonts w:ascii="宋体" w:hAnsi="宋体"/>
                <w:sz w:val="24"/>
              </w:rPr>
            </w:pPr>
          </w:p>
        </w:tc>
        <w:tc>
          <w:tcPr>
            <w:tcW w:w="1575" w:type="dxa"/>
            <w:vAlign w:val="center"/>
          </w:tcPr>
          <w:p w:rsidR="00C930D1" w:rsidRDefault="00912D21">
            <w:pPr>
              <w:spacing w:line="360" w:lineRule="auto"/>
              <w:rPr>
                <w:rFonts w:ascii="宋体" w:hAnsi="宋体"/>
                <w:b/>
                <w:sz w:val="24"/>
              </w:rPr>
            </w:pPr>
            <w:r>
              <w:rPr>
                <w:rFonts w:ascii="宋体" w:hAnsi="宋体" w:hint="eastAsia"/>
                <w:b/>
                <w:sz w:val="24"/>
              </w:rPr>
              <w:t>联系电话</w:t>
            </w:r>
          </w:p>
        </w:tc>
        <w:tc>
          <w:tcPr>
            <w:tcW w:w="2100" w:type="dxa"/>
            <w:vAlign w:val="center"/>
          </w:tcPr>
          <w:p w:rsidR="00C930D1" w:rsidRDefault="00C930D1">
            <w:pPr>
              <w:spacing w:line="360" w:lineRule="auto"/>
              <w:rPr>
                <w:rFonts w:ascii="宋体" w:hAnsi="宋体"/>
                <w:sz w:val="24"/>
              </w:rPr>
            </w:pPr>
          </w:p>
        </w:tc>
      </w:tr>
      <w:tr w:rsidR="00C930D1">
        <w:trPr>
          <w:trHeight w:val="567"/>
          <w:jc w:val="center"/>
        </w:trPr>
        <w:tc>
          <w:tcPr>
            <w:tcW w:w="2415" w:type="dxa"/>
            <w:gridSpan w:val="2"/>
            <w:vAlign w:val="center"/>
          </w:tcPr>
          <w:p w:rsidR="00C930D1" w:rsidRDefault="00912D21">
            <w:pPr>
              <w:spacing w:line="360" w:lineRule="auto"/>
              <w:rPr>
                <w:rFonts w:ascii="宋体" w:hAnsi="宋体"/>
                <w:b/>
                <w:sz w:val="24"/>
              </w:rPr>
            </w:pPr>
            <w:r>
              <w:rPr>
                <w:rFonts w:ascii="宋体" w:hAnsi="宋体" w:hint="eastAsia"/>
                <w:b/>
                <w:sz w:val="24"/>
              </w:rPr>
              <w:t>前期物业服务</w:t>
            </w:r>
          </w:p>
          <w:p w:rsidR="00C930D1" w:rsidRDefault="00912D21">
            <w:pPr>
              <w:spacing w:line="360" w:lineRule="auto"/>
              <w:rPr>
                <w:rFonts w:ascii="宋体" w:hAnsi="宋体"/>
                <w:sz w:val="24"/>
              </w:rPr>
            </w:pPr>
            <w:r>
              <w:rPr>
                <w:rFonts w:ascii="宋体" w:hAnsi="宋体" w:hint="eastAsia"/>
                <w:b/>
                <w:sz w:val="24"/>
              </w:rPr>
              <w:t>合同期限</w:t>
            </w:r>
          </w:p>
        </w:tc>
        <w:tc>
          <w:tcPr>
            <w:tcW w:w="2625" w:type="dxa"/>
            <w:vAlign w:val="center"/>
          </w:tcPr>
          <w:p w:rsidR="00C930D1" w:rsidRDefault="00912D21">
            <w:pPr>
              <w:spacing w:line="360" w:lineRule="auto"/>
              <w:ind w:firstLineChars="150" w:firstLine="360"/>
              <w:rPr>
                <w:rFonts w:ascii="宋体" w:hAnsi="宋体"/>
                <w:sz w:val="24"/>
              </w:rPr>
            </w:pP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日至</w:t>
            </w:r>
          </w:p>
          <w:p w:rsidR="00C930D1" w:rsidRDefault="00912D21">
            <w:pPr>
              <w:spacing w:line="360" w:lineRule="auto"/>
              <w:ind w:firstLineChars="150" w:firstLine="360"/>
              <w:rPr>
                <w:rFonts w:ascii="宋体" w:hAnsi="宋体"/>
                <w:sz w:val="24"/>
              </w:rPr>
            </w:pP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tc>
        <w:tc>
          <w:tcPr>
            <w:tcW w:w="1575" w:type="dxa"/>
            <w:vAlign w:val="center"/>
          </w:tcPr>
          <w:p w:rsidR="00C930D1" w:rsidRDefault="00912D21">
            <w:pPr>
              <w:spacing w:line="360" w:lineRule="auto"/>
              <w:jc w:val="left"/>
              <w:rPr>
                <w:rFonts w:ascii="宋体" w:hAnsi="宋体"/>
                <w:sz w:val="24"/>
              </w:rPr>
            </w:pPr>
            <w:r>
              <w:rPr>
                <w:rFonts w:ascii="宋体" w:hAnsi="宋体" w:hint="eastAsia"/>
                <w:b/>
                <w:sz w:val="24"/>
              </w:rPr>
              <w:t>物业服务项目交接日期</w:t>
            </w:r>
          </w:p>
        </w:tc>
        <w:tc>
          <w:tcPr>
            <w:tcW w:w="2100" w:type="dxa"/>
            <w:vAlign w:val="center"/>
          </w:tcPr>
          <w:p w:rsidR="00C930D1" w:rsidRDefault="00912D21">
            <w:pPr>
              <w:spacing w:line="360" w:lineRule="auto"/>
              <w:ind w:firstLineChars="150" w:firstLine="360"/>
              <w:rPr>
                <w:rFonts w:ascii="宋体" w:hAnsi="宋体"/>
                <w:sz w:val="24"/>
              </w:rPr>
            </w:pP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tc>
      </w:tr>
    </w:tbl>
    <w:p w:rsidR="00C930D1" w:rsidRDefault="00C930D1">
      <w:pPr>
        <w:rPr>
          <w:rFonts w:ascii="宋体" w:hAnsi="宋体"/>
          <w:sz w:val="32"/>
          <w:szCs w:val="32"/>
        </w:rPr>
      </w:pPr>
    </w:p>
    <w:p w:rsidR="00C930D1" w:rsidRDefault="00C930D1">
      <w:pPr>
        <w:rPr>
          <w:rFonts w:ascii="宋体" w:hAnsi="宋体"/>
          <w:sz w:val="32"/>
          <w:szCs w:val="32"/>
        </w:rPr>
      </w:pPr>
    </w:p>
    <w:p w:rsidR="00C930D1" w:rsidRDefault="00C930D1">
      <w:pPr>
        <w:rPr>
          <w:rFonts w:ascii="宋体" w:hAnsi="宋体"/>
          <w:sz w:val="32"/>
          <w:szCs w:val="32"/>
        </w:rPr>
      </w:pPr>
    </w:p>
    <w:p w:rsidR="00C930D1" w:rsidRDefault="00C930D1">
      <w:pPr>
        <w:rPr>
          <w:rFonts w:ascii="宋体" w:hAnsi="宋体"/>
          <w:sz w:val="32"/>
          <w:szCs w:val="32"/>
        </w:rPr>
      </w:pPr>
    </w:p>
    <w:p w:rsidR="00C930D1" w:rsidRDefault="00C930D1">
      <w:pPr>
        <w:rPr>
          <w:rFonts w:ascii="宋体" w:hAnsi="宋体"/>
          <w:sz w:val="32"/>
          <w:szCs w:val="32"/>
        </w:rPr>
      </w:pPr>
    </w:p>
    <w:p w:rsidR="00C930D1" w:rsidRDefault="00C930D1">
      <w:pPr>
        <w:rPr>
          <w:rFonts w:ascii="宋体" w:hAnsi="宋体"/>
          <w:sz w:val="32"/>
          <w:szCs w:val="32"/>
        </w:rPr>
      </w:pPr>
    </w:p>
    <w:tbl>
      <w:tblPr>
        <w:tblStyle w:val="af"/>
        <w:tblW w:w="8946" w:type="dxa"/>
        <w:jc w:val="center"/>
        <w:tblLayout w:type="fixed"/>
        <w:tblLook w:val="04A0"/>
      </w:tblPr>
      <w:tblGrid>
        <w:gridCol w:w="843"/>
        <w:gridCol w:w="2205"/>
        <w:gridCol w:w="3570"/>
        <w:gridCol w:w="2328"/>
      </w:tblGrid>
      <w:tr w:rsidR="00C930D1">
        <w:trPr>
          <w:trHeight w:val="851"/>
          <w:jc w:val="center"/>
        </w:trPr>
        <w:tc>
          <w:tcPr>
            <w:tcW w:w="843" w:type="dxa"/>
            <w:vMerge w:val="restart"/>
            <w:vAlign w:val="center"/>
          </w:tcPr>
          <w:p w:rsidR="00C930D1" w:rsidRDefault="00912D21">
            <w:pPr>
              <w:spacing w:line="360" w:lineRule="auto"/>
              <w:jc w:val="center"/>
              <w:rPr>
                <w:rFonts w:ascii="宋体" w:hAnsi="宋体"/>
                <w:b/>
                <w:sz w:val="24"/>
              </w:rPr>
            </w:pPr>
            <w:r>
              <w:rPr>
                <w:rFonts w:ascii="宋体" w:hAnsi="宋体" w:hint="eastAsia"/>
                <w:b/>
                <w:sz w:val="24"/>
              </w:rPr>
              <w:t>物</w:t>
            </w:r>
          </w:p>
          <w:p w:rsidR="00C930D1" w:rsidRDefault="00912D21">
            <w:pPr>
              <w:spacing w:line="360" w:lineRule="auto"/>
              <w:jc w:val="center"/>
              <w:rPr>
                <w:rFonts w:ascii="宋体" w:hAnsi="宋体"/>
                <w:b/>
                <w:sz w:val="24"/>
              </w:rPr>
            </w:pPr>
            <w:r>
              <w:rPr>
                <w:rFonts w:ascii="宋体" w:hAnsi="宋体" w:hint="eastAsia"/>
                <w:b/>
                <w:sz w:val="24"/>
              </w:rPr>
              <w:t>业</w:t>
            </w:r>
          </w:p>
          <w:p w:rsidR="00C930D1" w:rsidRDefault="00912D21">
            <w:pPr>
              <w:spacing w:line="360" w:lineRule="auto"/>
              <w:jc w:val="center"/>
              <w:rPr>
                <w:rFonts w:ascii="宋体" w:hAnsi="宋体"/>
                <w:b/>
                <w:sz w:val="24"/>
              </w:rPr>
            </w:pPr>
            <w:r>
              <w:rPr>
                <w:rFonts w:ascii="宋体" w:hAnsi="宋体" w:hint="eastAsia"/>
                <w:b/>
                <w:sz w:val="24"/>
              </w:rPr>
              <w:t>承</w:t>
            </w:r>
          </w:p>
          <w:p w:rsidR="00C930D1" w:rsidRDefault="00912D21">
            <w:pPr>
              <w:spacing w:line="360" w:lineRule="auto"/>
              <w:jc w:val="center"/>
              <w:rPr>
                <w:rFonts w:ascii="宋体" w:hAnsi="宋体"/>
                <w:b/>
                <w:sz w:val="24"/>
              </w:rPr>
            </w:pPr>
            <w:r>
              <w:rPr>
                <w:rFonts w:ascii="宋体" w:hAnsi="宋体" w:hint="eastAsia"/>
                <w:b/>
                <w:sz w:val="24"/>
              </w:rPr>
              <w:t>接</w:t>
            </w:r>
          </w:p>
          <w:p w:rsidR="00C930D1" w:rsidRDefault="00912D21">
            <w:pPr>
              <w:spacing w:line="360" w:lineRule="auto"/>
              <w:jc w:val="center"/>
              <w:rPr>
                <w:rFonts w:ascii="宋体" w:hAnsi="宋体"/>
                <w:b/>
                <w:sz w:val="24"/>
              </w:rPr>
            </w:pPr>
            <w:r>
              <w:rPr>
                <w:rFonts w:ascii="宋体" w:hAnsi="宋体" w:hint="eastAsia"/>
                <w:b/>
                <w:sz w:val="24"/>
              </w:rPr>
              <w:t>查</w:t>
            </w:r>
          </w:p>
          <w:p w:rsidR="00C930D1" w:rsidRDefault="00912D21">
            <w:pPr>
              <w:spacing w:line="360" w:lineRule="auto"/>
              <w:jc w:val="center"/>
              <w:rPr>
                <w:rFonts w:ascii="宋体" w:hAnsi="宋体"/>
                <w:b/>
                <w:sz w:val="24"/>
              </w:rPr>
            </w:pPr>
            <w:r>
              <w:rPr>
                <w:rFonts w:ascii="宋体" w:hAnsi="宋体" w:hint="eastAsia"/>
                <w:b/>
                <w:sz w:val="24"/>
              </w:rPr>
              <w:t>验</w:t>
            </w:r>
          </w:p>
          <w:p w:rsidR="00C930D1" w:rsidRDefault="00912D21">
            <w:pPr>
              <w:spacing w:line="360" w:lineRule="auto"/>
              <w:jc w:val="center"/>
              <w:rPr>
                <w:rFonts w:ascii="宋体" w:hAnsi="宋体"/>
                <w:b/>
                <w:sz w:val="24"/>
              </w:rPr>
            </w:pPr>
            <w:r>
              <w:rPr>
                <w:rFonts w:ascii="宋体" w:hAnsi="宋体" w:hint="eastAsia"/>
                <w:b/>
                <w:sz w:val="24"/>
              </w:rPr>
              <w:t>备</w:t>
            </w:r>
          </w:p>
          <w:p w:rsidR="00C930D1" w:rsidRDefault="00912D21">
            <w:pPr>
              <w:spacing w:line="360" w:lineRule="auto"/>
              <w:jc w:val="center"/>
              <w:rPr>
                <w:rFonts w:ascii="宋体" w:hAnsi="宋体"/>
                <w:b/>
                <w:sz w:val="24"/>
              </w:rPr>
            </w:pPr>
            <w:r>
              <w:rPr>
                <w:rFonts w:ascii="宋体" w:hAnsi="宋体" w:hint="eastAsia"/>
                <w:b/>
                <w:sz w:val="24"/>
              </w:rPr>
              <w:t>案</w:t>
            </w:r>
          </w:p>
          <w:p w:rsidR="00C930D1" w:rsidRDefault="00912D21">
            <w:pPr>
              <w:spacing w:line="360" w:lineRule="auto"/>
              <w:jc w:val="center"/>
              <w:rPr>
                <w:rFonts w:ascii="宋体" w:hAnsi="宋体"/>
                <w:b/>
                <w:sz w:val="24"/>
              </w:rPr>
            </w:pPr>
            <w:r>
              <w:rPr>
                <w:rFonts w:ascii="宋体" w:hAnsi="宋体" w:hint="eastAsia"/>
                <w:b/>
                <w:sz w:val="24"/>
              </w:rPr>
              <w:t>要</w:t>
            </w:r>
          </w:p>
          <w:p w:rsidR="00C930D1" w:rsidRDefault="00912D21">
            <w:pPr>
              <w:spacing w:line="360" w:lineRule="auto"/>
              <w:jc w:val="center"/>
              <w:rPr>
                <w:rFonts w:ascii="宋体" w:hAnsi="宋体"/>
                <w:b/>
                <w:sz w:val="24"/>
              </w:rPr>
            </w:pPr>
            <w:r>
              <w:rPr>
                <w:rFonts w:ascii="宋体" w:hAnsi="宋体" w:hint="eastAsia"/>
                <w:b/>
                <w:sz w:val="24"/>
              </w:rPr>
              <w:t>件</w:t>
            </w:r>
          </w:p>
          <w:p w:rsidR="00C930D1" w:rsidRDefault="00912D21">
            <w:pPr>
              <w:spacing w:line="360" w:lineRule="auto"/>
              <w:jc w:val="center"/>
              <w:rPr>
                <w:rFonts w:ascii="宋体" w:hAnsi="宋体"/>
                <w:b/>
                <w:sz w:val="24"/>
              </w:rPr>
            </w:pPr>
            <w:r>
              <w:rPr>
                <w:rFonts w:ascii="宋体" w:hAnsi="宋体" w:hint="eastAsia"/>
                <w:b/>
                <w:sz w:val="24"/>
              </w:rPr>
              <w:t>情</w:t>
            </w:r>
          </w:p>
          <w:p w:rsidR="00C930D1" w:rsidRDefault="00912D21">
            <w:pPr>
              <w:spacing w:line="360" w:lineRule="auto"/>
              <w:jc w:val="center"/>
              <w:rPr>
                <w:rFonts w:ascii="宋体" w:hAnsi="宋体"/>
                <w:b/>
                <w:sz w:val="24"/>
              </w:rPr>
            </w:pPr>
            <w:r>
              <w:rPr>
                <w:rFonts w:ascii="宋体" w:hAnsi="宋体" w:hint="eastAsia"/>
                <w:b/>
                <w:sz w:val="24"/>
              </w:rPr>
              <w:t>况</w:t>
            </w:r>
          </w:p>
        </w:tc>
        <w:tc>
          <w:tcPr>
            <w:tcW w:w="2205" w:type="dxa"/>
            <w:vAlign w:val="center"/>
          </w:tcPr>
          <w:p w:rsidR="00C930D1" w:rsidRDefault="00912D21">
            <w:pPr>
              <w:spacing w:line="360" w:lineRule="auto"/>
              <w:rPr>
                <w:rFonts w:ascii="宋体" w:hAnsi="宋体"/>
                <w:b/>
                <w:sz w:val="24"/>
              </w:rPr>
            </w:pPr>
            <w:r>
              <w:rPr>
                <w:rFonts w:ascii="宋体" w:hAnsi="宋体" w:hint="eastAsia"/>
                <w:b/>
                <w:sz w:val="24"/>
              </w:rPr>
              <w:t>前期物业服务合同</w:t>
            </w:r>
          </w:p>
        </w:tc>
        <w:tc>
          <w:tcPr>
            <w:tcW w:w="5898" w:type="dxa"/>
            <w:gridSpan w:val="2"/>
          </w:tcPr>
          <w:p w:rsidR="00C930D1" w:rsidRDefault="00C930D1">
            <w:pPr>
              <w:spacing w:line="360" w:lineRule="auto"/>
              <w:rPr>
                <w:rFonts w:ascii="宋体" w:hAnsi="宋体"/>
                <w:sz w:val="24"/>
              </w:rPr>
            </w:pPr>
          </w:p>
        </w:tc>
      </w:tr>
      <w:tr w:rsidR="00C930D1">
        <w:trPr>
          <w:trHeight w:val="851"/>
          <w:jc w:val="center"/>
        </w:trPr>
        <w:tc>
          <w:tcPr>
            <w:tcW w:w="843" w:type="dxa"/>
            <w:vMerge/>
            <w:vAlign w:val="center"/>
          </w:tcPr>
          <w:p w:rsidR="00C930D1" w:rsidRDefault="00C930D1">
            <w:pPr>
              <w:spacing w:line="360" w:lineRule="auto"/>
              <w:rPr>
                <w:rFonts w:ascii="宋体" w:hAnsi="宋体"/>
                <w:b/>
                <w:sz w:val="24"/>
              </w:rPr>
            </w:pPr>
          </w:p>
        </w:tc>
        <w:tc>
          <w:tcPr>
            <w:tcW w:w="2205" w:type="dxa"/>
            <w:vAlign w:val="center"/>
          </w:tcPr>
          <w:p w:rsidR="00C930D1" w:rsidRDefault="00912D21">
            <w:pPr>
              <w:spacing w:line="360" w:lineRule="auto"/>
              <w:rPr>
                <w:rFonts w:ascii="宋体" w:hAnsi="宋体"/>
                <w:b/>
                <w:sz w:val="24"/>
              </w:rPr>
            </w:pPr>
            <w:r>
              <w:rPr>
                <w:rFonts w:ascii="宋体" w:hAnsi="宋体" w:hint="eastAsia"/>
                <w:b/>
                <w:sz w:val="24"/>
              </w:rPr>
              <w:t>临时管理规约</w:t>
            </w:r>
          </w:p>
        </w:tc>
        <w:tc>
          <w:tcPr>
            <w:tcW w:w="5898" w:type="dxa"/>
            <w:gridSpan w:val="2"/>
          </w:tcPr>
          <w:p w:rsidR="00C930D1" w:rsidRDefault="00C930D1">
            <w:pPr>
              <w:spacing w:line="360" w:lineRule="auto"/>
              <w:rPr>
                <w:rFonts w:ascii="宋体" w:hAnsi="宋体"/>
                <w:sz w:val="24"/>
              </w:rPr>
            </w:pPr>
          </w:p>
        </w:tc>
      </w:tr>
      <w:tr w:rsidR="00C930D1">
        <w:trPr>
          <w:trHeight w:val="851"/>
          <w:jc w:val="center"/>
        </w:trPr>
        <w:tc>
          <w:tcPr>
            <w:tcW w:w="843" w:type="dxa"/>
            <w:vMerge/>
            <w:vAlign w:val="center"/>
          </w:tcPr>
          <w:p w:rsidR="00C930D1" w:rsidRDefault="00C930D1">
            <w:pPr>
              <w:spacing w:line="360" w:lineRule="auto"/>
              <w:rPr>
                <w:rFonts w:ascii="宋体" w:hAnsi="宋体"/>
                <w:b/>
                <w:sz w:val="24"/>
              </w:rPr>
            </w:pPr>
          </w:p>
        </w:tc>
        <w:tc>
          <w:tcPr>
            <w:tcW w:w="2205" w:type="dxa"/>
            <w:vAlign w:val="center"/>
          </w:tcPr>
          <w:p w:rsidR="00C930D1" w:rsidRDefault="00912D21">
            <w:pPr>
              <w:spacing w:line="360" w:lineRule="auto"/>
              <w:rPr>
                <w:rFonts w:ascii="宋体" w:hAnsi="宋体"/>
                <w:b/>
                <w:sz w:val="24"/>
              </w:rPr>
            </w:pPr>
            <w:r>
              <w:rPr>
                <w:rFonts w:ascii="宋体" w:hAnsi="宋体" w:hint="eastAsia"/>
                <w:b/>
                <w:sz w:val="24"/>
              </w:rPr>
              <w:t>物业承接查验协议</w:t>
            </w:r>
          </w:p>
        </w:tc>
        <w:tc>
          <w:tcPr>
            <w:tcW w:w="5898" w:type="dxa"/>
            <w:gridSpan w:val="2"/>
          </w:tcPr>
          <w:p w:rsidR="00C930D1" w:rsidRDefault="00C930D1">
            <w:pPr>
              <w:spacing w:line="360" w:lineRule="auto"/>
              <w:rPr>
                <w:rFonts w:ascii="宋体" w:hAnsi="宋体"/>
                <w:sz w:val="24"/>
              </w:rPr>
            </w:pPr>
          </w:p>
        </w:tc>
      </w:tr>
      <w:tr w:rsidR="00C930D1">
        <w:trPr>
          <w:trHeight w:val="851"/>
          <w:jc w:val="center"/>
        </w:trPr>
        <w:tc>
          <w:tcPr>
            <w:tcW w:w="843" w:type="dxa"/>
            <w:vMerge/>
            <w:vAlign w:val="center"/>
          </w:tcPr>
          <w:p w:rsidR="00C930D1" w:rsidRDefault="00C930D1">
            <w:pPr>
              <w:spacing w:line="360" w:lineRule="auto"/>
              <w:rPr>
                <w:rFonts w:ascii="宋体" w:hAnsi="宋体"/>
                <w:b/>
                <w:sz w:val="24"/>
              </w:rPr>
            </w:pPr>
          </w:p>
        </w:tc>
        <w:tc>
          <w:tcPr>
            <w:tcW w:w="2205" w:type="dxa"/>
            <w:vAlign w:val="center"/>
          </w:tcPr>
          <w:p w:rsidR="00C930D1" w:rsidRDefault="00912D21">
            <w:pPr>
              <w:spacing w:line="360" w:lineRule="auto"/>
              <w:rPr>
                <w:rFonts w:ascii="宋体" w:hAnsi="宋体"/>
                <w:b/>
                <w:sz w:val="24"/>
              </w:rPr>
            </w:pPr>
            <w:r>
              <w:rPr>
                <w:rFonts w:ascii="宋体" w:hAnsi="宋体" w:hint="eastAsia"/>
                <w:b/>
                <w:sz w:val="24"/>
              </w:rPr>
              <w:t>移交资料清单</w:t>
            </w:r>
          </w:p>
        </w:tc>
        <w:tc>
          <w:tcPr>
            <w:tcW w:w="5898" w:type="dxa"/>
            <w:gridSpan w:val="2"/>
          </w:tcPr>
          <w:p w:rsidR="00C930D1" w:rsidRDefault="00C930D1">
            <w:pPr>
              <w:spacing w:line="360" w:lineRule="auto"/>
              <w:rPr>
                <w:rFonts w:ascii="宋体" w:hAnsi="宋体"/>
                <w:sz w:val="24"/>
              </w:rPr>
            </w:pPr>
          </w:p>
        </w:tc>
      </w:tr>
      <w:tr w:rsidR="00C930D1">
        <w:trPr>
          <w:trHeight w:val="851"/>
          <w:jc w:val="center"/>
        </w:trPr>
        <w:tc>
          <w:tcPr>
            <w:tcW w:w="843" w:type="dxa"/>
            <w:vMerge/>
            <w:vAlign w:val="center"/>
          </w:tcPr>
          <w:p w:rsidR="00C930D1" w:rsidRDefault="00C930D1">
            <w:pPr>
              <w:spacing w:line="360" w:lineRule="auto"/>
              <w:rPr>
                <w:rFonts w:ascii="宋体" w:hAnsi="宋体"/>
                <w:b/>
                <w:sz w:val="24"/>
              </w:rPr>
            </w:pPr>
          </w:p>
        </w:tc>
        <w:tc>
          <w:tcPr>
            <w:tcW w:w="2205" w:type="dxa"/>
            <w:vAlign w:val="center"/>
          </w:tcPr>
          <w:p w:rsidR="00C930D1" w:rsidRDefault="00912D21">
            <w:pPr>
              <w:spacing w:line="360" w:lineRule="auto"/>
              <w:rPr>
                <w:rFonts w:ascii="宋体" w:hAnsi="宋体"/>
                <w:b/>
                <w:sz w:val="24"/>
              </w:rPr>
            </w:pPr>
            <w:r>
              <w:rPr>
                <w:rFonts w:ascii="宋体" w:hAnsi="宋体" w:hint="eastAsia"/>
                <w:b/>
                <w:sz w:val="24"/>
              </w:rPr>
              <w:t>查验记录</w:t>
            </w:r>
          </w:p>
        </w:tc>
        <w:tc>
          <w:tcPr>
            <w:tcW w:w="5898" w:type="dxa"/>
            <w:gridSpan w:val="2"/>
          </w:tcPr>
          <w:p w:rsidR="00C930D1" w:rsidRDefault="00C930D1">
            <w:pPr>
              <w:spacing w:line="360" w:lineRule="auto"/>
              <w:rPr>
                <w:rFonts w:ascii="宋体" w:hAnsi="宋体"/>
                <w:sz w:val="24"/>
              </w:rPr>
            </w:pPr>
          </w:p>
        </w:tc>
      </w:tr>
      <w:tr w:rsidR="00C930D1">
        <w:trPr>
          <w:trHeight w:val="851"/>
          <w:jc w:val="center"/>
        </w:trPr>
        <w:tc>
          <w:tcPr>
            <w:tcW w:w="843" w:type="dxa"/>
            <w:vMerge/>
            <w:vAlign w:val="center"/>
          </w:tcPr>
          <w:p w:rsidR="00C930D1" w:rsidRDefault="00C930D1">
            <w:pPr>
              <w:spacing w:line="360" w:lineRule="auto"/>
              <w:rPr>
                <w:rFonts w:ascii="宋体" w:hAnsi="宋体"/>
                <w:b/>
                <w:sz w:val="24"/>
              </w:rPr>
            </w:pPr>
          </w:p>
        </w:tc>
        <w:tc>
          <w:tcPr>
            <w:tcW w:w="2205" w:type="dxa"/>
            <w:vAlign w:val="center"/>
          </w:tcPr>
          <w:p w:rsidR="00C930D1" w:rsidRDefault="00912D21">
            <w:pPr>
              <w:spacing w:line="360" w:lineRule="auto"/>
              <w:rPr>
                <w:rFonts w:ascii="宋体" w:hAnsi="宋体"/>
                <w:b/>
                <w:sz w:val="24"/>
              </w:rPr>
            </w:pPr>
            <w:r>
              <w:rPr>
                <w:rFonts w:ascii="宋体" w:hAnsi="宋体" w:hint="eastAsia"/>
                <w:b/>
                <w:sz w:val="24"/>
              </w:rPr>
              <w:t>交接记录</w:t>
            </w:r>
          </w:p>
        </w:tc>
        <w:tc>
          <w:tcPr>
            <w:tcW w:w="5898" w:type="dxa"/>
            <w:gridSpan w:val="2"/>
          </w:tcPr>
          <w:p w:rsidR="00C930D1" w:rsidRDefault="00C930D1">
            <w:pPr>
              <w:spacing w:line="360" w:lineRule="auto"/>
              <w:rPr>
                <w:rFonts w:ascii="宋体" w:hAnsi="宋体"/>
                <w:sz w:val="24"/>
              </w:rPr>
            </w:pPr>
          </w:p>
        </w:tc>
      </w:tr>
      <w:tr w:rsidR="00C930D1">
        <w:trPr>
          <w:trHeight w:val="851"/>
          <w:jc w:val="center"/>
        </w:trPr>
        <w:tc>
          <w:tcPr>
            <w:tcW w:w="843" w:type="dxa"/>
            <w:vMerge/>
            <w:vAlign w:val="center"/>
          </w:tcPr>
          <w:p w:rsidR="00C930D1" w:rsidRDefault="00C930D1">
            <w:pPr>
              <w:spacing w:line="360" w:lineRule="auto"/>
              <w:rPr>
                <w:rFonts w:ascii="宋体" w:hAnsi="宋体"/>
                <w:b/>
                <w:sz w:val="24"/>
              </w:rPr>
            </w:pPr>
          </w:p>
        </w:tc>
        <w:tc>
          <w:tcPr>
            <w:tcW w:w="2205" w:type="dxa"/>
            <w:vAlign w:val="center"/>
          </w:tcPr>
          <w:p w:rsidR="00C930D1" w:rsidRDefault="00912D21">
            <w:pPr>
              <w:spacing w:line="360" w:lineRule="auto"/>
              <w:rPr>
                <w:rFonts w:ascii="宋体" w:hAnsi="宋体"/>
                <w:b/>
                <w:sz w:val="24"/>
              </w:rPr>
            </w:pPr>
            <w:r>
              <w:rPr>
                <w:rFonts w:ascii="宋体" w:hAnsi="宋体" w:hint="eastAsia"/>
                <w:b/>
                <w:sz w:val="24"/>
              </w:rPr>
              <w:t>其他承接查验</w:t>
            </w:r>
          </w:p>
          <w:p w:rsidR="00C930D1" w:rsidRDefault="00912D21">
            <w:pPr>
              <w:spacing w:line="360" w:lineRule="auto"/>
              <w:rPr>
                <w:rFonts w:ascii="宋体" w:hAnsi="宋体"/>
                <w:b/>
                <w:sz w:val="24"/>
              </w:rPr>
            </w:pPr>
            <w:r>
              <w:rPr>
                <w:rFonts w:ascii="宋体" w:hAnsi="宋体" w:hint="eastAsia"/>
                <w:b/>
                <w:sz w:val="24"/>
              </w:rPr>
              <w:t>有关文件</w:t>
            </w:r>
          </w:p>
        </w:tc>
        <w:tc>
          <w:tcPr>
            <w:tcW w:w="5898" w:type="dxa"/>
            <w:gridSpan w:val="2"/>
          </w:tcPr>
          <w:p w:rsidR="00C930D1" w:rsidRDefault="00C930D1">
            <w:pPr>
              <w:spacing w:line="360" w:lineRule="auto"/>
              <w:rPr>
                <w:rFonts w:ascii="宋体" w:hAnsi="宋体"/>
                <w:sz w:val="24"/>
              </w:rPr>
            </w:pPr>
          </w:p>
        </w:tc>
      </w:tr>
      <w:tr w:rsidR="00C930D1">
        <w:trPr>
          <w:trHeight w:val="851"/>
          <w:jc w:val="center"/>
        </w:trPr>
        <w:tc>
          <w:tcPr>
            <w:tcW w:w="843" w:type="dxa"/>
            <w:vMerge w:val="restart"/>
            <w:vAlign w:val="center"/>
          </w:tcPr>
          <w:p w:rsidR="00C930D1" w:rsidRDefault="00912D21">
            <w:pPr>
              <w:spacing w:line="360" w:lineRule="auto"/>
              <w:jc w:val="center"/>
              <w:rPr>
                <w:rFonts w:ascii="宋体" w:hAnsi="宋体"/>
                <w:b/>
                <w:sz w:val="24"/>
              </w:rPr>
            </w:pPr>
            <w:r>
              <w:rPr>
                <w:rFonts w:ascii="宋体" w:hAnsi="宋体" w:hint="eastAsia"/>
                <w:b/>
                <w:sz w:val="24"/>
              </w:rPr>
              <w:t>本</w:t>
            </w:r>
          </w:p>
          <w:p w:rsidR="00C930D1" w:rsidRDefault="00912D21">
            <w:pPr>
              <w:spacing w:line="360" w:lineRule="auto"/>
              <w:jc w:val="center"/>
              <w:rPr>
                <w:rFonts w:ascii="宋体" w:hAnsi="宋体"/>
                <w:b/>
                <w:sz w:val="24"/>
              </w:rPr>
            </w:pPr>
            <w:r>
              <w:rPr>
                <w:rFonts w:ascii="宋体" w:hAnsi="宋体" w:hint="eastAsia"/>
                <w:b/>
                <w:sz w:val="24"/>
              </w:rPr>
              <w:t>期</w:t>
            </w:r>
          </w:p>
          <w:p w:rsidR="00C930D1" w:rsidRDefault="00912D21">
            <w:pPr>
              <w:spacing w:line="360" w:lineRule="auto"/>
              <w:jc w:val="center"/>
              <w:rPr>
                <w:rFonts w:ascii="宋体" w:hAnsi="宋体"/>
                <w:b/>
                <w:sz w:val="24"/>
              </w:rPr>
            </w:pPr>
            <w:r>
              <w:rPr>
                <w:rFonts w:ascii="宋体" w:hAnsi="宋体" w:hint="eastAsia"/>
                <w:b/>
                <w:sz w:val="24"/>
              </w:rPr>
              <w:t>交</w:t>
            </w:r>
          </w:p>
          <w:p w:rsidR="00C930D1" w:rsidRDefault="00912D21">
            <w:pPr>
              <w:spacing w:line="360" w:lineRule="auto"/>
              <w:jc w:val="center"/>
              <w:rPr>
                <w:rFonts w:ascii="宋体" w:hAnsi="宋体"/>
                <w:b/>
                <w:sz w:val="24"/>
              </w:rPr>
            </w:pPr>
            <w:r>
              <w:rPr>
                <w:rFonts w:ascii="宋体" w:hAnsi="宋体" w:hint="eastAsia"/>
                <w:b/>
                <w:sz w:val="24"/>
              </w:rPr>
              <w:t>付</w:t>
            </w:r>
          </w:p>
          <w:p w:rsidR="00C930D1" w:rsidRDefault="00912D21">
            <w:pPr>
              <w:spacing w:line="360" w:lineRule="auto"/>
              <w:jc w:val="center"/>
              <w:rPr>
                <w:rFonts w:ascii="宋体" w:hAnsi="宋体"/>
                <w:b/>
                <w:sz w:val="24"/>
              </w:rPr>
            </w:pPr>
            <w:r>
              <w:rPr>
                <w:rFonts w:ascii="宋体" w:hAnsi="宋体" w:hint="eastAsia"/>
                <w:b/>
                <w:sz w:val="24"/>
              </w:rPr>
              <w:t>物</w:t>
            </w:r>
          </w:p>
          <w:p w:rsidR="00C930D1" w:rsidRDefault="00912D21">
            <w:pPr>
              <w:spacing w:line="360" w:lineRule="auto"/>
              <w:jc w:val="center"/>
              <w:rPr>
                <w:rFonts w:ascii="宋体" w:hAnsi="宋体"/>
                <w:b/>
                <w:sz w:val="24"/>
              </w:rPr>
            </w:pPr>
            <w:r>
              <w:rPr>
                <w:rFonts w:ascii="宋体" w:hAnsi="宋体" w:hint="eastAsia"/>
                <w:b/>
                <w:sz w:val="24"/>
              </w:rPr>
              <w:t>业</w:t>
            </w:r>
          </w:p>
          <w:p w:rsidR="00C930D1" w:rsidRDefault="00912D21">
            <w:pPr>
              <w:spacing w:line="360" w:lineRule="auto"/>
              <w:jc w:val="center"/>
              <w:rPr>
                <w:rFonts w:ascii="宋体" w:hAnsi="宋体"/>
                <w:b/>
                <w:sz w:val="24"/>
              </w:rPr>
            </w:pPr>
            <w:r>
              <w:rPr>
                <w:rFonts w:ascii="宋体" w:hAnsi="宋体" w:hint="eastAsia"/>
                <w:b/>
                <w:sz w:val="24"/>
              </w:rPr>
              <w:t>情</w:t>
            </w:r>
          </w:p>
          <w:p w:rsidR="00C930D1" w:rsidRDefault="00912D21">
            <w:pPr>
              <w:spacing w:line="360" w:lineRule="auto"/>
              <w:jc w:val="center"/>
              <w:rPr>
                <w:rFonts w:ascii="宋体" w:hAnsi="宋体"/>
                <w:b/>
                <w:sz w:val="24"/>
              </w:rPr>
            </w:pPr>
            <w:r>
              <w:rPr>
                <w:rFonts w:ascii="宋体" w:hAnsi="宋体" w:hint="eastAsia"/>
                <w:b/>
                <w:sz w:val="24"/>
              </w:rPr>
              <w:t>况</w:t>
            </w:r>
          </w:p>
        </w:tc>
        <w:tc>
          <w:tcPr>
            <w:tcW w:w="2205" w:type="dxa"/>
            <w:vAlign w:val="center"/>
          </w:tcPr>
          <w:p w:rsidR="00C930D1" w:rsidRDefault="00912D21">
            <w:pPr>
              <w:spacing w:line="360" w:lineRule="auto"/>
              <w:rPr>
                <w:rFonts w:ascii="宋体" w:hAnsi="宋体"/>
                <w:b/>
                <w:sz w:val="24"/>
              </w:rPr>
            </w:pPr>
            <w:r>
              <w:rPr>
                <w:rFonts w:ascii="宋体" w:hAnsi="宋体" w:hint="eastAsia"/>
                <w:b/>
                <w:sz w:val="24"/>
              </w:rPr>
              <w:t>本期交付楼栋号</w:t>
            </w:r>
          </w:p>
        </w:tc>
        <w:tc>
          <w:tcPr>
            <w:tcW w:w="5898" w:type="dxa"/>
            <w:gridSpan w:val="2"/>
          </w:tcPr>
          <w:p w:rsidR="00C930D1" w:rsidRDefault="00C930D1">
            <w:pPr>
              <w:spacing w:line="360" w:lineRule="auto"/>
              <w:rPr>
                <w:rFonts w:ascii="宋体" w:hAnsi="宋体"/>
                <w:sz w:val="24"/>
              </w:rPr>
            </w:pPr>
          </w:p>
        </w:tc>
      </w:tr>
      <w:tr w:rsidR="00C930D1">
        <w:trPr>
          <w:trHeight w:val="851"/>
          <w:jc w:val="center"/>
        </w:trPr>
        <w:tc>
          <w:tcPr>
            <w:tcW w:w="843" w:type="dxa"/>
            <w:vMerge/>
            <w:vAlign w:val="center"/>
          </w:tcPr>
          <w:p w:rsidR="00C930D1" w:rsidRDefault="00C930D1">
            <w:pPr>
              <w:spacing w:line="360" w:lineRule="auto"/>
              <w:jc w:val="center"/>
              <w:rPr>
                <w:rFonts w:ascii="宋体" w:hAnsi="宋体"/>
                <w:b/>
                <w:sz w:val="24"/>
              </w:rPr>
            </w:pPr>
          </w:p>
        </w:tc>
        <w:tc>
          <w:tcPr>
            <w:tcW w:w="2205" w:type="dxa"/>
            <w:vAlign w:val="center"/>
          </w:tcPr>
          <w:p w:rsidR="00C930D1" w:rsidRDefault="00912D21">
            <w:pPr>
              <w:spacing w:line="360" w:lineRule="auto"/>
              <w:rPr>
                <w:rFonts w:ascii="宋体" w:hAnsi="宋体"/>
                <w:b/>
                <w:sz w:val="24"/>
              </w:rPr>
            </w:pPr>
            <w:r>
              <w:rPr>
                <w:rFonts w:ascii="宋体" w:hAnsi="宋体" w:hint="eastAsia"/>
                <w:b/>
                <w:sz w:val="24"/>
              </w:rPr>
              <w:t>多层</w:t>
            </w:r>
          </w:p>
        </w:tc>
        <w:tc>
          <w:tcPr>
            <w:tcW w:w="3570" w:type="dxa"/>
            <w:vAlign w:val="center"/>
          </w:tcPr>
          <w:p w:rsidR="00C930D1" w:rsidRDefault="00912D21">
            <w:pPr>
              <w:spacing w:line="360" w:lineRule="auto"/>
              <w:ind w:firstLineChars="250" w:firstLine="600"/>
              <w:rPr>
                <w:rFonts w:ascii="宋体" w:hAnsi="宋体"/>
                <w:sz w:val="24"/>
              </w:rPr>
            </w:pPr>
            <w:r>
              <w:rPr>
                <w:rFonts w:ascii="宋体" w:hAnsi="宋体" w:hint="eastAsia"/>
                <w:sz w:val="24"/>
              </w:rPr>
              <w:t>栋</w:t>
            </w:r>
            <w:r>
              <w:rPr>
                <w:rFonts w:ascii="宋体" w:hAnsi="宋体" w:hint="eastAsia"/>
                <w:sz w:val="24"/>
              </w:rPr>
              <w:t xml:space="preserve">  </w:t>
            </w:r>
            <w:r>
              <w:rPr>
                <w:rFonts w:ascii="宋体" w:hAnsi="宋体" w:hint="eastAsia"/>
                <w:sz w:val="24"/>
              </w:rPr>
              <w:t>户，计</w:t>
            </w:r>
            <w:r>
              <w:rPr>
                <w:rFonts w:ascii="宋体" w:hAnsi="宋体" w:hint="eastAsia"/>
                <w:sz w:val="24"/>
              </w:rPr>
              <w:t xml:space="preserve">   </w:t>
            </w:r>
            <w:r>
              <w:rPr>
                <w:rFonts w:ascii="宋体" w:hAnsi="宋体" w:hint="eastAsia"/>
                <w:sz w:val="24"/>
              </w:rPr>
              <w:t>㎡</w:t>
            </w:r>
          </w:p>
        </w:tc>
        <w:tc>
          <w:tcPr>
            <w:tcW w:w="2328" w:type="dxa"/>
            <w:vMerge w:val="restart"/>
            <w:vAlign w:val="center"/>
          </w:tcPr>
          <w:p w:rsidR="00C930D1" w:rsidRDefault="00912D21">
            <w:pPr>
              <w:spacing w:line="360" w:lineRule="auto"/>
              <w:ind w:left="1080" w:hangingChars="450" w:hanging="1080"/>
              <w:rPr>
                <w:rFonts w:ascii="宋体" w:hAnsi="宋体"/>
                <w:sz w:val="24"/>
              </w:rPr>
            </w:pPr>
            <w:r>
              <w:rPr>
                <w:rFonts w:ascii="宋体" w:hAnsi="宋体" w:hint="eastAsia"/>
                <w:sz w:val="24"/>
              </w:rPr>
              <w:t>合计</w:t>
            </w:r>
            <w:r>
              <w:rPr>
                <w:rFonts w:ascii="宋体" w:hAnsi="宋体" w:hint="eastAsia"/>
                <w:sz w:val="24"/>
              </w:rPr>
              <w:t xml:space="preserve">  </w:t>
            </w:r>
            <w:r>
              <w:rPr>
                <w:rFonts w:ascii="宋体" w:hAnsi="宋体" w:hint="eastAsia"/>
                <w:sz w:val="24"/>
              </w:rPr>
              <w:t>栋</w:t>
            </w:r>
            <w:r>
              <w:rPr>
                <w:rFonts w:ascii="宋体" w:hAnsi="宋体" w:hint="eastAsia"/>
                <w:sz w:val="24"/>
              </w:rPr>
              <w:t xml:space="preserve">  </w:t>
            </w:r>
            <w:r>
              <w:rPr>
                <w:rFonts w:ascii="宋体" w:hAnsi="宋体" w:hint="eastAsia"/>
                <w:sz w:val="24"/>
              </w:rPr>
              <w:t>户，计</w:t>
            </w:r>
            <w:r>
              <w:rPr>
                <w:rFonts w:ascii="宋体" w:hAnsi="宋体" w:hint="eastAsia"/>
                <w:sz w:val="24"/>
              </w:rPr>
              <w:t xml:space="preserve">   </w:t>
            </w:r>
            <w:r>
              <w:rPr>
                <w:rFonts w:ascii="宋体" w:hAnsi="宋体" w:hint="eastAsia"/>
                <w:sz w:val="24"/>
              </w:rPr>
              <w:t>㎡</w:t>
            </w:r>
          </w:p>
        </w:tc>
      </w:tr>
      <w:tr w:rsidR="00C930D1">
        <w:trPr>
          <w:trHeight w:val="851"/>
          <w:jc w:val="center"/>
        </w:trPr>
        <w:tc>
          <w:tcPr>
            <w:tcW w:w="843" w:type="dxa"/>
            <w:vMerge/>
            <w:vAlign w:val="center"/>
          </w:tcPr>
          <w:p w:rsidR="00C930D1" w:rsidRDefault="00C930D1">
            <w:pPr>
              <w:spacing w:line="360" w:lineRule="auto"/>
              <w:jc w:val="center"/>
              <w:rPr>
                <w:rFonts w:ascii="宋体" w:hAnsi="宋体"/>
                <w:b/>
                <w:sz w:val="24"/>
              </w:rPr>
            </w:pPr>
          </w:p>
        </w:tc>
        <w:tc>
          <w:tcPr>
            <w:tcW w:w="2205" w:type="dxa"/>
            <w:vAlign w:val="center"/>
          </w:tcPr>
          <w:p w:rsidR="00C930D1" w:rsidRDefault="00912D21">
            <w:pPr>
              <w:spacing w:line="360" w:lineRule="auto"/>
              <w:rPr>
                <w:rFonts w:ascii="宋体" w:hAnsi="宋体"/>
                <w:b/>
                <w:sz w:val="24"/>
              </w:rPr>
            </w:pPr>
            <w:r>
              <w:rPr>
                <w:rFonts w:ascii="宋体" w:hAnsi="宋体" w:hint="eastAsia"/>
                <w:b/>
                <w:sz w:val="24"/>
              </w:rPr>
              <w:t>高层</w:t>
            </w:r>
          </w:p>
        </w:tc>
        <w:tc>
          <w:tcPr>
            <w:tcW w:w="3570" w:type="dxa"/>
            <w:vAlign w:val="center"/>
          </w:tcPr>
          <w:p w:rsidR="00C930D1" w:rsidRDefault="00912D21">
            <w:pPr>
              <w:spacing w:line="360" w:lineRule="auto"/>
              <w:ind w:firstLineChars="250" w:firstLine="600"/>
              <w:rPr>
                <w:rFonts w:ascii="宋体" w:hAnsi="宋体"/>
                <w:sz w:val="24"/>
              </w:rPr>
            </w:pPr>
            <w:r>
              <w:rPr>
                <w:rFonts w:ascii="宋体" w:hAnsi="宋体" w:hint="eastAsia"/>
                <w:sz w:val="24"/>
              </w:rPr>
              <w:t>栋</w:t>
            </w:r>
            <w:r>
              <w:rPr>
                <w:rFonts w:ascii="宋体" w:hAnsi="宋体" w:hint="eastAsia"/>
                <w:sz w:val="24"/>
              </w:rPr>
              <w:t xml:space="preserve">  </w:t>
            </w:r>
            <w:r>
              <w:rPr>
                <w:rFonts w:ascii="宋体" w:hAnsi="宋体" w:hint="eastAsia"/>
                <w:sz w:val="24"/>
              </w:rPr>
              <w:t>户，计</w:t>
            </w:r>
            <w:r>
              <w:rPr>
                <w:rFonts w:ascii="宋体" w:hAnsi="宋体" w:hint="eastAsia"/>
                <w:sz w:val="24"/>
              </w:rPr>
              <w:t xml:space="preserve">   </w:t>
            </w:r>
            <w:r>
              <w:rPr>
                <w:rFonts w:ascii="宋体" w:hAnsi="宋体" w:hint="eastAsia"/>
                <w:sz w:val="24"/>
              </w:rPr>
              <w:t>㎡</w:t>
            </w:r>
          </w:p>
        </w:tc>
        <w:tc>
          <w:tcPr>
            <w:tcW w:w="2328" w:type="dxa"/>
            <w:vMerge/>
          </w:tcPr>
          <w:p w:rsidR="00C930D1" w:rsidRDefault="00C930D1">
            <w:pPr>
              <w:spacing w:line="360" w:lineRule="auto"/>
              <w:rPr>
                <w:rFonts w:ascii="宋体" w:hAnsi="宋体"/>
                <w:sz w:val="24"/>
              </w:rPr>
            </w:pPr>
          </w:p>
        </w:tc>
      </w:tr>
      <w:tr w:rsidR="00C930D1">
        <w:trPr>
          <w:trHeight w:val="851"/>
          <w:jc w:val="center"/>
        </w:trPr>
        <w:tc>
          <w:tcPr>
            <w:tcW w:w="843" w:type="dxa"/>
            <w:vMerge/>
            <w:vAlign w:val="center"/>
          </w:tcPr>
          <w:p w:rsidR="00C930D1" w:rsidRDefault="00C930D1">
            <w:pPr>
              <w:spacing w:line="360" w:lineRule="auto"/>
              <w:jc w:val="center"/>
              <w:rPr>
                <w:rFonts w:ascii="宋体" w:hAnsi="宋体"/>
                <w:b/>
                <w:sz w:val="24"/>
              </w:rPr>
            </w:pPr>
          </w:p>
        </w:tc>
        <w:tc>
          <w:tcPr>
            <w:tcW w:w="2205" w:type="dxa"/>
            <w:vAlign w:val="center"/>
          </w:tcPr>
          <w:p w:rsidR="00C930D1" w:rsidRDefault="00912D21">
            <w:pPr>
              <w:spacing w:line="360" w:lineRule="auto"/>
              <w:rPr>
                <w:rFonts w:ascii="宋体" w:hAnsi="宋体"/>
                <w:b/>
                <w:sz w:val="24"/>
              </w:rPr>
            </w:pPr>
            <w:r>
              <w:rPr>
                <w:rFonts w:ascii="宋体" w:hAnsi="宋体" w:hint="eastAsia"/>
                <w:b/>
                <w:sz w:val="24"/>
              </w:rPr>
              <w:t>别墅</w:t>
            </w:r>
          </w:p>
        </w:tc>
        <w:tc>
          <w:tcPr>
            <w:tcW w:w="3570" w:type="dxa"/>
            <w:vAlign w:val="center"/>
          </w:tcPr>
          <w:p w:rsidR="00C930D1" w:rsidRDefault="00912D21">
            <w:pPr>
              <w:spacing w:line="360" w:lineRule="auto"/>
              <w:ind w:firstLineChars="250" w:firstLine="600"/>
              <w:rPr>
                <w:rFonts w:ascii="宋体" w:hAnsi="宋体"/>
                <w:sz w:val="24"/>
              </w:rPr>
            </w:pPr>
            <w:r>
              <w:rPr>
                <w:rFonts w:ascii="宋体" w:hAnsi="宋体" w:hint="eastAsia"/>
                <w:sz w:val="24"/>
              </w:rPr>
              <w:t>栋</w:t>
            </w:r>
            <w:r>
              <w:rPr>
                <w:rFonts w:ascii="宋体" w:hAnsi="宋体" w:hint="eastAsia"/>
                <w:sz w:val="24"/>
              </w:rPr>
              <w:t xml:space="preserve">  </w:t>
            </w:r>
            <w:r>
              <w:rPr>
                <w:rFonts w:ascii="宋体" w:hAnsi="宋体" w:hint="eastAsia"/>
                <w:sz w:val="24"/>
              </w:rPr>
              <w:t>户，计</w:t>
            </w:r>
            <w:r>
              <w:rPr>
                <w:rFonts w:ascii="宋体" w:hAnsi="宋体" w:hint="eastAsia"/>
                <w:sz w:val="24"/>
              </w:rPr>
              <w:t xml:space="preserve">   </w:t>
            </w:r>
            <w:r>
              <w:rPr>
                <w:rFonts w:ascii="宋体" w:hAnsi="宋体" w:hint="eastAsia"/>
                <w:sz w:val="24"/>
              </w:rPr>
              <w:t>㎡</w:t>
            </w:r>
          </w:p>
        </w:tc>
        <w:tc>
          <w:tcPr>
            <w:tcW w:w="2328" w:type="dxa"/>
            <w:vMerge/>
          </w:tcPr>
          <w:p w:rsidR="00C930D1" w:rsidRDefault="00C930D1">
            <w:pPr>
              <w:spacing w:line="360" w:lineRule="auto"/>
              <w:rPr>
                <w:rFonts w:ascii="宋体" w:hAnsi="宋体"/>
                <w:sz w:val="24"/>
              </w:rPr>
            </w:pPr>
          </w:p>
        </w:tc>
      </w:tr>
      <w:tr w:rsidR="00C930D1">
        <w:trPr>
          <w:trHeight w:val="851"/>
          <w:jc w:val="center"/>
        </w:trPr>
        <w:tc>
          <w:tcPr>
            <w:tcW w:w="843" w:type="dxa"/>
            <w:vMerge/>
            <w:vAlign w:val="center"/>
          </w:tcPr>
          <w:p w:rsidR="00C930D1" w:rsidRDefault="00C930D1">
            <w:pPr>
              <w:spacing w:line="360" w:lineRule="auto"/>
              <w:jc w:val="center"/>
              <w:rPr>
                <w:rFonts w:ascii="宋体" w:hAnsi="宋体"/>
                <w:b/>
                <w:sz w:val="24"/>
              </w:rPr>
            </w:pPr>
          </w:p>
        </w:tc>
        <w:tc>
          <w:tcPr>
            <w:tcW w:w="2205" w:type="dxa"/>
            <w:vAlign w:val="center"/>
          </w:tcPr>
          <w:p w:rsidR="00C930D1" w:rsidRDefault="00912D21">
            <w:pPr>
              <w:spacing w:line="360" w:lineRule="auto"/>
              <w:rPr>
                <w:rFonts w:ascii="宋体" w:hAnsi="宋体"/>
                <w:b/>
                <w:sz w:val="24"/>
              </w:rPr>
            </w:pPr>
            <w:r>
              <w:rPr>
                <w:rFonts w:ascii="宋体" w:hAnsi="宋体" w:hint="eastAsia"/>
                <w:b/>
                <w:sz w:val="24"/>
              </w:rPr>
              <w:t>其他</w:t>
            </w:r>
          </w:p>
        </w:tc>
        <w:tc>
          <w:tcPr>
            <w:tcW w:w="3570" w:type="dxa"/>
            <w:vAlign w:val="center"/>
          </w:tcPr>
          <w:p w:rsidR="00C930D1" w:rsidRDefault="00912D21">
            <w:pPr>
              <w:spacing w:line="360" w:lineRule="auto"/>
              <w:ind w:firstLineChars="250" w:firstLine="600"/>
              <w:rPr>
                <w:rFonts w:ascii="宋体" w:hAnsi="宋体"/>
                <w:sz w:val="24"/>
              </w:rPr>
            </w:pPr>
            <w:r>
              <w:rPr>
                <w:rFonts w:ascii="宋体" w:hAnsi="宋体" w:hint="eastAsia"/>
                <w:sz w:val="24"/>
              </w:rPr>
              <w:t>栋</w:t>
            </w:r>
            <w:r>
              <w:rPr>
                <w:rFonts w:ascii="宋体" w:hAnsi="宋体" w:hint="eastAsia"/>
                <w:sz w:val="24"/>
              </w:rPr>
              <w:t xml:space="preserve">  </w:t>
            </w:r>
            <w:r>
              <w:rPr>
                <w:rFonts w:ascii="宋体" w:hAnsi="宋体" w:hint="eastAsia"/>
                <w:sz w:val="24"/>
              </w:rPr>
              <w:t>户，计</w:t>
            </w:r>
            <w:r>
              <w:rPr>
                <w:rFonts w:ascii="宋体" w:hAnsi="宋体" w:hint="eastAsia"/>
                <w:sz w:val="24"/>
              </w:rPr>
              <w:t xml:space="preserve">   </w:t>
            </w:r>
            <w:r>
              <w:rPr>
                <w:rFonts w:ascii="宋体" w:hAnsi="宋体" w:hint="eastAsia"/>
                <w:sz w:val="24"/>
              </w:rPr>
              <w:t>㎡</w:t>
            </w:r>
          </w:p>
        </w:tc>
        <w:tc>
          <w:tcPr>
            <w:tcW w:w="2328" w:type="dxa"/>
            <w:vMerge/>
          </w:tcPr>
          <w:p w:rsidR="00C930D1" w:rsidRDefault="00C930D1">
            <w:pPr>
              <w:spacing w:line="360" w:lineRule="auto"/>
              <w:rPr>
                <w:rFonts w:ascii="宋体" w:hAnsi="宋体"/>
                <w:sz w:val="24"/>
              </w:rPr>
            </w:pPr>
          </w:p>
        </w:tc>
      </w:tr>
      <w:tr w:rsidR="00C930D1">
        <w:trPr>
          <w:trHeight w:val="851"/>
          <w:jc w:val="center"/>
        </w:trPr>
        <w:tc>
          <w:tcPr>
            <w:tcW w:w="843" w:type="dxa"/>
            <w:vMerge/>
            <w:vAlign w:val="center"/>
          </w:tcPr>
          <w:p w:rsidR="00C930D1" w:rsidRDefault="00C930D1">
            <w:pPr>
              <w:spacing w:line="360" w:lineRule="auto"/>
              <w:jc w:val="center"/>
              <w:rPr>
                <w:rFonts w:ascii="宋体" w:hAnsi="宋体"/>
                <w:b/>
                <w:sz w:val="24"/>
              </w:rPr>
            </w:pPr>
          </w:p>
        </w:tc>
        <w:tc>
          <w:tcPr>
            <w:tcW w:w="2205" w:type="dxa"/>
            <w:vAlign w:val="center"/>
          </w:tcPr>
          <w:p w:rsidR="00C930D1" w:rsidRDefault="00912D21">
            <w:pPr>
              <w:spacing w:line="360" w:lineRule="auto"/>
              <w:rPr>
                <w:rFonts w:ascii="宋体" w:hAnsi="宋体"/>
                <w:b/>
                <w:sz w:val="24"/>
              </w:rPr>
            </w:pPr>
            <w:r>
              <w:rPr>
                <w:rFonts w:ascii="宋体" w:hAnsi="宋体" w:hint="eastAsia"/>
                <w:b/>
                <w:sz w:val="24"/>
              </w:rPr>
              <w:t>商业</w:t>
            </w:r>
          </w:p>
        </w:tc>
        <w:tc>
          <w:tcPr>
            <w:tcW w:w="5898" w:type="dxa"/>
            <w:gridSpan w:val="2"/>
            <w:vAlign w:val="center"/>
          </w:tcPr>
          <w:p w:rsidR="00C930D1" w:rsidRDefault="00912D21">
            <w:pPr>
              <w:spacing w:line="360" w:lineRule="auto"/>
              <w:rPr>
                <w:rFonts w:ascii="宋体" w:hAnsi="宋体"/>
                <w:sz w:val="24"/>
              </w:rPr>
            </w:pPr>
            <w:r>
              <w:rPr>
                <w:rFonts w:ascii="宋体" w:hAnsi="宋体" w:hint="eastAsia"/>
                <w:sz w:val="24"/>
              </w:rPr>
              <w:t xml:space="preserve">     </w:t>
            </w:r>
            <w:r>
              <w:rPr>
                <w:rFonts w:ascii="宋体" w:hAnsi="宋体" w:hint="eastAsia"/>
                <w:sz w:val="24"/>
              </w:rPr>
              <w:t>栋</w:t>
            </w:r>
            <w:r>
              <w:rPr>
                <w:rFonts w:ascii="宋体" w:hAnsi="宋体" w:hint="eastAsia"/>
                <w:sz w:val="24"/>
              </w:rPr>
              <w:t xml:space="preserve">   </w:t>
            </w:r>
            <w:r>
              <w:rPr>
                <w:rFonts w:ascii="宋体" w:hAnsi="宋体" w:hint="eastAsia"/>
                <w:sz w:val="24"/>
              </w:rPr>
              <w:t>户（个），计</w:t>
            </w:r>
            <w:r>
              <w:rPr>
                <w:rFonts w:ascii="宋体" w:hAnsi="宋体" w:hint="eastAsia"/>
                <w:sz w:val="24"/>
              </w:rPr>
              <w:t xml:space="preserve">     </w:t>
            </w:r>
            <w:r>
              <w:rPr>
                <w:rFonts w:ascii="宋体" w:hAnsi="宋体" w:hint="eastAsia"/>
                <w:sz w:val="24"/>
              </w:rPr>
              <w:t>㎡</w:t>
            </w:r>
          </w:p>
        </w:tc>
      </w:tr>
      <w:tr w:rsidR="00C930D1">
        <w:trPr>
          <w:trHeight w:val="851"/>
          <w:jc w:val="center"/>
        </w:trPr>
        <w:tc>
          <w:tcPr>
            <w:tcW w:w="843" w:type="dxa"/>
            <w:vMerge/>
            <w:vAlign w:val="center"/>
          </w:tcPr>
          <w:p w:rsidR="00C930D1" w:rsidRDefault="00C930D1">
            <w:pPr>
              <w:spacing w:line="360" w:lineRule="auto"/>
              <w:jc w:val="center"/>
              <w:rPr>
                <w:rFonts w:ascii="宋体" w:hAnsi="宋体"/>
                <w:b/>
                <w:sz w:val="24"/>
              </w:rPr>
            </w:pPr>
          </w:p>
        </w:tc>
        <w:tc>
          <w:tcPr>
            <w:tcW w:w="2205" w:type="dxa"/>
            <w:vAlign w:val="center"/>
          </w:tcPr>
          <w:p w:rsidR="00C930D1" w:rsidRDefault="00912D21">
            <w:pPr>
              <w:spacing w:line="360" w:lineRule="auto"/>
              <w:rPr>
                <w:rFonts w:ascii="宋体" w:hAnsi="宋体"/>
                <w:b/>
                <w:sz w:val="24"/>
              </w:rPr>
            </w:pPr>
            <w:r>
              <w:rPr>
                <w:rFonts w:ascii="宋体" w:hAnsi="宋体" w:hint="eastAsia"/>
                <w:b/>
                <w:sz w:val="24"/>
              </w:rPr>
              <w:t>车库（位）</w:t>
            </w:r>
          </w:p>
        </w:tc>
        <w:tc>
          <w:tcPr>
            <w:tcW w:w="5898" w:type="dxa"/>
            <w:gridSpan w:val="2"/>
            <w:vAlign w:val="center"/>
          </w:tcPr>
          <w:p w:rsidR="00C930D1" w:rsidRDefault="00912D21">
            <w:pPr>
              <w:spacing w:line="360" w:lineRule="auto"/>
              <w:rPr>
                <w:rFonts w:ascii="宋体" w:hAnsi="宋体"/>
                <w:sz w:val="24"/>
              </w:rPr>
            </w:pPr>
            <w:r>
              <w:rPr>
                <w:rFonts w:ascii="宋体" w:hAnsi="宋体" w:hint="eastAsia"/>
                <w:sz w:val="24"/>
              </w:rPr>
              <w:t>地上</w:t>
            </w:r>
            <w:r>
              <w:rPr>
                <w:rFonts w:ascii="宋体" w:hAnsi="宋体" w:hint="eastAsia"/>
                <w:sz w:val="24"/>
              </w:rPr>
              <w:t xml:space="preserve">    </w:t>
            </w:r>
            <w:r>
              <w:rPr>
                <w:rFonts w:ascii="宋体" w:hAnsi="宋体" w:hint="eastAsia"/>
                <w:sz w:val="24"/>
              </w:rPr>
              <w:t>个、地下</w:t>
            </w:r>
            <w:r>
              <w:rPr>
                <w:rFonts w:ascii="宋体" w:hAnsi="宋体" w:hint="eastAsia"/>
                <w:sz w:val="24"/>
              </w:rPr>
              <w:t xml:space="preserve">    </w:t>
            </w:r>
            <w:r>
              <w:rPr>
                <w:rFonts w:ascii="宋体" w:hAnsi="宋体" w:hint="eastAsia"/>
                <w:sz w:val="24"/>
              </w:rPr>
              <w:t>个</w:t>
            </w:r>
            <w:r>
              <w:rPr>
                <w:rFonts w:ascii="宋体" w:hAnsi="宋体" w:hint="eastAsia"/>
                <w:sz w:val="24"/>
              </w:rPr>
              <w:t xml:space="preserve"> </w:t>
            </w:r>
            <w:r>
              <w:rPr>
                <w:rFonts w:ascii="宋体" w:hAnsi="宋体" w:hint="eastAsia"/>
                <w:sz w:val="24"/>
              </w:rPr>
              <w:t>，共</w:t>
            </w:r>
            <w:r>
              <w:rPr>
                <w:rFonts w:ascii="宋体" w:hAnsi="宋体" w:hint="eastAsia"/>
                <w:sz w:val="24"/>
              </w:rPr>
              <w:t xml:space="preserve">     </w:t>
            </w:r>
            <w:r>
              <w:rPr>
                <w:rFonts w:ascii="宋体" w:hAnsi="宋体" w:hint="eastAsia"/>
                <w:sz w:val="24"/>
              </w:rPr>
              <w:t>个</w:t>
            </w:r>
            <w:r>
              <w:rPr>
                <w:rFonts w:ascii="宋体" w:hAnsi="宋体" w:hint="eastAsia"/>
                <w:sz w:val="24"/>
              </w:rPr>
              <w:t xml:space="preserve">     </w:t>
            </w:r>
            <w:r>
              <w:rPr>
                <w:rFonts w:ascii="宋体" w:hAnsi="宋体" w:hint="eastAsia"/>
                <w:sz w:val="24"/>
              </w:rPr>
              <w:t>㎡</w:t>
            </w:r>
          </w:p>
        </w:tc>
      </w:tr>
    </w:tbl>
    <w:p w:rsidR="00C930D1" w:rsidRDefault="00C930D1">
      <w:pPr>
        <w:rPr>
          <w:rFonts w:ascii="宋体" w:hAnsi="宋体"/>
          <w:sz w:val="32"/>
          <w:szCs w:val="32"/>
        </w:rPr>
      </w:pPr>
    </w:p>
    <w:p w:rsidR="00C930D1" w:rsidRDefault="00C930D1">
      <w:pPr>
        <w:rPr>
          <w:rFonts w:ascii="宋体" w:hAnsi="宋体"/>
          <w:sz w:val="32"/>
          <w:szCs w:val="32"/>
        </w:rPr>
      </w:pPr>
    </w:p>
    <w:p w:rsidR="00C930D1" w:rsidRDefault="00C930D1">
      <w:pPr>
        <w:rPr>
          <w:rFonts w:ascii="宋体" w:hAnsi="宋体"/>
          <w:sz w:val="32"/>
          <w:szCs w:val="32"/>
        </w:rPr>
      </w:pPr>
    </w:p>
    <w:p w:rsidR="00C930D1" w:rsidRDefault="00C930D1">
      <w:pPr>
        <w:rPr>
          <w:rFonts w:ascii="宋体" w:hAnsi="宋体"/>
          <w:sz w:val="32"/>
          <w:szCs w:val="32"/>
        </w:rPr>
      </w:pPr>
    </w:p>
    <w:p w:rsidR="00C930D1" w:rsidRDefault="00C930D1">
      <w:pPr>
        <w:rPr>
          <w:rFonts w:ascii="宋体" w:hAnsi="宋体"/>
          <w:sz w:val="32"/>
          <w:szCs w:val="32"/>
        </w:rPr>
      </w:pPr>
    </w:p>
    <w:tbl>
      <w:tblPr>
        <w:tblW w:w="871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9"/>
        <w:gridCol w:w="1536"/>
        <w:gridCol w:w="1540"/>
        <w:gridCol w:w="3045"/>
        <w:gridCol w:w="1785"/>
      </w:tblGrid>
      <w:tr w:rsidR="00C930D1">
        <w:trPr>
          <w:trHeight w:val="794"/>
          <w:jc w:val="center"/>
        </w:trPr>
        <w:tc>
          <w:tcPr>
            <w:tcW w:w="809" w:type="dxa"/>
            <w:vMerge w:val="restart"/>
            <w:vAlign w:val="center"/>
          </w:tcPr>
          <w:p w:rsidR="00C930D1" w:rsidRDefault="00912D21">
            <w:pPr>
              <w:jc w:val="center"/>
              <w:rPr>
                <w:rFonts w:ascii="宋体" w:hAnsi="宋体"/>
                <w:b/>
                <w:sz w:val="24"/>
              </w:rPr>
            </w:pPr>
            <w:r>
              <w:rPr>
                <w:rFonts w:ascii="宋体" w:hAnsi="宋体" w:hint="eastAsia"/>
                <w:b/>
                <w:sz w:val="24"/>
              </w:rPr>
              <w:t>物</w:t>
            </w:r>
          </w:p>
          <w:p w:rsidR="00C930D1" w:rsidRDefault="00912D21">
            <w:pPr>
              <w:jc w:val="center"/>
              <w:rPr>
                <w:rFonts w:ascii="宋体" w:hAnsi="宋体"/>
                <w:b/>
                <w:sz w:val="24"/>
              </w:rPr>
            </w:pPr>
            <w:r>
              <w:rPr>
                <w:rFonts w:ascii="宋体" w:hAnsi="宋体" w:hint="eastAsia"/>
                <w:b/>
                <w:sz w:val="24"/>
              </w:rPr>
              <w:t>业</w:t>
            </w:r>
          </w:p>
          <w:p w:rsidR="00C930D1" w:rsidRDefault="00912D21">
            <w:pPr>
              <w:jc w:val="center"/>
              <w:rPr>
                <w:rFonts w:ascii="宋体" w:hAnsi="宋体"/>
                <w:b/>
                <w:sz w:val="24"/>
              </w:rPr>
            </w:pPr>
            <w:r>
              <w:rPr>
                <w:rFonts w:ascii="宋体" w:hAnsi="宋体" w:hint="eastAsia"/>
                <w:b/>
                <w:sz w:val="24"/>
              </w:rPr>
              <w:t>承</w:t>
            </w:r>
          </w:p>
          <w:p w:rsidR="00C930D1" w:rsidRDefault="00912D21">
            <w:pPr>
              <w:jc w:val="center"/>
              <w:rPr>
                <w:rFonts w:ascii="宋体" w:hAnsi="宋体"/>
                <w:b/>
                <w:sz w:val="24"/>
              </w:rPr>
            </w:pPr>
            <w:r>
              <w:rPr>
                <w:rFonts w:ascii="宋体" w:hAnsi="宋体" w:hint="eastAsia"/>
                <w:b/>
                <w:sz w:val="24"/>
              </w:rPr>
              <w:t>接</w:t>
            </w:r>
          </w:p>
          <w:p w:rsidR="00C930D1" w:rsidRDefault="00912D21">
            <w:pPr>
              <w:jc w:val="center"/>
              <w:rPr>
                <w:rFonts w:ascii="宋体" w:hAnsi="宋体"/>
                <w:b/>
                <w:sz w:val="24"/>
              </w:rPr>
            </w:pPr>
            <w:r>
              <w:rPr>
                <w:rFonts w:ascii="宋体" w:hAnsi="宋体" w:hint="eastAsia"/>
                <w:b/>
                <w:sz w:val="24"/>
              </w:rPr>
              <w:t>查</w:t>
            </w:r>
          </w:p>
          <w:p w:rsidR="00C930D1" w:rsidRDefault="00912D21">
            <w:pPr>
              <w:jc w:val="center"/>
              <w:rPr>
                <w:rFonts w:ascii="宋体" w:hAnsi="宋体"/>
                <w:b/>
                <w:sz w:val="24"/>
              </w:rPr>
            </w:pPr>
            <w:r>
              <w:rPr>
                <w:rFonts w:ascii="宋体" w:hAnsi="宋体" w:hint="eastAsia"/>
                <w:b/>
                <w:sz w:val="24"/>
              </w:rPr>
              <w:t>验</w:t>
            </w:r>
          </w:p>
          <w:p w:rsidR="00C930D1" w:rsidRDefault="00912D21">
            <w:pPr>
              <w:jc w:val="center"/>
              <w:rPr>
                <w:rFonts w:ascii="宋体" w:hAnsi="宋体"/>
                <w:b/>
                <w:sz w:val="24"/>
              </w:rPr>
            </w:pPr>
            <w:r>
              <w:rPr>
                <w:rFonts w:ascii="宋体" w:hAnsi="宋体" w:hint="eastAsia"/>
                <w:b/>
                <w:sz w:val="24"/>
              </w:rPr>
              <w:t>小</w:t>
            </w:r>
          </w:p>
          <w:p w:rsidR="00C930D1" w:rsidRDefault="00912D21">
            <w:pPr>
              <w:jc w:val="center"/>
              <w:rPr>
                <w:rFonts w:ascii="宋体" w:hAnsi="宋体"/>
                <w:b/>
                <w:sz w:val="24"/>
              </w:rPr>
            </w:pPr>
            <w:r>
              <w:rPr>
                <w:rFonts w:ascii="宋体" w:hAnsi="宋体" w:hint="eastAsia"/>
                <w:b/>
                <w:sz w:val="24"/>
              </w:rPr>
              <w:t>组</w:t>
            </w:r>
          </w:p>
          <w:p w:rsidR="00C930D1" w:rsidRDefault="00912D21">
            <w:pPr>
              <w:jc w:val="center"/>
              <w:rPr>
                <w:rFonts w:ascii="宋体" w:hAnsi="宋体"/>
                <w:b/>
                <w:sz w:val="24"/>
              </w:rPr>
            </w:pPr>
            <w:r>
              <w:rPr>
                <w:rFonts w:ascii="宋体" w:hAnsi="宋体" w:hint="eastAsia"/>
                <w:b/>
                <w:sz w:val="24"/>
              </w:rPr>
              <w:t>成</w:t>
            </w:r>
          </w:p>
          <w:p w:rsidR="00C930D1" w:rsidRDefault="00912D21">
            <w:pPr>
              <w:jc w:val="center"/>
              <w:rPr>
                <w:rFonts w:ascii="宋体" w:hAnsi="宋体"/>
                <w:b/>
                <w:sz w:val="24"/>
              </w:rPr>
            </w:pPr>
            <w:r>
              <w:rPr>
                <w:rFonts w:ascii="宋体" w:hAnsi="宋体" w:hint="eastAsia"/>
                <w:b/>
                <w:sz w:val="24"/>
              </w:rPr>
              <w:t>员</w:t>
            </w:r>
          </w:p>
          <w:p w:rsidR="00C930D1" w:rsidRDefault="00C930D1">
            <w:pPr>
              <w:jc w:val="center"/>
              <w:rPr>
                <w:rFonts w:ascii="宋体" w:hAnsi="宋体"/>
                <w:b/>
                <w:sz w:val="24"/>
              </w:rPr>
            </w:pPr>
          </w:p>
        </w:tc>
        <w:tc>
          <w:tcPr>
            <w:tcW w:w="1536" w:type="dxa"/>
            <w:vAlign w:val="center"/>
          </w:tcPr>
          <w:p w:rsidR="00C930D1" w:rsidRDefault="00912D21">
            <w:pPr>
              <w:jc w:val="center"/>
              <w:rPr>
                <w:rFonts w:ascii="宋体" w:hAnsi="宋体"/>
                <w:b/>
                <w:sz w:val="24"/>
              </w:rPr>
            </w:pPr>
            <w:r>
              <w:rPr>
                <w:rFonts w:ascii="宋体" w:hAnsi="宋体" w:hint="eastAsia"/>
                <w:b/>
                <w:sz w:val="24"/>
              </w:rPr>
              <w:t>类别</w:t>
            </w:r>
          </w:p>
        </w:tc>
        <w:tc>
          <w:tcPr>
            <w:tcW w:w="1540" w:type="dxa"/>
            <w:vAlign w:val="center"/>
          </w:tcPr>
          <w:p w:rsidR="00C930D1" w:rsidRDefault="00912D21">
            <w:pPr>
              <w:jc w:val="center"/>
              <w:rPr>
                <w:rFonts w:ascii="宋体" w:hAnsi="宋体"/>
                <w:b/>
                <w:sz w:val="24"/>
              </w:rPr>
            </w:pPr>
            <w:r>
              <w:rPr>
                <w:rFonts w:ascii="宋体" w:hAnsi="宋体" w:hint="eastAsia"/>
                <w:b/>
                <w:sz w:val="24"/>
              </w:rPr>
              <w:t>姓名</w:t>
            </w:r>
          </w:p>
        </w:tc>
        <w:tc>
          <w:tcPr>
            <w:tcW w:w="3045" w:type="dxa"/>
            <w:vAlign w:val="center"/>
          </w:tcPr>
          <w:p w:rsidR="00C930D1" w:rsidRDefault="00912D21">
            <w:pPr>
              <w:jc w:val="center"/>
              <w:rPr>
                <w:rFonts w:ascii="宋体" w:hAnsi="宋体"/>
                <w:b/>
                <w:sz w:val="24"/>
              </w:rPr>
            </w:pPr>
            <w:r>
              <w:rPr>
                <w:rFonts w:ascii="宋体" w:hAnsi="宋体" w:hint="eastAsia"/>
                <w:b/>
                <w:sz w:val="24"/>
              </w:rPr>
              <w:t>单位、职务（职称）</w:t>
            </w:r>
          </w:p>
        </w:tc>
        <w:tc>
          <w:tcPr>
            <w:tcW w:w="1785" w:type="dxa"/>
            <w:vAlign w:val="center"/>
          </w:tcPr>
          <w:p w:rsidR="00C930D1" w:rsidRDefault="00912D21">
            <w:pPr>
              <w:jc w:val="center"/>
              <w:rPr>
                <w:rFonts w:ascii="宋体" w:hAnsi="宋体"/>
                <w:b/>
                <w:sz w:val="24"/>
              </w:rPr>
            </w:pPr>
            <w:r>
              <w:rPr>
                <w:rFonts w:ascii="宋体" w:hAnsi="宋体" w:hint="eastAsia"/>
                <w:b/>
                <w:sz w:val="24"/>
              </w:rPr>
              <w:t>联</w:t>
            </w:r>
            <w:r>
              <w:rPr>
                <w:rFonts w:ascii="宋体" w:hAnsi="宋体" w:hint="eastAsia"/>
                <w:b/>
                <w:sz w:val="24"/>
              </w:rPr>
              <w:t xml:space="preserve"> </w:t>
            </w:r>
            <w:r>
              <w:rPr>
                <w:rFonts w:ascii="宋体" w:hAnsi="宋体" w:hint="eastAsia"/>
                <w:b/>
                <w:sz w:val="24"/>
              </w:rPr>
              <w:t>系</w:t>
            </w:r>
            <w:r>
              <w:rPr>
                <w:rFonts w:ascii="宋体" w:hAnsi="宋体" w:hint="eastAsia"/>
                <w:b/>
                <w:sz w:val="24"/>
              </w:rPr>
              <w:t xml:space="preserve"> </w:t>
            </w:r>
            <w:r>
              <w:rPr>
                <w:rFonts w:ascii="宋体" w:hAnsi="宋体" w:hint="eastAsia"/>
                <w:b/>
                <w:sz w:val="24"/>
              </w:rPr>
              <w:t>电</w:t>
            </w:r>
            <w:r>
              <w:rPr>
                <w:rFonts w:ascii="宋体" w:hAnsi="宋体" w:hint="eastAsia"/>
                <w:b/>
                <w:sz w:val="24"/>
              </w:rPr>
              <w:t xml:space="preserve"> </w:t>
            </w:r>
            <w:r>
              <w:rPr>
                <w:rFonts w:ascii="宋体" w:hAnsi="宋体" w:hint="eastAsia"/>
                <w:b/>
                <w:sz w:val="24"/>
              </w:rPr>
              <w:t>话</w:t>
            </w:r>
          </w:p>
        </w:tc>
      </w:tr>
      <w:tr w:rsidR="00C930D1">
        <w:trPr>
          <w:trHeight w:val="794"/>
          <w:jc w:val="center"/>
        </w:trPr>
        <w:tc>
          <w:tcPr>
            <w:tcW w:w="809" w:type="dxa"/>
            <w:vMerge/>
            <w:vAlign w:val="center"/>
          </w:tcPr>
          <w:p w:rsidR="00C930D1" w:rsidRDefault="00C930D1">
            <w:pPr>
              <w:jc w:val="center"/>
              <w:rPr>
                <w:rFonts w:ascii="仿宋_GB2312" w:eastAsia="仿宋_GB2312" w:hAnsi="宋体"/>
                <w:b/>
                <w:sz w:val="28"/>
                <w:szCs w:val="28"/>
              </w:rPr>
            </w:pPr>
          </w:p>
        </w:tc>
        <w:tc>
          <w:tcPr>
            <w:tcW w:w="1536" w:type="dxa"/>
            <w:vMerge w:val="restart"/>
            <w:vAlign w:val="center"/>
          </w:tcPr>
          <w:p w:rsidR="00C930D1" w:rsidRDefault="00912D21">
            <w:pPr>
              <w:rPr>
                <w:rFonts w:ascii="仿宋_GB2312" w:eastAsia="仿宋_GB2312" w:hAnsi="宋体"/>
                <w:b/>
                <w:sz w:val="28"/>
                <w:szCs w:val="28"/>
              </w:rPr>
            </w:pPr>
            <w:r>
              <w:rPr>
                <w:rFonts w:ascii="仿宋_GB2312" w:eastAsia="仿宋_GB2312" w:hAnsi="宋体" w:hint="eastAsia"/>
                <w:b/>
                <w:sz w:val="28"/>
                <w:szCs w:val="28"/>
              </w:rPr>
              <w:t>建设单位</w:t>
            </w:r>
          </w:p>
        </w:tc>
        <w:tc>
          <w:tcPr>
            <w:tcW w:w="1540" w:type="dxa"/>
            <w:vAlign w:val="center"/>
          </w:tcPr>
          <w:p w:rsidR="00C930D1" w:rsidRDefault="00C930D1">
            <w:pPr>
              <w:jc w:val="center"/>
              <w:rPr>
                <w:rFonts w:ascii="仿宋_GB2312" w:eastAsia="仿宋_GB2312" w:hAnsi="宋体"/>
                <w:sz w:val="28"/>
                <w:szCs w:val="28"/>
              </w:rPr>
            </w:pPr>
          </w:p>
        </w:tc>
        <w:tc>
          <w:tcPr>
            <w:tcW w:w="3045" w:type="dxa"/>
            <w:vAlign w:val="center"/>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794"/>
          <w:jc w:val="center"/>
        </w:trPr>
        <w:tc>
          <w:tcPr>
            <w:tcW w:w="809" w:type="dxa"/>
            <w:vMerge/>
            <w:vAlign w:val="center"/>
          </w:tcPr>
          <w:p w:rsidR="00C930D1" w:rsidRDefault="00C930D1">
            <w:pPr>
              <w:jc w:val="center"/>
              <w:rPr>
                <w:rFonts w:ascii="仿宋_GB2312" w:eastAsia="仿宋_GB2312" w:hAnsi="宋体"/>
                <w:b/>
                <w:sz w:val="28"/>
                <w:szCs w:val="28"/>
              </w:rPr>
            </w:pPr>
          </w:p>
        </w:tc>
        <w:tc>
          <w:tcPr>
            <w:tcW w:w="1536" w:type="dxa"/>
            <w:vMerge/>
            <w:vAlign w:val="center"/>
          </w:tcPr>
          <w:p w:rsidR="00C930D1" w:rsidRDefault="00C930D1">
            <w:pPr>
              <w:jc w:val="center"/>
              <w:rPr>
                <w:rFonts w:ascii="仿宋_GB2312" w:eastAsia="仿宋_GB2312" w:hAnsi="宋体"/>
                <w:b/>
                <w:sz w:val="28"/>
                <w:szCs w:val="28"/>
              </w:rPr>
            </w:pPr>
          </w:p>
        </w:tc>
        <w:tc>
          <w:tcPr>
            <w:tcW w:w="1540" w:type="dxa"/>
            <w:vAlign w:val="center"/>
          </w:tcPr>
          <w:p w:rsidR="00C930D1" w:rsidRDefault="00C930D1">
            <w:pPr>
              <w:jc w:val="center"/>
              <w:rPr>
                <w:rFonts w:ascii="仿宋_GB2312" w:eastAsia="仿宋_GB2312" w:hAnsi="宋体"/>
                <w:sz w:val="28"/>
                <w:szCs w:val="28"/>
              </w:rPr>
            </w:pPr>
          </w:p>
        </w:tc>
        <w:tc>
          <w:tcPr>
            <w:tcW w:w="3045" w:type="dxa"/>
            <w:vAlign w:val="center"/>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794"/>
          <w:jc w:val="center"/>
        </w:trPr>
        <w:tc>
          <w:tcPr>
            <w:tcW w:w="809" w:type="dxa"/>
            <w:vMerge/>
          </w:tcPr>
          <w:p w:rsidR="00C930D1" w:rsidRDefault="00C930D1">
            <w:pPr>
              <w:jc w:val="center"/>
              <w:rPr>
                <w:rFonts w:ascii="仿宋_GB2312" w:eastAsia="仿宋_GB2312" w:hAnsi="宋体"/>
                <w:b/>
                <w:sz w:val="28"/>
                <w:szCs w:val="28"/>
              </w:rPr>
            </w:pPr>
          </w:p>
        </w:tc>
        <w:tc>
          <w:tcPr>
            <w:tcW w:w="1536" w:type="dxa"/>
            <w:vMerge/>
            <w:vAlign w:val="center"/>
          </w:tcPr>
          <w:p w:rsidR="00C930D1" w:rsidRDefault="00C930D1">
            <w:pPr>
              <w:jc w:val="center"/>
              <w:rPr>
                <w:rFonts w:ascii="仿宋_GB2312" w:eastAsia="仿宋_GB2312" w:hAnsi="宋体"/>
                <w:b/>
                <w:sz w:val="28"/>
                <w:szCs w:val="28"/>
              </w:rPr>
            </w:pPr>
          </w:p>
        </w:tc>
        <w:tc>
          <w:tcPr>
            <w:tcW w:w="1540" w:type="dxa"/>
          </w:tcPr>
          <w:p w:rsidR="00C930D1" w:rsidRDefault="00C930D1">
            <w:pPr>
              <w:jc w:val="center"/>
              <w:rPr>
                <w:rFonts w:ascii="仿宋_GB2312" w:eastAsia="仿宋_GB2312" w:hAnsi="宋体"/>
                <w:sz w:val="28"/>
                <w:szCs w:val="28"/>
              </w:rPr>
            </w:pPr>
          </w:p>
        </w:tc>
        <w:tc>
          <w:tcPr>
            <w:tcW w:w="304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794"/>
          <w:jc w:val="center"/>
        </w:trPr>
        <w:tc>
          <w:tcPr>
            <w:tcW w:w="809" w:type="dxa"/>
            <w:vMerge/>
          </w:tcPr>
          <w:p w:rsidR="00C930D1" w:rsidRDefault="00C930D1">
            <w:pPr>
              <w:jc w:val="center"/>
              <w:rPr>
                <w:rFonts w:ascii="仿宋_GB2312" w:eastAsia="仿宋_GB2312" w:hAnsi="宋体"/>
                <w:b/>
                <w:sz w:val="28"/>
                <w:szCs w:val="28"/>
              </w:rPr>
            </w:pPr>
          </w:p>
        </w:tc>
        <w:tc>
          <w:tcPr>
            <w:tcW w:w="1536" w:type="dxa"/>
            <w:vMerge w:val="restart"/>
            <w:vAlign w:val="center"/>
          </w:tcPr>
          <w:p w:rsidR="00C930D1" w:rsidRDefault="00912D21">
            <w:pPr>
              <w:jc w:val="center"/>
              <w:rPr>
                <w:rFonts w:ascii="仿宋_GB2312" w:eastAsia="仿宋_GB2312" w:hAnsi="宋体"/>
                <w:b/>
                <w:sz w:val="28"/>
                <w:szCs w:val="28"/>
              </w:rPr>
            </w:pPr>
            <w:r>
              <w:rPr>
                <w:rFonts w:ascii="仿宋_GB2312" w:eastAsia="仿宋_GB2312" w:hAnsi="宋体" w:hint="eastAsia"/>
                <w:b/>
                <w:sz w:val="28"/>
                <w:szCs w:val="28"/>
              </w:rPr>
              <w:t>物业服</w:t>
            </w:r>
          </w:p>
          <w:p w:rsidR="00C930D1" w:rsidRDefault="00912D21">
            <w:pPr>
              <w:jc w:val="center"/>
              <w:rPr>
                <w:rFonts w:ascii="仿宋_GB2312" w:eastAsia="仿宋_GB2312" w:hAnsi="宋体"/>
                <w:b/>
                <w:sz w:val="28"/>
                <w:szCs w:val="28"/>
              </w:rPr>
            </w:pPr>
            <w:r>
              <w:rPr>
                <w:rFonts w:ascii="仿宋_GB2312" w:eastAsia="仿宋_GB2312" w:hAnsi="宋体" w:hint="eastAsia"/>
                <w:b/>
                <w:sz w:val="28"/>
                <w:szCs w:val="28"/>
              </w:rPr>
              <w:t>务企业</w:t>
            </w:r>
          </w:p>
        </w:tc>
        <w:tc>
          <w:tcPr>
            <w:tcW w:w="1540" w:type="dxa"/>
          </w:tcPr>
          <w:p w:rsidR="00C930D1" w:rsidRDefault="00C930D1">
            <w:pPr>
              <w:jc w:val="center"/>
              <w:rPr>
                <w:rFonts w:ascii="仿宋_GB2312" w:eastAsia="仿宋_GB2312" w:hAnsi="宋体"/>
                <w:sz w:val="28"/>
                <w:szCs w:val="28"/>
              </w:rPr>
            </w:pPr>
          </w:p>
        </w:tc>
        <w:tc>
          <w:tcPr>
            <w:tcW w:w="304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794"/>
          <w:jc w:val="center"/>
        </w:trPr>
        <w:tc>
          <w:tcPr>
            <w:tcW w:w="809" w:type="dxa"/>
            <w:vMerge/>
          </w:tcPr>
          <w:p w:rsidR="00C930D1" w:rsidRDefault="00C930D1">
            <w:pPr>
              <w:jc w:val="center"/>
              <w:rPr>
                <w:rFonts w:ascii="仿宋_GB2312" w:eastAsia="仿宋_GB2312" w:hAnsi="宋体"/>
                <w:b/>
                <w:sz w:val="28"/>
                <w:szCs w:val="28"/>
              </w:rPr>
            </w:pPr>
          </w:p>
        </w:tc>
        <w:tc>
          <w:tcPr>
            <w:tcW w:w="1536" w:type="dxa"/>
            <w:vMerge/>
            <w:vAlign w:val="center"/>
          </w:tcPr>
          <w:p w:rsidR="00C930D1" w:rsidRDefault="00C930D1">
            <w:pPr>
              <w:jc w:val="center"/>
              <w:rPr>
                <w:rFonts w:ascii="仿宋_GB2312" w:eastAsia="仿宋_GB2312" w:hAnsi="宋体"/>
                <w:b/>
                <w:sz w:val="28"/>
                <w:szCs w:val="28"/>
              </w:rPr>
            </w:pPr>
          </w:p>
        </w:tc>
        <w:tc>
          <w:tcPr>
            <w:tcW w:w="1540" w:type="dxa"/>
          </w:tcPr>
          <w:p w:rsidR="00C930D1" w:rsidRDefault="00C930D1">
            <w:pPr>
              <w:jc w:val="center"/>
              <w:rPr>
                <w:rFonts w:ascii="仿宋_GB2312" w:eastAsia="仿宋_GB2312" w:hAnsi="宋体"/>
                <w:sz w:val="28"/>
                <w:szCs w:val="28"/>
              </w:rPr>
            </w:pPr>
          </w:p>
        </w:tc>
        <w:tc>
          <w:tcPr>
            <w:tcW w:w="304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794"/>
          <w:jc w:val="center"/>
        </w:trPr>
        <w:tc>
          <w:tcPr>
            <w:tcW w:w="809" w:type="dxa"/>
            <w:vMerge/>
          </w:tcPr>
          <w:p w:rsidR="00C930D1" w:rsidRDefault="00C930D1">
            <w:pPr>
              <w:jc w:val="center"/>
              <w:rPr>
                <w:rFonts w:ascii="仿宋_GB2312" w:eastAsia="仿宋_GB2312" w:hAnsi="宋体"/>
                <w:b/>
                <w:sz w:val="28"/>
                <w:szCs w:val="28"/>
              </w:rPr>
            </w:pPr>
          </w:p>
        </w:tc>
        <w:tc>
          <w:tcPr>
            <w:tcW w:w="1536" w:type="dxa"/>
            <w:vMerge/>
            <w:vAlign w:val="center"/>
          </w:tcPr>
          <w:p w:rsidR="00C930D1" w:rsidRDefault="00C930D1">
            <w:pPr>
              <w:jc w:val="center"/>
              <w:rPr>
                <w:rFonts w:ascii="仿宋_GB2312" w:eastAsia="仿宋_GB2312" w:hAnsi="宋体"/>
                <w:b/>
                <w:sz w:val="28"/>
                <w:szCs w:val="28"/>
              </w:rPr>
            </w:pPr>
          </w:p>
        </w:tc>
        <w:tc>
          <w:tcPr>
            <w:tcW w:w="1540" w:type="dxa"/>
          </w:tcPr>
          <w:p w:rsidR="00C930D1" w:rsidRDefault="00C930D1">
            <w:pPr>
              <w:jc w:val="center"/>
              <w:rPr>
                <w:rFonts w:ascii="仿宋_GB2312" w:eastAsia="仿宋_GB2312" w:hAnsi="宋体"/>
                <w:sz w:val="28"/>
                <w:szCs w:val="28"/>
              </w:rPr>
            </w:pPr>
          </w:p>
        </w:tc>
        <w:tc>
          <w:tcPr>
            <w:tcW w:w="304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794"/>
          <w:jc w:val="center"/>
        </w:trPr>
        <w:tc>
          <w:tcPr>
            <w:tcW w:w="809" w:type="dxa"/>
            <w:vMerge/>
          </w:tcPr>
          <w:p w:rsidR="00C930D1" w:rsidRDefault="00C930D1">
            <w:pPr>
              <w:jc w:val="center"/>
              <w:rPr>
                <w:rFonts w:ascii="仿宋_GB2312" w:eastAsia="仿宋_GB2312" w:hAnsi="宋体"/>
                <w:b/>
                <w:sz w:val="28"/>
                <w:szCs w:val="28"/>
              </w:rPr>
            </w:pPr>
          </w:p>
        </w:tc>
        <w:tc>
          <w:tcPr>
            <w:tcW w:w="1536" w:type="dxa"/>
            <w:vMerge w:val="restart"/>
            <w:vAlign w:val="center"/>
          </w:tcPr>
          <w:p w:rsidR="00C930D1" w:rsidRDefault="00912D21">
            <w:pPr>
              <w:jc w:val="center"/>
              <w:rPr>
                <w:rFonts w:ascii="仿宋_GB2312" w:eastAsia="仿宋_GB2312" w:hAnsi="宋体"/>
                <w:b/>
                <w:sz w:val="28"/>
                <w:szCs w:val="28"/>
              </w:rPr>
            </w:pPr>
            <w:r>
              <w:rPr>
                <w:rFonts w:ascii="仿宋_GB2312" w:eastAsia="仿宋_GB2312" w:hAnsi="宋体" w:hint="eastAsia"/>
                <w:b/>
                <w:sz w:val="28"/>
                <w:szCs w:val="28"/>
              </w:rPr>
              <w:t>物业承接查验专家</w:t>
            </w:r>
          </w:p>
        </w:tc>
        <w:tc>
          <w:tcPr>
            <w:tcW w:w="1540" w:type="dxa"/>
          </w:tcPr>
          <w:p w:rsidR="00C930D1" w:rsidRDefault="00C930D1">
            <w:pPr>
              <w:jc w:val="center"/>
              <w:rPr>
                <w:rFonts w:ascii="仿宋_GB2312" w:eastAsia="仿宋_GB2312" w:hAnsi="宋体"/>
                <w:sz w:val="28"/>
                <w:szCs w:val="28"/>
              </w:rPr>
            </w:pPr>
          </w:p>
        </w:tc>
        <w:tc>
          <w:tcPr>
            <w:tcW w:w="304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794"/>
          <w:jc w:val="center"/>
        </w:trPr>
        <w:tc>
          <w:tcPr>
            <w:tcW w:w="809" w:type="dxa"/>
            <w:vMerge/>
          </w:tcPr>
          <w:p w:rsidR="00C930D1" w:rsidRDefault="00C930D1">
            <w:pPr>
              <w:jc w:val="center"/>
              <w:rPr>
                <w:rFonts w:ascii="仿宋_GB2312" w:eastAsia="仿宋_GB2312" w:hAnsi="宋体"/>
                <w:sz w:val="28"/>
                <w:szCs w:val="28"/>
              </w:rPr>
            </w:pPr>
          </w:p>
        </w:tc>
        <w:tc>
          <w:tcPr>
            <w:tcW w:w="1536" w:type="dxa"/>
            <w:vMerge/>
            <w:vAlign w:val="center"/>
          </w:tcPr>
          <w:p w:rsidR="00C930D1" w:rsidRDefault="00C930D1">
            <w:pPr>
              <w:jc w:val="center"/>
              <w:rPr>
                <w:rFonts w:ascii="仿宋_GB2312" w:eastAsia="仿宋_GB2312" w:hAnsi="宋体"/>
                <w:sz w:val="28"/>
                <w:szCs w:val="28"/>
              </w:rPr>
            </w:pPr>
          </w:p>
        </w:tc>
        <w:tc>
          <w:tcPr>
            <w:tcW w:w="1540" w:type="dxa"/>
          </w:tcPr>
          <w:p w:rsidR="00C930D1" w:rsidRDefault="00C930D1">
            <w:pPr>
              <w:jc w:val="center"/>
              <w:rPr>
                <w:rFonts w:ascii="仿宋_GB2312" w:eastAsia="仿宋_GB2312" w:hAnsi="宋体"/>
                <w:sz w:val="28"/>
                <w:szCs w:val="28"/>
              </w:rPr>
            </w:pPr>
          </w:p>
        </w:tc>
        <w:tc>
          <w:tcPr>
            <w:tcW w:w="304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794"/>
          <w:jc w:val="center"/>
        </w:trPr>
        <w:tc>
          <w:tcPr>
            <w:tcW w:w="809" w:type="dxa"/>
            <w:vMerge/>
          </w:tcPr>
          <w:p w:rsidR="00C930D1" w:rsidRDefault="00C930D1">
            <w:pPr>
              <w:jc w:val="center"/>
              <w:rPr>
                <w:rFonts w:ascii="仿宋_GB2312" w:eastAsia="仿宋_GB2312" w:hAnsi="宋体"/>
                <w:sz w:val="28"/>
                <w:szCs w:val="28"/>
              </w:rPr>
            </w:pPr>
          </w:p>
        </w:tc>
        <w:tc>
          <w:tcPr>
            <w:tcW w:w="1536" w:type="dxa"/>
            <w:vMerge/>
            <w:vAlign w:val="center"/>
          </w:tcPr>
          <w:p w:rsidR="00C930D1" w:rsidRDefault="00C930D1">
            <w:pPr>
              <w:jc w:val="center"/>
              <w:rPr>
                <w:rFonts w:ascii="仿宋_GB2312" w:eastAsia="仿宋_GB2312" w:hAnsi="宋体"/>
                <w:sz w:val="28"/>
                <w:szCs w:val="28"/>
              </w:rPr>
            </w:pPr>
          </w:p>
        </w:tc>
        <w:tc>
          <w:tcPr>
            <w:tcW w:w="1540" w:type="dxa"/>
          </w:tcPr>
          <w:p w:rsidR="00C930D1" w:rsidRDefault="00C930D1">
            <w:pPr>
              <w:jc w:val="center"/>
              <w:rPr>
                <w:rFonts w:ascii="仿宋_GB2312" w:eastAsia="仿宋_GB2312" w:hAnsi="宋体"/>
                <w:sz w:val="28"/>
                <w:szCs w:val="28"/>
              </w:rPr>
            </w:pPr>
          </w:p>
        </w:tc>
        <w:tc>
          <w:tcPr>
            <w:tcW w:w="304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794"/>
          <w:jc w:val="center"/>
        </w:trPr>
        <w:tc>
          <w:tcPr>
            <w:tcW w:w="809" w:type="dxa"/>
            <w:vMerge/>
          </w:tcPr>
          <w:p w:rsidR="00C930D1" w:rsidRDefault="00C930D1">
            <w:pPr>
              <w:jc w:val="center"/>
              <w:rPr>
                <w:rFonts w:ascii="仿宋_GB2312" w:eastAsia="仿宋_GB2312" w:hAnsi="宋体"/>
                <w:sz w:val="28"/>
                <w:szCs w:val="28"/>
              </w:rPr>
            </w:pPr>
          </w:p>
        </w:tc>
        <w:tc>
          <w:tcPr>
            <w:tcW w:w="1536" w:type="dxa"/>
            <w:vMerge/>
            <w:vAlign w:val="center"/>
          </w:tcPr>
          <w:p w:rsidR="00C930D1" w:rsidRDefault="00C930D1">
            <w:pPr>
              <w:jc w:val="center"/>
              <w:rPr>
                <w:rFonts w:ascii="仿宋_GB2312" w:eastAsia="仿宋_GB2312" w:hAnsi="宋体"/>
                <w:sz w:val="28"/>
                <w:szCs w:val="28"/>
              </w:rPr>
            </w:pPr>
          </w:p>
        </w:tc>
        <w:tc>
          <w:tcPr>
            <w:tcW w:w="1540" w:type="dxa"/>
          </w:tcPr>
          <w:p w:rsidR="00C930D1" w:rsidRDefault="00C930D1">
            <w:pPr>
              <w:jc w:val="center"/>
              <w:rPr>
                <w:rFonts w:ascii="仿宋_GB2312" w:eastAsia="仿宋_GB2312" w:hAnsi="宋体"/>
                <w:sz w:val="28"/>
                <w:szCs w:val="28"/>
              </w:rPr>
            </w:pPr>
          </w:p>
        </w:tc>
        <w:tc>
          <w:tcPr>
            <w:tcW w:w="304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794"/>
          <w:jc w:val="center"/>
        </w:trPr>
        <w:tc>
          <w:tcPr>
            <w:tcW w:w="2345" w:type="dxa"/>
            <w:gridSpan w:val="2"/>
            <w:vMerge w:val="restart"/>
            <w:vAlign w:val="center"/>
          </w:tcPr>
          <w:p w:rsidR="00C930D1" w:rsidRDefault="00912D21">
            <w:pPr>
              <w:jc w:val="center"/>
              <w:rPr>
                <w:rFonts w:ascii="仿宋_GB2312" w:eastAsia="仿宋_GB2312" w:hAnsi="宋体"/>
                <w:b/>
                <w:sz w:val="28"/>
                <w:szCs w:val="28"/>
              </w:rPr>
            </w:pPr>
            <w:r>
              <w:rPr>
                <w:rFonts w:ascii="仿宋_GB2312" w:eastAsia="仿宋_GB2312" w:hAnsi="宋体" w:hint="eastAsia"/>
                <w:b/>
                <w:sz w:val="28"/>
                <w:szCs w:val="28"/>
              </w:rPr>
              <w:t>施工建设</w:t>
            </w:r>
          </w:p>
          <w:p w:rsidR="00C930D1" w:rsidRDefault="00912D21">
            <w:pPr>
              <w:jc w:val="center"/>
              <w:rPr>
                <w:rFonts w:ascii="仿宋_GB2312" w:eastAsia="仿宋_GB2312" w:hAnsi="宋体"/>
                <w:b/>
                <w:sz w:val="28"/>
                <w:szCs w:val="28"/>
              </w:rPr>
            </w:pPr>
            <w:r>
              <w:rPr>
                <w:rFonts w:ascii="仿宋_GB2312" w:eastAsia="仿宋_GB2312" w:hAnsi="宋体" w:hint="eastAsia"/>
                <w:b/>
                <w:sz w:val="28"/>
                <w:szCs w:val="28"/>
              </w:rPr>
              <w:t>单位代表</w:t>
            </w:r>
          </w:p>
        </w:tc>
        <w:tc>
          <w:tcPr>
            <w:tcW w:w="1540" w:type="dxa"/>
          </w:tcPr>
          <w:p w:rsidR="00C930D1" w:rsidRDefault="00C930D1">
            <w:pPr>
              <w:jc w:val="center"/>
              <w:rPr>
                <w:rFonts w:ascii="仿宋_GB2312" w:eastAsia="仿宋_GB2312" w:hAnsi="宋体"/>
                <w:sz w:val="28"/>
                <w:szCs w:val="28"/>
              </w:rPr>
            </w:pPr>
          </w:p>
        </w:tc>
        <w:tc>
          <w:tcPr>
            <w:tcW w:w="304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794"/>
          <w:jc w:val="center"/>
        </w:trPr>
        <w:tc>
          <w:tcPr>
            <w:tcW w:w="2345" w:type="dxa"/>
            <w:gridSpan w:val="2"/>
            <w:vMerge/>
            <w:vAlign w:val="center"/>
          </w:tcPr>
          <w:p w:rsidR="00C930D1" w:rsidRDefault="00C930D1">
            <w:pPr>
              <w:jc w:val="center"/>
              <w:rPr>
                <w:rFonts w:ascii="仿宋_GB2312" w:eastAsia="仿宋_GB2312" w:hAnsi="宋体"/>
                <w:b/>
                <w:sz w:val="28"/>
                <w:szCs w:val="28"/>
              </w:rPr>
            </w:pPr>
          </w:p>
        </w:tc>
        <w:tc>
          <w:tcPr>
            <w:tcW w:w="1540" w:type="dxa"/>
          </w:tcPr>
          <w:p w:rsidR="00C930D1" w:rsidRDefault="00C930D1">
            <w:pPr>
              <w:jc w:val="center"/>
              <w:rPr>
                <w:rFonts w:ascii="仿宋_GB2312" w:eastAsia="仿宋_GB2312" w:hAnsi="宋体"/>
                <w:sz w:val="28"/>
                <w:szCs w:val="28"/>
              </w:rPr>
            </w:pPr>
          </w:p>
        </w:tc>
        <w:tc>
          <w:tcPr>
            <w:tcW w:w="304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794"/>
          <w:jc w:val="center"/>
        </w:trPr>
        <w:tc>
          <w:tcPr>
            <w:tcW w:w="2345" w:type="dxa"/>
            <w:gridSpan w:val="2"/>
            <w:vMerge w:val="restart"/>
            <w:vAlign w:val="center"/>
          </w:tcPr>
          <w:p w:rsidR="00C930D1" w:rsidRDefault="00912D21">
            <w:pPr>
              <w:jc w:val="center"/>
              <w:rPr>
                <w:rFonts w:ascii="仿宋_GB2312" w:eastAsia="仿宋_GB2312" w:hAnsi="宋体"/>
                <w:b/>
                <w:sz w:val="28"/>
                <w:szCs w:val="28"/>
              </w:rPr>
            </w:pPr>
            <w:r>
              <w:rPr>
                <w:rFonts w:ascii="仿宋_GB2312" w:eastAsia="仿宋_GB2312" w:hAnsi="宋体" w:hint="eastAsia"/>
                <w:b/>
                <w:sz w:val="28"/>
                <w:szCs w:val="28"/>
              </w:rPr>
              <w:t>工程监理</w:t>
            </w:r>
          </w:p>
          <w:p w:rsidR="00C930D1" w:rsidRDefault="00912D21">
            <w:pPr>
              <w:jc w:val="center"/>
              <w:rPr>
                <w:rFonts w:ascii="仿宋_GB2312" w:eastAsia="仿宋_GB2312" w:hAnsi="宋体"/>
                <w:b/>
                <w:sz w:val="28"/>
                <w:szCs w:val="28"/>
              </w:rPr>
            </w:pPr>
            <w:r>
              <w:rPr>
                <w:rFonts w:ascii="仿宋_GB2312" w:eastAsia="仿宋_GB2312" w:hAnsi="宋体" w:hint="eastAsia"/>
                <w:b/>
                <w:sz w:val="28"/>
                <w:szCs w:val="28"/>
              </w:rPr>
              <w:t>单位代表</w:t>
            </w:r>
          </w:p>
        </w:tc>
        <w:tc>
          <w:tcPr>
            <w:tcW w:w="1540" w:type="dxa"/>
          </w:tcPr>
          <w:p w:rsidR="00C930D1" w:rsidRDefault="00C930D1">
            <w:pPr>
              <w:jc w:val="center"/>
              <w:rPr>
                <w:rFonts w:ascii="仿宋_GB2312" w:eastAsia="仿宋_GB2312" w:hAnsi="宋体"/>
                <w:sz w:val="28"/>
                <w:szCs w:val="28"/>
              </w:rPr>
            </w:pPr>
          </w:p>
        </w:tc>
        <w:tc>
          <w:tcPr>
            <w:tcW w:w="304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r w:rsidR="00C930D1">
        <w:trPr>
          <w:trHeight w:val="794"/>
          <w:jc w:val="center"/>
        </w:trPr>
        <w:tc>
          <w:tcPr>
            <w:tcW w:w="2345" w:type="dxa"/>
            <w:gridSpan w:val="2"/>
            <w:vMerge/>
            <w:vAlign w:val="center"/>
          </w:tcPr>
          <w:p w:rsidR="00C930D1" w:rsidRDefault="00C930D1">
            <w:pPr>
              <w:jc w:val="center"/>
              <w:rPr>
                <w:rFonts w:ascii="仿宋_GB2312" w:eastAsia="仿宋_GB2312" w:hAnsi="宋体"/>
                <w:sz w:val="28"/>
                <w:szCs w:val="28"/>
              </w:rPr>
            </w:pPr>
          </w:p>
        </w:tc>
        <w:tc>
          <w:tcPr>
            <w:tcW w:w="1540" w:type="dxa"/>
          </w:tcPr>
          <w:p w:rsidR="00C930D1" w:rsidRDefault="00C930D1">
            <w:pPr>
              <w:jc w:val="center"/>
              <w:rPr>
                <w:rFonts w:ascii="仿宋_GB2312" w:eastAsia="仿宋_GB2312" w:hAnsi="宋体"/>
                <w:sz w:val="28"/>
                <w:szCs w:val="28"/>
              </w:rPr>
            </w:pPr>
          </w:p>
        </w:tc>
        <w:tc>
          <w:tcPr>
            <w:tcW w:w="3045" w:type="dxa"/>
          </w:tcPr>
          <w:p w:rsidR="00C930D1" w:rsidRDefault="00C930D1">
            <w:pPr>
              <w:jc w:val="center"/>
              <w:rPr>
                <w:rFonts w:ascii="仿宋_GB2312" w:eastAsia="仿宋_GB2312" w:hAnsi="宋体"/>
                <w:sz w:val="28"/>
                <w:szCs w:val="28"/>
              </w:rPr>
            </w:pPr>
          </w:p>
        </w:tc>
        <w:tc>
          <w:tcPr>
            <w:tcW w:w="1785" w:type="dxa"/>
          </w:tcPr>
          <w:p w:rsidR="00C930D1" w:rsidRDefault="00C930D1">
            <w:pPr>
              <w:jc w:val="center"/>
              <w:rPr>
                <w:rFonts w:ascii="仿宋_GB2312" w:eastAsia="仿宋_GB2312" w:hAnsi="宋体"/>
                <w:sz w:val="28"/>
                <w:szCs w:val="28"/>
              </w:rPr>
            </w:pPr>
          </w:p>
        </w:tc>
      </w:tr>
    </w:tbl>
    <w:p w:rsidR="00C930D1" w:rsidRDefault="00C930D1">
      <w:pPr>
        <w:rPr>
          <w:rFonts w:ascii="宋体" w:hAnsi="宋体"/>
          <w:sz w:val="32"/>
          <w:szCs w:val="32"/>
        </w:rPr>
      </w:pPr>
    </w:p>
    <w:p w:rsidR="00C930D1" w:rsidRDefault="00C930D1">
      <w:pPr>
        <w:rPr>
          <w:rFonts w:ascii="宋体" w:hAnsi="宋体"/>
          <w:sz w:val="32"/>
          <w:szCs w:val="32"/>
        </w:rPr>
      </w:pPr>
    </w:p>
    <w:p w:rsidR="00C930D1" w:rsidRDefault="00C930D1">
      <w:pPr>
        <w:rPr>
          <w:rFonts w:ascii="宋体" w:hAnsi="宋体"/>
          <w:sz w:val="32"/>
          <w:szCs w:val="32"/>
        </w:rPr>
      </w:pPr>
    </w:p>
    <w:p w:rsidR="00C930D1" w:rsidRDefault="00C930D1">
      <w:pPr>
        <w:rPr>
          <w:rFonts w:ascii="宋体" w:hAnsi="宋体"/>
          <w:sz w:val="32"/>
          <w:szCs w:val="32"/>
        </w:rPr>
      </w:pPr>
    </w:p>
    <w:p w:rsidR="00C930D1" w:rsidRDefault="00C930D1">
      <w:pPr>
        <w:rPr>
          <w:rFonts w:ascii="宋体" w:hAnsi="宋体"/>
          <w:sz w:val="32"/>
          <w:szCs w:val="32"/>
        </w:rPr>
      </w:pPr>
    </w:p>
    <w:tbl>
      <w:tblPr>
        <w:tblStyle w:val="af"/>
        <w:tblW w:w="8715" w:type="dxa"/>
        <w:jc w:val="center"/>
        <w:tblInd w:w="108" w:type="dxa"/>
        <w:tblLayout w:type="fixed"/>
        <w:tblLook w:val="04A0"/>
      </w:tblPr>
      <w:tblGrid>
        <w:gridCol w:w="2310"/>
        <w:gridCol w:w="3150"/>
        <w:gridCol w:w="1470"/>
        <w:gridCol w:w="1785"/>
      </w:tblGrid>
      <w:tr w:rsidR="00C930D1">
        <w:trPr>
          <w:trHeight w:val="4536"/>
          <w:jc w:val="center"/>
        </w:trPr>
        <w:tc>
          <w:tcPr>
            <w:tcW w:w="2310" w:type="dxa"/>
            <w:vAlign w:val="center"/>
          </w:tcPr>
          <w:p w:rsidR="00C930D1" w:rsidRDefault="00912D21">
            <w:pPr>
              <w:widowControl/>
              <w:spacing w:line="400" w:lineRule="exact"/>
              <w:jc w:val="center"/>
              <w:rPr>
                <w:rFonts w:ascii="宋体" w:hAnsi="宋体"/>
                <w:b/>
                <w:sz w:val="24"/>
              </w:rPr>
            </w:pPr>
            <w:r>
              <w:rPr>
                <w:rFonts w:ascii="宋体" w:hAnsi="宋体" w:hint="eastAsia"/>
                <w:b/>
                <w:sz w:val="24"/>
              </w:rPr>
              <w:t>申</w:t>
            </w:r>
          </w:p>
          <w:p w:rsidR="00C930D1" w:rsidRDefault="00912D21">
            <w:pPr>
              <w:widowControl/>
              <w:spacing w:line="400" w:lineRule="exact"/>
              <w:jc w:val="center"/>
              <w:rPr>
                <w:rFonts w:ascii="宋体" w:hAnsi="宋体"/>
                <w:b/>
                <w:sz w:val="24"/>
              </w:rPr>
            </w:pPr>
            <w:r>
              <w:rPr>
                <w:rFonts w:ascii="宋体" w:hAnsi="宋体" w:hint="eastAsia"/>
                <w:b/>
                <w:sz w:val="24"/>
              </w:rPr>
              <w:t>请</w:t>
            </w:r>
          </w:p>
          <w:p w:rsidR="00C930D1" w:rsidRDefault="00912D21">
            <w:pPr>
              <w:widowControl/>
              <w:spacing w:line="400" w:lineRule="exact"/>
              <w:jc w:val="center"/>
              <w:rPr>
                <w:rFonts w:ascii="宋体" w:hAnsi="宋体"/>
                <w:b/>
                <w:sz w:val="24"/>
              </w:rPr>
            </w:pPr>
            <w:r>
              <w:rPr>
                <w:rFonts w:ascii="宋体" w:hAnsi="宋体" w:hint="eastAsia"/>
                <w:b/>
                <w:sz w:val="24"/>
              </w:rPr>
              <w:t>备</w:t>
            </w:r>
          </w:p>
          <w:p w:rsidR="00C930D1" w:rsidRDefault="00912D21">
            <w:pPr>
              <w:widowControl/>
              <w:spacing w:line="400" w:lineRule="exact"/>
              <w:jc w:val="center"/>
              <w:rPr>
                <w:rFonts w:ascii="宋体" w:hAnsi="宋体"/>
                <w:b/>
                <w:sz w:val="24"/>
              </w:rPr>
            </w:pPr>
            <w:r>
              <w:rPr>
                <w:rFonts w:ascii="宋体" w:hAnsi="宋体" w:hint="eastAsia"/>
                <w:b/>
                <w:sz w:val="24"/>
              </w:rPr>
              <w:t>案</w:t>
            </w:r>
          </w:p>
          <w:p w:rsidR="00C930D1" w:rsidRDefault="00912D21">
            <w:pPr>
              <w:widowControl/>
              <w:spacing w:line="400" w:lineRule="exact"/>
              <w:jc w:val="center"/>
              <w:rPr>
                <w:rFonts w:ascii="宋体" w:hAnsi="宋体"/>
                <w:b/>
                <w:sz w:val="24"/>
              </w:rPr>
            </w:pPr>
            <w:r>
              <w:rPr>
                <w:rFonts w:ascii="宋体" w:hAnsi="宋体" w:hint="eastAsia"/>
                <w:b/>
                <w:sz w:val="24"/>
              </w:rPr>
              <w:t>人</w:t>
            </w:r>
          </w:p>
          <w:p w:rsidR="00C930D1" w:rsidRDefault="00912D21">
            <w:pPr>
              <w:jc w:val="center"/>
              <w:rPr>
                <w:rFonts w:ascii="宋体" w:hAnsi="宋体" w:cs="宋体"/>
                <w:b/>
                <w:sz w:val="24"/>
              </w:rPr>
            </w:pPr>
            <w:r>
              <w:rPr>
                <w:rFonts w:ascii="宋体" w:hAnsi="宋体" w:cs="宋体" w:hint="eastAsia"/>
                <w:b/>
                <w:sz w:val="24"/>
              </w:rPr>
              <w:t>承</w:t>
            </w:r>
          </w:p>
          <w:p w:rsidR="00C930D1" w:rsidRDefault="00912D21">
            <w:pPr>
              <w:jc w:val="center"/>
              <w:rPr>
                <w:rFonts w:ascii="宋体" w:hAnsi="宋体"/>
                <w:kern w:val="0"/>
                <w:sz w:val="24"/>
              </w:rPr>
            </w:pPr>
            <w:r>
              <w:rPr>
                <w:rFonts w:ascii="宋体" w:hAnsi="宋体" w:cs="宋体" w:hint="eastAsia"/>
                <w:b/>
                <w:sz w:val="24"/>
              </w:rPr>
              <w:t>诺</w:t>
            </w:r>
          </w:p>
        </w:tc>
        <w:tc>
          <w:tcPr>
            <w:tcW w:w="6405" w:type="dxa"/>
            <w:gridSpan w:val="3"/>
            <w:vAlign w:val="center"/>
          </w:tcPr>
          <w:p w:rsidR="00C930D1" w:rsidRDefault="00912D21">
            <w:pPr>
              <w:widowControl/>
              <w:spacing w:line="400" w:lineRule="exact"/>
              <w:rPr>
                <w:rFonts w:ascii="宋体" w:hAnsi="宋体" w:cs="宋体"/>
                <w:kern w:val="0"/>
                <w:sz w:val="24"/>
              </w:rPr>
            </w:pPr>
            <w:r>
              <w:rPr>
                <w:rFonts w:ascii="宋体" w:hAnsi="宋体" w:cs="宋体" w:hint="eastAsia"/>
                <w:kern w:val="0"/>
                <w:sz w:val="24"/>
              </w:rPr>
              <w:t>我们依据国家、省、市的有关规定，已完成</w:t>
            </w:r>
            <w:r>
              <w:rPr>
                <w:rFonts w:ascii="宋体" w:hAnsi="宋体" w:cs="宋体" w:hint="eastAsia"/>
                <w:kern w:val="0"/>
                <w:sz w:val="24"/>
                <w:u w:val="single"/>
              </w:rPr>
              <w:t xml:space="preserve">            </w:t>
            </w:r>
            <w:r>
              <w:rPr>
                <w:rFonts w:ascii="宋体" w:hAnsi="宋体" w:cs="宋体" w:hint="eastAsia"/>
                <w:kern w:val="0"/>
                <w:sz w:val="24"/>
              </w:rPr>
              <w:t>项目的第</w:t>
            </w:r>
            <w:r>
              <w:rPr>
                <w:rFonts w:ascii="宋体" w:hAnsi="宋体" w:cs="宋体" w:hint="eastAsia"/>
                <w:kern w:val="0"/>
                <w:sz w:val="24"/>
                <w:u w:val="single"/>
              </w:rPr>
              <w:t xml:space="preserve">        </w:t>
            </w:r>
            <w:r>
              <w:rPr>
                <w:rFonts w:ascii="宋体" w:hAnsi="宋体" w:cs="宋体" w:hint="eastAsia"/>
                <w:kern w:val="0"/>
                <w:sz w:val="24"/>
              </w:rPr>
              <w:t>幢（号）楼，建筑面积</w:t>
            </w:r>
            <w:r>
              <w:rPr>
                <w:rFonts w:ascii="宋体" w:hAnsi="宋体" w:cs="宋体" w:hint="eastAsia"/>
                <w:kern w:val="0"/>
                <w:sz w:val="24"/>
                <w:u w:val="single"/>
              </w:rPr>
              <w:t xml:space="preserve">        </w:t>
            </w:r>
            <w:r>
              <w:rPr>
                <w:rFonts w:ascii="宋体" w:hAnsi="宋体" w:cs="宋体" w:hint="eastAsia"/>
                <w:kern w:val="0"/>
                <w:sz w:val="24"/>
              </w:rPr>
              <w:t>万平方米的物业承接查验工作，现申请物业承接查验备案。我们保证提交资料的真实、合法、有效，如申报不实，愿意承担由此产生的一切法律责任和经济责任。</w:t>
            </w:r>
          </w:p>
          <w:p w:rsidR="00C930D1" w:rsidRDefault="00C930D1">
            <w:pPr>
              <w:widowControl/>
              <w:spacing w:line="400" w:lineRule="exact"/>
              <w:rPr>
                <w:rFonts w:ascii="宋体" w:hAnsi="宋体" w:cs="宋体"/>
                <w:kern w:val="0"/>
                <w:sz w:val="24"/>
              </w:rPr>
            </w:pPr>
          </w:p>
          <w:p w:rsidR="00C930D1" w:rsidRDefault="00912D21">
            <w:pPr>
              <w:widowControl/>
              <w:spacing w:line="400" w:lineRule="exact"/>
              <w:rPr>
                <w:rFonts w:ascii="宋体" w:hAnsi="宋体" w:cs="宋体"/>
                <w:kern w:val="0"/>
                <w:sz w:val="24"/>
              </w:rPr>
            </w:pPr>
            <w:r>
              <w:rPr>
                <w:rFonts w:ascii="宋体" w:hAnsi="宋体" w:cs="宋体" w:hint="eastAsia"/>
                <w:kern w:val="0"/>
                <w:sz w:val="24"/>
              </w:rPr>
              <w:t>建设单位（盖章）</w:t>
            </w:r>
            <w:r>
              <w:rPr>
                <w:rFonts w:ascii="宋体" w:hAnsi="宋体" w:cs="宋体" w:hint="eastAsia"/>
                <w:kern w:val="0"/>
                <w:sz w:val="24"/>
              </w:rPr>
              <w:t xml:space="preserve">          </w:t>
            </w:r>
            <w:r>
              <w:rPr>
                <w:rFonts w:ascii="宋体" w:hAnsi="宋体" w:cs="宋体" w:hint="eastAsia"/>
                <w:kern w:val="0"/>
                <w:sz w:val="24"/>
              </w:rPr>
              <w:t>物业服务企业（盖章）</w:t>
            </w:r>
          </w:p>
          <w:p w:rsidR="00C930D1" w:rsidRDefault="00C930D1">
            <w:pPr>
              <w:widowControl/>
              <w:spacing w:line="400" w:lineRule="exact"/>
              <w:rPr>
                <w:rFonts w:ascii="宋体" w:hAnsi="宋体" w:cs="宋体"/>
                <w:kern w:val="0"/>
                <w:sz w:val="24"/>
              </w:rPr>
            </w:pPr>
          </w:p>
          <w:p w:rsidR="00C930D1" w:rsidRDefault="00912D21">
            <w:pPr>
              <w:widowControl/>
              <w:spacing w:line="400" w:lineRule="exact"/>
              <w:rPr>
                <w:rFonts w:ascii="宋体" w:hAnsi="宋体" w:cs="宋体"/>
                <w:kern w:val="0"/>
                <w:sz w:val="24"/>
              </w:rPr>
            </w:pPr>
            <w:r>
              <w:rPr>
                <w:rFonts w:ascii="宋体" w:hAnsi="宋体" w:cs="宋体" w:hint="eastAsia"/>
                <w:kern w:val="0"/>
                <w:sz w:val="24"/>
              </w:rPr>
              <w:t>法定代表人（签字）：</w:t>
            </w:r>
            <w:r>
              <w:rPr>
                <w:rFonts w:ascii="宋体" w:hAnsi="宋体" w:cs="宋体" w:hint="eastAsia"/>
                <w:kern w:val="0"/>
                <w:sz w:val="24"/>
              </w:rPr>
              <w:t xml:space="preserve">      </w:t>
            </w:r>
            <w:r>
              <w:rPr>
                <w:rFonts w:ascii="宋体" w:hAnsi="宋体" w:cs="宋体" w:hint="eastAsia"/>
                <w:kern w:val="0"/>
                <w:sz w:val="24"/>
              </w:rPr>
              <w:t>法定代表人（签字）：</w:t>
            </w:r>
          </w:p>
          <w:p w:rsidR="00C930D1" w:rsidRDefault="00912D21">
            <w:pPr>
              <w:spacing w:line="400" w:lineRule="exact"/>
              <w:ind w:firstLineChars="500" w:firstLine="1200"/>
              <w:rPr>
                <w:rFonts w:ascii="宋体" w:hAnsi="宋体" w:cs="宋体"/>
                <w:kern w:val="0"/>
                <w:sz w:val="24"/>
              </w:rPr>
            </w:pPr>
            <w:r>
              <w:rPr>
                <w:rFonts w:ascii="宋体" w:hAnsi="宋体" w:cs="宋体" w:hint="eastAsia"/>
                <w:kern w:val="0"/>
                <w:sz w:val="24"/>
              </w:rPr>
              <w:t xml:space="preserve"> </w:t>
            </w:r>
          </w:p>
          <w:p w:rsidR="00C930D1" w:rsidRDefault="00912D21">
            <w:pPr>
              <w:spacing w:line="400" w:lineRule="exact"/>
              <w:jc w:val="center"/>
              <w:rPr>
                <w:rFonts w:ascii="宋体" w:hAnsi="宋体" w:cs="宋体"/>
                <w:sz w:val="24"/>
              </w:rPr>
            </w:pPr>
            <w:r>
              <w:rPr>
                <w:rFonts w:ascii="宋体" w:hAnsi="宋体" w:cs="宋体" w:hint="eastAsia"/>
                <w:kern w:val="0"/>
                <w:sz w:val="24"/>
              </w:rPr>
              <w:t>年</w:t>
            </w:r>
            <w:r>
              <w:rPr>
                <w:rFonts w:ascii="宋体" w:hAnsi="宋体" w:cs="宋体" w:hint="eastAsia"/>
                <w:kern w:val="0"/>
                <w:sz w:val="24"/>
              </w:rPr>
              <w:t xml:space="preserve">  </w:t>
            </w:r>
            <w:r>
              <w:rPr>
                <w:rFonts w:ascii="宋体" w:hAnsi="宋体" w:cs="宋体" w:hint="eastAsia"/>
                <w:kern w:val="0"/>
                <w:sz w:val="24"/>
              </w:rPr>
              <w:t>月</w:t>
            </w:r>
            <w:r>
              <w:rPr>
                <w:rFonts w:ascii="宋体" w:hAnsi="宋体" w:cs="宋体" w:hint="eastAsia"/>
                <w:kern w:val="0"/>
                <w:sz w:val="24"/>
              </w:rPr>
              <w:t xml:space="preserve">  </w:t>
            </w:r>
            <w:r>
              <w:rPr>
                <w:rFonts w:ascii="宋体" w:hAnsi="宋体" w:cs="宋体" w:hint="eastAsia"/>
                <w:kern w:val="0"/>
                <w:sz w:val="24"/>
              </w:rPr>
              <w:t xml:space="preserve">日　</w:t>
            </w:r>
            <w:r>
              <w:rPr>
                <w:rFonts w:ascii="宋体" w:hAnsi="宋体" w:cs="宋体" w:hint="eastAsia"/>
                <w:kern w:val="0"/>
                <w:sz w:val="24"/>
              </w:rPr>
              <w:t xml:space="preserve">                  </w:t>
            </w:r>
            <w:r>
              <w:rPr>
                <w:rFonts w:ascii="宋体" w:hAnsi="宋体" w:cs="宋体" w:hint="eastAsia"/>
                <w:kern w:val="0"/>
                <w:sz w:val="24"/>
              </w:rPr>
              <w:t>年</w:t>
            </w:r>
            <w:r>
              <w:rPr>
                <w:rFonts w:ascii="宋体" w:hAnsi="宋体" w:cs="宋体" w:hint="eastAsia"/>
                <w:kern w:val="0"/>
                <w:sz w:val="24"/>
              </w:rPr>
              <w:t xml:space="preserve">  </w:t>
            </w:r>
            <w:r>
              <w:rPr>
                <w:rFonts w:ascii="宋体" w:hAnsi="宋体" w:cs="宋体" w:hint="eastAsia"/>
                <w:kern w:val="0"/>
                <w:sz w:val="24"/>
              </w:rPr>
              <w:t>月</w:t>
            </w:r>
            <w:r>
              <w:rPr>
                <w:rFonts w:ascii="宋体" w:hAnsi="宋体" w:cs="宋体" w:hint="eastAsia"/>
                <w:kern w:val="0"/>
                <w:sz w:val="24"/>
              </w:rPr>
              <w:t xml:space="preserve">  </w:t>
            </w:r>
            <w:r>
              <w:rPr>
                <w:rFonts w:ascii="宋体" w:hAnsi="宋体" w:cs="宋体" w:hint="eastAsia"/>
                <w:kern w:val="0"/>
                <w:sz w:val="24"/>
              </w:rPr>
              <w:t>日</w:t>
            </w:r>
          </w:p>
        </w:tc>
      </w:tr>
      <w:tr w:rsidR="00C930D1">
        <w:trPr>
          <w:trHeight w:val="4111"/>
          <w:jc w:val="center"/>
        </w:trPr>
        <w:tc>
          <w:tcPr>
            <w:tcW w:w="2310" w:type="dxa"/>
            <w:vAlign w:val="center"/>
          </w:tcPr>
          <w:p w:rsidR="00C930D1" w:rsidRDefault="00912D21">
            <w:pPr>
              <w:wordWrap w:val="0"/>
              <w:spacing w:line="560" w:lineRule="exact"/>
              <w:jc w:val="center"/>
              <w:rPr>
                <w:rFonts w:ascii="宋体" w:hAnsi="宋体" w:cs="宋体"/>
                <w:spacing w:val="10"/>
                <w:sz w:val="24"/>
              </w:rPr>
            </w:pPr>
            <w:r>
              <w:rPr>
                <w:rFonts w:ascii="宋体" w:hAnsi="宋体" w:cs="宋体" w:hint="eastAsia"/>
                <w:b/>
                <w:spacing w:val="10"/>
                <w:sz w:val="24"/>
              </w:rPr>
              <w:t>物业管理科意见</w:t>
            </w:r>
          </w:p>
        </w:tc>
        <w:tc>
          <w:tcPr>
            <w:tcW w:w="6405" w:type="dxa"/>
            <w:gridSpan w:val="3"/>
          </w:tcPr>
          <w:p w:rsidR="00C930D1" w:rsidRDefault="00C930D1">
            <w:pPr>
              <w:widowControl/>
              <w:jc w:val="left"/>
              <w:rPr>
                <w:rFonts w:ascii="宋体" w:hAnsi="宋体" w:cs="宋体"/>
                <w:sz w:val="24"/>
              </w:rPr>
            </w:pPr>
          </w:p>
          <w:p w:rsidR="00C930D1" w:rsidRDefault="00C930D1">
            <w:pPr>
              <w:widowControl/>
              <w:jc w:val="left"/>
              <w:rPr>
                <w:rFonts w:ascii="宋体" w:hAnsi="宋体" w:cs="宋体"/>
                <w:sz w:val="24"/>
              </w:rPr>
            </w:pPr>
          </w:p>
          <w:p w:rsidR="00C930D1" w:rsidRDefault="00912D21">
            <w:pPr>
              <w:jc w:val="center"/>
              <w:rPr>
                <w:rFonts w:ascii="宋体" w:hAnsi="宋体" w:cs="宋体"/>
                <w:sz w:val="24"/>
              </w:rPr>
            </w:pPr>
            <w:r>
              <w:rPr>
                <w:rFonts w:ascii="宋体" w:hAnsi="宋体" w:cs="宋体" w:hint="eastAsia"/>
                <w:sz w:val="24"/>
              </w:rPr>
              <w:t xml:space="preserve">               </w:t>
            </w:r>
          </w:p>
          <w:p w:rsidR="00C930D1" w:rsidRDefault="00C930D1">
            <w:pPr>
              <w:ind w:left="2820"/>
              <w:jc w:val="center"/>
              <w:rPr>
                <w:rFonts w:ascii="宋体" w:hAnsi="宋体" w:cs="宋体"/>
                <w:sz w:val="24"/>
              </w:rPr>
            </w:pPr>
          </w:p>
          <w:p w:rsidR="00C930D1" w:rsidRDefault="00C930D1">
            <w:pPr>
              <w:ind w:left="2820"/>
              <w:jc w:val="center"/>
              <w:rPr>
                <w:rFonts w:ascii="宋体" w:hAnsi="宋体" w:cs="宋体"/>
                <w:sz w:val="24"/>
              </w:rPr>
            </w:pPr>
          </w:p>
          <w:p w:rsidR="00C930D1" w:rsidRDefault="00C930D1">
            <w:pPr>
              <w:ind w:left="2820"/>
              <w:jc w:val="center"/>
              <w:rPr>
                <w:rFonts w:ascii="宋体" w:hAnsi="宋体" w:cs="宋体"/>
                <w:sz w:val="24"/>
              </w:rPr>
            </w:pPr>
          </w:p>
          <w:p w:rsidR="00C930D1" w:rsidRDefault="00912D21">
            <w:pPr>
              <w:ind w:left="2820"/>
              <w:jc w:val="center"/>
              <w:rPr>
                <w:rFonts w:ascii="宋体" w:hAnsi="宋体" w:cs="宋体"/>
                <w:sz w:val="24"/>
              </w:rPr>
            </w:pPr>
            <w:r>
              <w:rPr>
                <w:rFonts w:ascii="宋体" w:hAnsi="宋体" w:cs="宋体" w:hint="eastAsia"/>
                <w:sz w:val="24"/>
              </w:rPr>
              <w:t>（盖</w:t>
            </w:r>
            <w:r>
              <w:rPr>
                <w:rFonts w:ascii="宋体" w:hAnsi="宋体" w:cs="宋体" w:hint="eastAsia"/>
                <w:sz w:val="24"/>
              </w:rPr>
              <w:t xml:space="preserve"> </w:t>
            </w:r>
            <w:r>
              <w:rPr>
                <w:rFonts w:ascii="宋体" w:hAnsi="宋体" w:cs="宋体" w:hint="eastAsia"/>
                <w:sz w:val="24"/>
              </w:rPr>
              <w:t>章）</w:t>
            </w:r>
          </w:p>
          <w:p w:rsidR="00C930D1" w:rsidRDefault="00912D21">
            <w:pPr>
              <w:wordWrap w:val="0"/>
              <w:ind w:leftChars="1238" w:left="2600" w:right="480" w:firstLineChars="400" w:firstLine="960"/>
              <w:rPr>
                <w:rFonts w:ascii="宋体" w:hAnsi="宋体" w:cs="宋体"/>
                <w:sz w:val="24"/>
              </w:rPr>
            </w:pPr>
            <w:r>
              <w:rPr>
                <w:rFonts w:ascii="宋体" w:hAnsi="宋体" w:cs="宋体" w:hint="eastAsia"/>
                <w:sz w:val="24"/>
              </w:rPr>
              <w:t>年</w:t>
            </w:r>
            <w:r>
              <w:rPr>
                <w:rFonts w:ascii="宋体" w:hAnsi="宋体" w:cs="宋体" w:hint="eastAsia"/>
                <w:sz w:val="24"/>
              </w:rPr>
              <w:t xml:space="preserve">    </w:t>
            </w:r>
            <w:r>
              <w:rPr>
                <w:rFonts w:ascii="宋体" w:hAnsi="宋体" w:cs="宋体" w:hint="eastAsia"/>
                <w:sz w:val="24"/>
              </w:rPr>
              <w:t>月</w:t>
            </w:r>
            <w:r>
              <w:rPr>
                <w:rFonts w:ascii="宋体" w:hAnsi="宋体" w:cs="宋体" w:hint="eastAsia"/>
                <w:sz w:val="24"/>
              </w:rPr>
              <w:t xml:space="preserve">    </w:t>
            </w:r>
            <w:r>
              <w:rPr>
                <w:rFonts w:ascii="宋体" w:hAnsi="宋体" w:cs="宋体" w:hint="eastAsia"/>
                <w:sz w:val="24"/>
              </w:rPr>
              <w:t>日</w:t>
            </w:r>
          </w:p>
        </w:tc>
      </w:tr>
      <w:tr w:rsidR="00C930D1">
        <w:trPr>
          <w:trHeight w:val="1701"/>
          <w:jc w:val="center"/>
        </w:trPr>
        <w:tc>
          <w:tcPr>
            <w:tcW w:w="2310" w:type="dxa"/>
            <w:vAlign w:val="center"/>
          </w:tcPr>
          <w:p w:rsidR="00C930D1" w:rsidRDefault="00912D21">
            <w:pPr>
              <w:spacing w:line="300" w:lineRule="exact"/>
              <w:ind w:firstLineChars="100" w:firstLine="241"/>
              <w:jc w:val="center"/>
              <w:rPr>
                <w:rFonts w:ascii="宋体" w:hAnsi="宋体" w:cs="宋体"/>
                <w:b/>
                <w:sz w:val="24"/>
              </w:rPr>
            </w:pPr>
            <w:r>
              <w:rPr>
                <w:rFonts w:ascii="宋体" w:hAnsi="宋体" w:cs="宋体" w:hint="eastAsia"/>
                <w:b/>
                <w:sz w:val="24"/>
              </w:rPr>
              <w:t>领取人信息</w:t>
            </w:r>
          </w:p>
          <w:p w:rsidR="00C930D1" w:rsidRDefault="00912D21">
            <w:pPr>
              <w:jc w:val="center"/>
              <w:rPr>
                <w:rFonts w:ascii="宋体" w:hAnsi="宋体" w:cs="宋体"/>
                <w:b/>
                <w:sz w:val="24"/>
              </w:rPr>
            </w:pPr>
            <w:r>
              <w:rPr>
                <w:rFonts w:ascii="宋体" w:hAnsi="宋体" w:cs="宋体" w:hint="eastAsia"/>
                <w:b/>
                <w:sz w:val="24"/>
              </w:rPr>
              <w:t>（姓名、手机、</w:t>
            </w:r>
          </w:p>
          <w:p w:rsidR="00C930D1" w:rsidRDefault="00912D21">
            <w:pPr>
              <w:jc w:val="center"/>
              <w:rPr>
                <w:rFonts w:ascii="宋体" w:hAnsi="宋体"/>
                <w:sz w:val="32"/>
                <w:szCs w:val="32"/>
              </w:rPr>
            </w:pPr>
            <w:r>
              <w:rPr>
                <w:rFonts w:ascii="宋体" w:hAnsi="宋体" w:cs="宋体" w:hint="eastAsia"/>
                <w:b/>
                <w:sz w:val="24"/>
              </w:rPr>
              <w:t>身份证号码）</w:t>
            </w:r>
          </w:p>
        </w:tc>
        <w:tc>
          <w:tcPr>
            <w:tcW w:w="3150" w:type="dxa"/>
            <w:vAlign w:val="center"/>
          </w:tcPr>
          <w:p w:rsidR="00C930D1" w:rsidRDefault="00C930D1">
            <w:pPr>
              <w:jc w:val="center"/>
              <w:rPr>
                <w:rFonts w:ascii="宋体" w:hAnsi="宋体" w:cs="宋体"/>
                <w:sz w:val="24"/>
              </w:rPr>
            </w:pPr>
          </w:p>
        </w:tc>
        <w:tc>
          <w:tcPr>
            <w:tcW w:w="1470" w:type="dxa"/>
            <w:vAlign w:val="center"/>
          </w:tcPr>
          <w:p w:rsidR="00C930D1" w:rsidRDefault="00912D21">
            <w:pPr>
              <w:jc w:val="center"/>
              <w:rPr>
                <w:rFonts w:ascii="宋体" w:hAnsi="宋体" w:cs="宋体"/>
                <w:b/>
                <w:sz w:val="24"/>
              </w:rPr>
            </w:pPr>
            <w:r>
              <w:rPr>
                <w:rFonts w:ascii="宋体" w:hAnsi="宋体" w:cs="宋体" w:hint="eastAsia"/>
                <w:b/>
                <w:sz w:val="24"/>
              </w:rPr>
              <w:t>领取时间</w:t>
            </w:r>
          </w:p>
        </w:tc>
        <w:tc>
          <w:tcPr>
            <w:tcW w:w="1785" w:type="dxa"/>
          </w:tcPr>
          <w:p w:rsidR="00C930D1" w:rsidRDefault="00C930D1">
            <w:pPr>
              <w:rPr>
                <w:rFonts w:ascii="宋体" w:hAnsi="宋体"/>
                <w:sz w:val="32"/>
                <w:szCs w:val="32"/>
              </w:rPr>
            </w:pPr>
          </w:p>
        </w:tc>
      </w:tr>
      <w:tr w:rsidR="00C930D1">
        <w:trPr>
          <w:trHeight w:val="1701"/>
          <w:jc w:val="center"/>
        </w:trPr>
        <w:tc>
          <w:tcPr>
            <w:tcW w:w="8715" w:type="dxa"/>
            <w:gridSpan w:val="4"/>
          </w:tcPr>
          <w:p w:rsidR="00C930D1" w:rsidRDefault="00912D21">
            <w:pPr>
              <w:rPr>
                <w:rFonts w:ascii="宋体" w:hAnsi="宋体" w:cs="宋体"/>
                <w:b/>
                <w:sz w:val="24"/>
              </w:rPr>
            </w:pPr>
            <w:r>
              <w:rPr>
                <w:rFonts w:ascii="宋体" w:hAnsi="宋体" w:cs="宋体" w:hint="eastAsia"/>
                <w:b/>
                <w:sz w:val="24"/>
              </w:rPr>
              <w:t>注意事项：</w:t>
            </w:r>
          </w:p>
          <w:p w:rsidR="00C930D1" w:rsidRDefault="00912D21">
            <w:pPr>
              <w:rPr>
                <w:rFonts w:ascii="宋体" w:hAnsi="宋体" w:cs="宋体"/>
                <w:sz w:val="24"/>
              </w:rPr>
            </w:pPr>
            <w:r>
              <w:rPr>
                <w:rFonts w:ascii="宋体" w:hAnsi="宋体" w:cs="宋体" w:hint="eastAsia"/>
                <w:sz w:val="24"/>
              </w:rPr>
              <w:t>1</w:t>
            </w:r>
            <w:r>
              <w:rPr>
                <w:rFonts w:ascii="宋体" w:hAnsi="宋体" w:cs="宋体" w:hint="eastAsia"/>
                <w:sz w:val="24"/>
              </w:rPr>
              <w:t>．提交资料是复印件的，应标注“与原件相符”并加盖单位公章；</w:t>
            </w:r>
          </w:p>
          <w:p w:rsidR="00C930D1" w:rsidRDefault="00912D21">
            <w:pPr>
              <w:rPr>
                <w:rFonts w:ascii="宋体" w:hAnsi="宋体"/>
                <w:sz w:val="32"/>
                <w:szCs w:val="32"/>
              </w:rPr>
            </w:pPr>
            <w:r>
              <w:rPr>
                <w:rFonts w:ascii="宋体" w:hAnsi="宋体" w:cs="宋体" w:hint="eastAsia"/>
                <w:sz w:val="24"/>
              </w:rPr>
              <w:t>2</w:t>
            </w:r>
            <w:r>
              <w:rPr>
                <w:rFonts w:ascii="宋体" w:hAnsi="宋体" w:cs="宋体" w:hint="eastAsia"/>
                <w:sz w:val="24"/>
              </w:rPr>
              <w:t>．提交资料附后并无钉胶装成册。</w:t>
            </w:r>
          </w:p>
        </w:tc>
      </w:tr>
    </w:tbl>
    <w:p w:rsidR="00C930D1" w:rsidRDefault="00C930D1"/>
    <w:p w:rsidR="00C930D1" w:rsidRDefault="00C930D1" w:rsidP="00912D21">
      <w:pPr>
        <w:spacing w:afterLines="100"/>
        <w:jc w:val="center"/>
        <w:rPr>
          <w:rFonts w:ascii="黑体" w:eastAsia="黑体" w:hAnsi="宋体"/>
          <w:spacing w:val="40"/>
          <w:sz w:val="52"/>
          <w:szCs w:val="52"/>
        </w:rPr>
      </w:pPr>
    </w:p>
    <w:p w:rsidR="00C930D1" w:rsidRDefault="00C930D1" w:rsidP="00912D21">
      <w:pPr>
        <w:spacing w:afterLines="100"/>
        <w:jc w:val="center"/>
        <w:rPr>
          <w:rFonts w:ascii="黑体" w:eastAsia="黑体" w:hAnsi="宋体"/>
          <w:spacing w:val="40"/>
          <w:sz w:val="52"/>
          <w:szCs w:val="52"/>
        </w:rPr>
      </w:pPr>
    </w:p>
    <w:p w:rsidR="00C930D1" w:rsidRDefault="00912D21" w:rsidP="00912D21">
      <w:pPr>
        <w:spacing w:afterLines="100" w:line="360" w:lineRule="auto"/>
        <w:jc w:val="center"/>
        <w:rPr>
          <w:rFonts w:ascii="黑体" w:eastAsia="黑体" w:hAnsi="宋体"/>
          <w:spacing w:val="40"/>
          <w:sz w:val="52"/>
          <w:szCs w:val="52"/>
        </w:rPr>
      </w:pPr>
      <w:r>
        <w:rPr>
          <w:rFonts w:ascii="黑体" w:eastAsia="黑体" w:hAnsi="宋体" w:hint="eastAsia"/>
          <w:spacing w:val="40"/>
          <w:sz w:val="52"/>
          <w:szCs w:val="52"/>
        </w:rPr>
        <w:lastRenderedPageBreak/>
        <w:t>物业承接查验备案证明</w:t>
      </w:r>
    </w:p>
    <w:p w:rsidR="00C930D1" w:rsidRDefault="00912D21" w:rsidP="00912D21">
      <w:pPr>
        <w:spacing w:afterLines="200" w:line="360" w:lineRule="auto"/>
        <w:jc w:val="center"/>
        <w:rPr>
          <w:rFonts w:ascii="宋体" w:hAnsi="宋体"/>
          <w:spacing w:val="40"/>
          <w:sz w:val="32"/>
          <w:szCs w:val="32"/>
        </w:rPr>
      </w:pPr>
      <w:r>
        <w:rPr>
          <w:rFonts w:ascii="宋体" w:hAnsi="宋体" w:hint="eastAsia"/>
          <w:spacing w:val="40"/>
          <w:sz w:val="32"/>
          <w:szCs w:val="32"/>
        </w:rPr>
        <w:t>昆住建物备</w:t>
      </w:r>
      <w:r>
        <w:rPr>
          <w:rFonts w:ascii="宋体" w:hAnsi="宋体" w:hint="eastAsia"/>
          <w:spacing w:val="40"/>
          <w:sz w:val="32"/>
          <w:szCs w:val="32"/>
        </w:rPr>
        <w:t xml:space="preserve">    </w:t>
      </w:r>
      <w:r>
        <w:rPr>
          <w:rFonts w:ascii="宋体" w:hAnsi="宋体" w:hint="eastAsia"/>
          <w:spacing w:val="40"/>
          <w:sz w:val="32"/>
          <w:szCs w:val="32"/>
        </w:rPr>
        <w:t>年</w:t>
      </w:r>
      <w:r>
        <w:rPr>
          <w:rFonts w:ascii="宋体" w:hAnsi="宋体" w:hint="eastAsia"/>
          <w:spacing w:val="40"/>
          <w:sz w:val="32"/>
          <w:szCs w:val="32"/>
        </w:rPr>
        <w:t xml:space="preserve">    </w:t>
      </w:r>
      <w:r>
        <w:rPr>
          <w:rFonts w:ascii="宋体" w:hAnsi="宋体" w:hint="eastAsia"/>
          <w:spacing w:val="40"/>
          <w:sz w:val="32"/>
          <w:szCs w:val="32"/>
        </w:rPr>
        <w:t>号</w:t>
      </w:r>
    </w:p>
    <w:p w:rsidR="00C930D1" w:rsidRDefault="00912D21">
      <w:pPr>
        <w:jc w:val="left"/>
        <w:rPr>
          <w:rFonts w:ascii="宋体" w:hAnsi="宋体"/>
          <w:spacing w:val="40"/>
          <w:sz w:val="32"/>
          <w:szCs w:val="32"/>
        </w:rPr>
      </w:pPr>
      <w:r>
        <w:rPr>
          <w:rFonts w:ascii="宋体" w:hAnsi="宋体"/>
          <w:spacing w:val="40"/>
          <w:sz w:val="32"/>
          <w:szCs w:val="32"/>
          <w:u w:val="single"/>
        </w:rPr>
        <w:softHyphen/>
      </w:r>
      <w:r>
        <w:rPr>
          <w:rFonts w:ascii="宋体" w:hAnsi="宋体" w:hint="eastAsia"/>
          <w:spacing w:val="40"/>
          <w:sz w:val="32"/>
          <w:szCs w:val="32"/>
          <w:u w:val="single"/>
        </w:rPr>
        <w:softHyphen/>
      </w:r>
      <w:r>
        <w:rPr>
          <w:rFonts w:ascii="宋体" w:hAnsi="宋体" w:hint="eastAsia"/>
          <w:spacing w:val="40"/>
          <w:sz w:val="32"/>
          <w:szCs w:val="32"/>
          <w:u w:val="single"/>
        </w:rPr>
        <w:softHyphen/>
      </w:r>
      <w:r>
        <w:rPr>
          <w:rFonts w:ascii="宋体" w:hAnsi="宋体" w:hint="eastAsia"/>
          <w:spacing w:val="40"/>
          <w:sz w:val="32"/>
          <w:szCs w:val="32"/>
          <w:u w:val="single"/>
        </w:rPr>
        <w:softHyphen/>
        <w:t xml:space="preserve">              </w:t>
      </w:r>
      <w:r>
        <w:rPr>
          <w:rFonts w:ascii="宋体" w:hAnsi="宋体" w:hint="eastAsia"/>
          <w:spacing w:val="40"/>
          <w:sz w:val="32"/>
          <w:szCs w:val="32"/>
          <w:u w:val="single"/>
        </w:rPr>
        <w:t>公司</w:t>
      </w:r>
      <w:r>
        <w:rPr>
          <w:rFonts w:ascii="宋体" w:hAnsi="宋体" w:hint="eastAsia"/>
          <w:spacing w:val="40"/>
          <w:sz w:val="32"/>
          <w:szCs w:val="32"/>
        </w:rPr>
        <w:t>:</w:t>
      </w:r>
    </w:p>
    <w:p w:rsidR="00C930D1" w:rsidRDefault="00912D21">
      <w:pPr>
        <w:spacing w:line="840" w:lineRule="exact"/>
        <w:ind w:firstLineChars="200" w:firstLine="640"/>
        <w:rPr>
          <w:rFonts w:ascii="宋体" w:hAnsi="宋体"/>
          <w:sz w:val="32"/>
          <w:szCs w:val="32"/>
        </w:rPr>
      </w:pPr>
      <w:r>
        <w:rPr>
          <w:rFonts w:ascii="宋体" w:hAnsi="宋体" w:hint="eastAsia"/>
          <w:sz w:val="32"/>
          <w:szCs w:val="32"/>
        </w:rPr>
        <w:t>根据《江苏省物业管理条例》第四十一条规定，你公司承接的</w:t>
      </w:r>
      <w:r>
        <w:rPr>
          <w:rFonts w:ascii="宋体" w:hAnsi="宋体" w:hint="eastAsia"/>
          <w:sz w:val="32"/>
          <w:szCs w:val="32"/>
          <w:u w:val="single"/>
        </w:rPr>
        <w:t xml:space="preserve"> ******</w:t>
      </w:r>
      <w:r>
        <w:rPr>
          <w:rFonts w:ascii="宋体" w:hAnsi="宋体" w:hint="eastAsia"/>
          <w:sz w:val="32"/>
          <w:szCs w:val="32"/>
          <w:u w:val="single"/>
        </w:rPr>
        <w:t>（公安编号：</w:t>
      </w:r>
      <w:r>
        <w:rPr>
          <w:rFonts w:ascii="宋体" w:hAnsi="宋体" w:hint="eastAsia"/>
          <w:sz w:val="32"/>
          <w:szCs w:val="32"/>
          <w:u w:val="single"/>
        </w:rPr>
        <w:t>****</w:t>
      </w:r>
      <w:r>
        <w:rPr>
          <w:rFonts w:ascii="宋体" w:hAnsi="宋体" w:hint="eastAsia"/>
          <w:sz w:val="32"/>
          <w:szCs w:val="32"/>
          <w:u w:val="single"/>
        </w:rPr>
        <w:t>路</w:t>
      </w:r>
      <w:r>
        <w:rPr>
          <w:rFonts w:ascii="宋体" w:hAnsi="宋体" w:hint="eastAsia"/>
          <w:sz w:val="32"/>
          <w:szCs w:val="32"/>
          <w:u w:val="single"/>
        </w:rPr>
        <w:t>**</w:t>
      </w:r>
      <w:r>
        <w:rPr>
          <w:rFonts w:ascii="宋体" w:hAnsi="宋体" w:hint="eastAsia"/>
          <w:sz w:val="32"/>
          <w:szCs w:val="32"/>
          <w:u w:val="single"/>
        </w:rPr>
        <w:t>号）</w:t>
      </w:r>
      <w:r>
        <w:rPr>
          <w:rFonts w:ascii="宋体" w:hAnsi="宋体" w:hint="eastAsia"/>
          <w:sz w:val="32"/>
          <w:szCs w:val="32"/>
        </w:rPr>
        <w:t>物业服务项目已提交《物业承接查验备案表》及相关资料，现已完成承接查验备案，请按规定将物业承接查验情况，在物业管理区域内显著位置公告。</w:t>
      </w:r>
    </w:p>
    <w:p w:rsidR="00C930D1" w:rsidRDefault="00912D21">
      <w:pPr>
        <w:spacing w:line="840" w:lineRule="exact"/>
        <w:ind w:firstLineChars="200" w:firstLine="640"/>
        <w:rPr>
          <w:rFonts w:ascii="宋体" w:hAnsi="宋体"/>
          <w:sz w:val="32"/>
          <w:szCs w:val="32"/>
        </w:rPr>
      </w:pPr>
      <w:r>
        <w:rPr>
          <w:rFonts w:ascii="宋体" w:hAnsi="宋体" w:hint="eastAsia"/>
          <w:sz w:val="32"/>
          <w:szCs w:val="32"/>
        </w:rPr>
        <w:t>特此证明。</w:t>
      </w:r>
    </w:p>
    <w:p w:rsidR="00C930D1" w:rsidRDefault="00C930D1">
      <w:pPr>
        <w:spacing w:line="840" w:lineRule="exact"/>
        <w:ind w:firstLineChars="200" w:firstLine="640"/>
        <w:rPr>
          <w:rFonts w:ascii="宋体" w:hAnsi="宋体"/>
          <w:sz w:val="32"/>
          <w:szCs w:val="32"/>
        </w:rPr>
      </w:pPr>
    </w:p>
    <w:p w:rsidR="00C930D1" w:rsidRDefault="00912D21">
      <w:pPr>
        <w:spacing w:line="840" w:lineRule="exact"/>
        <w:ind w:leftChars="304" w:left="3518" w:hangingChars="900" w:hanging="2880"/>
        <w:rPr>
          <w:rFonts w:ascii="宋体" w:hAnsi="宋体"/>
          <w:sz w:val="32"/>
          <w:szCs w:val="32"/>
        </w:rPr>
      </w:pPr>
      <w:r>
        <w:rPr>
          <w:rFonts w:ascii="宋体" w:hAnsi="宋体" w:hint="eastAsia"/>
          <w:sz w:val="32"/>
          <w:szCs w:val="32"/>
        </w:rPr>
        <w:t xml:space="preserve">                                                                      </w:t>
      </w:r>
      <w:r>
        <w:rPr>
          <w:rFonts w:ascii="宋体" w:hAnsi="宋体" w:hint="eastAsia"/>
          <w:sz w:val="32"/>
          <w:szCs w:val="32"/>
        </w:rPr>
        <w:t>昆山市住房和城乡建设局物业管理科</w:t>
      </w:r>
    </w:p>
    <w:p w:rsidR="00C930D1" w:rsidRDefault="00912D21">
      <w:pPr>
        <w:spacing w:line="840" w:lineRule="exact"/>
        <w:ind w:leftChars="304" w:left="5598" w:hangingChars="1550" w:hanging="4960"/>
        <w:rPr>
          <w:rFonts w:ascii="宋体" w:hAnsi="宋体"/>
          <w:sz w:val="32"/>
          <w:szCs w:val="32"/>
        </w:rPr>
      </w:pPr>
      <w:r>
        <w:rPr>
          <w:rFonts w:ascii="宋体" w:hAnsi="宋体" w:hint="eastAsia"/>
          <w:sz w:val="32"/>
          <w:szCs w:val="32"/>
        </w:rPr>
        <w:t xml:space="preserve">                                    </w:t>
      </w:r>
      <w:r>
        <w:rPr>
          <w:rFonts w:ascii="宋体" w:hAnsi="宋体" w:hint="eastAsia"/>
          <w:sz w:val="32"/>
          <w:szCs w:val="32"/>
        </w:rPr>
        <w:t>年</w:t>
      </w:r>
      <w:r>
        <w:rPr>
          <w:rFonts w:ascii="宋体" w:hAnsi="宋体" w:hint="eastAsia"/>
          <w:sz w:val="32"/>
          <w:szCs w:val="32"/>
        </w:rPr>
        <w:t xml:space="preserve">   </w:t>
      </w:r>
      <w:r>
        <w:rPr>
          <w:rFonts w:ascii="宋体" w:hAnsi="宋体" w:hint="eastAsia"/>
          <w:sz w:val="32"/>
          <w:szCs w:val="32"/>
        </w:rPr>
        <w:t>月</w:t>
      </w:r>
      <w:r>
        <w:rPr>
          <w:rFonts w:ascii="宋体" w:hAnsi="宋体" w:hint="eastAsia"/>
          <w:sz w:val="32"/>
          <w:szCs w:val="32"/>
        </w:rPr>
        <w:t xml:space="preserve">   </w:t>
      </w:r>
      <w:r>
        <w:rPr>
          <w:rFonts w:ascii="宋体" w:hAnsi="宋体" w:hint="eastAsia"/>
          <w:sz w:val="32"/>
          <w:szCs w:val="32"/>
        </w:rPr>
        <w:t>日</w:t>
      </w:r>
    </w:p>
    <w:p w:rsidR="00C930D1" w:rsidRDefault="00C930D1"/>
    <w:p w:rsidR="00C930D1" w:rsidRDefault="00C930D1">
      <w:pPr>
        <w:spacing w:line="360" w:lineRule="auto"/>
        <w:ind w:firstLineChars="3900" w:firstLine="9360"/>
        <w:rPr>
          <w:sz w:val="24"/>
        </w:rPr>
        <w:sectPr w:rsidR="00C930D1">
          <w:footerReference w:type="default" r:id="rId55"/>
          <w:pgSz w:w="11906" w:h="16838"/>
          <w:pgMar w:top="1134" w:right="1134" w:bottom="1134" w:left="1134" w:header="851" w:footer="992" w:gutter="0"/>
          <w:cols w:space="720"/>
          <w:docGrid w:linePitch="312"/>
        </w:sectPr>
      </w:pPr>
    </w:p>
    <w:p w:rsidR="00C930D1" w:rsidRDefault="00912D21">
      <w:pPr>
        <w:spacing w:line="480" w:lineRule="auto"/>
        <w:ind w:right="480"/>
        <w:jc w:val="center"/>
        <w:outlineLvl w:val="0"/>
        <w:rPr>
          <w:rFonts w:ascii="宋体" w:eastAsia="宋体" w:hAnsi="宋体" w:cs="宋体"/>
          <w:b/>
          <w:bCs/>
          <w:sz w:val="36"/>
          <w:szCs w:val="36"/>
        </w:rPr>
      </w:pPr>
      <w:bookmarkStart w:id="87" w:name="_Toc10015"/>
      <w:r>
        <w:rPr>
          <w:rFonts w:ascii="宋体" w:eastAsia="宋体" w:hAnsi="宋体" w:cs="宋体" w:hint="eastAsia"/>
          <w:b/>
          <w:bCs/>
          <w:sz w:val="36"/>
          <w:szCs w:val="36"/>
        </w:rPr>
        <w:lastRenderedPageBreak/>
        <w:t>第十一部分</w:t>
      </w:r>
      <w:r>
        <w:rPr>
          <w:rFonts w:ascii="宋体" w:eastAsia="宋体" w:hAnsi="宋体" w:cs="宋体" w:hint="eastAsia"/>
          <w:b/>
          <w:bCs/>
          <w:sz w:val="36"/>
          <w:szCs w:val="36"/>
        </w:rPr>
        <w:t xml:space="preserve">  </w:t>
      </w:r>
      <w:r>
        <w:rPr>
          <w:rFonts w:ascii="宋体" w:eastAsia="宋体" w:hAnsi="宋体" w:cs="宋体" w:hint="eastAsia"/>
          <w:b/>
          <w:bCs/>
          <w:sz w:val="36"/>
          <w:szCs w:val="36"/>
        </w:rPr>
        <w:t>设施设备维保</w:t>
      </w:r>
      <w:bookmarkEnd w:id="87"/>
    </w:p>
    <w:p w:rsidR="00C930D1" w:rsidRDefault="00C930D1">
      <w:pPr>
        <w:jc w:val="center"/>
        <w:rPr>
          <w:rFonts w:eastAsia="黑体"/>
          <w:b/>
          <w:sz w:val="28"/>
          <w:szCs w:val="28"/>
        </w:rPr>
      </w:pPr>
      <w:r w:rsidRPr="00C930D1">
        <w:rPr>
          <w:rFonts w:ascii="Times New Roman" w:eastAsia="宋体" w:hAnsi="Times New Roman" w:cs="Times New Roman"/>
        </w:rPr>
        <w:pict>
          <v:line id="_x0000_s1027" style="position:absolute;left:0;text-align:left;z-index:251133952;mso-width-relative:page;mso-height-relative:page" from="1.65pt,26.9pt" to="748.65pt,26.9pt" o:gfxdata="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NXM0nUAAAACAEAAA8AAAAAAAAAAQAgAAAAIgAAAGRycy9kb3ducmV2LnhtbFBLAQIUABQAAAAI&#10;AIdO4kBC6gfCuAEAAH8DAAAOAAAAAAAAAAEAIAAAACMBAABkcnMvZTJvRG9jLnhtbFBLBQYAAAAA&#10;BgAGAFkBAABNBQAAAAA=&#10;"/>
        </w:pict>
      </w:r>
      <w:r w:rsidR="00912D21">
        <w:rPr>
          <w:rFonts w:ascii="Times New Roman" w:eastAsia="黑体" w:hAnsi="Times New Roman" w:cs="Times New Roman"/>
          <w:b/>
          <w:sz w:val="28"/>
          <w:szCs w:val="28"/>
          <w:u w:val="single"/>
        </w:rPr>
        <w:t xml:space="preserve">              </w:t>
      </w:r>
      <w:r w:rsidR="00912D21">
        <w:rPr>
          <w:rFonts w:ascii="Times New Roman" w:eastAsia="黑体" w:hAnsi="Times New Roman" w:cs="黑体" w:hint="eastAsia"/>
          <w:b/>
          <w:sz w:val="28"/>
          <w:szCs w:val="28"/>
        </w:rPr>
        <w:t>年度设施设备维护保养计划</w:t>
      </w:r>
    </w:p>
    <w:p w:rsidR="00C930D1" w:rsidRDefault="00912D21">
      <w:pPr>
        <w:rPr>
          <w:rFonts w:ascii="宋体" w:eastAsia="宋体" w:hAnsi="宋体" w:cs="宋体"/>
          <w:sz w:val="18"/>
          <w:szCs w:val="18"/>
        </w:rPr>
      </w:pPr>
      <w:r>
        <w:rPr>
          <w:rFonts w:ascii="宋体" w:eastAsia="宋体" w:hAnsi="宋体" w:cs="宋体" w:hint="eastAsia"/>
          <w:sz w:val="18"/>
          <w:szCs w:val="18"/>
        </w:rPr>
        <w:t xml:space="preserve">               </w:t>
      </w:r>
      <w:r>
        <w:rPr>
          <w:rFonts w:ascii="宋体" w:eastAsia="宋体" w:hAnsi="宋体" w:cs="宋体" w:hint="eastAsia"/>
          <w:sz w:val="18"/>
          <w:szCs w:val="18"/>
        </w:rPr>
        <w:t>公司</w:t>
      </w:r>
      <w:r>
        <w:rPr>
          <w:rFonts w:ascii="宋体" w:eastAsia="宋体" w:hAnsi="宋体" w:cs="宋体" w:hint="eastAsia"/>
          <w:sz w:val="18"/>
          <w:szCs w:val="18"/>
        </w:rPr>
        <w:t xml:space="preserve">                </w:t>
      </w:r>
      <w:r>
        <w:rPr>
          <w:rFonts w:ascii="宋体" w:eastAsia="宋体" w:hAnsi="宋体" w:cs="宋体" w:hint="eastAsia"/>
          <w:sz w:val="18"/>
          <w:szCs w:val="18"/>
        </w:rPr>
        <w:t>服务中心</w:t>
      </w:r>
      <w:r>
        <w:rPr>
          <w:rFonts w:ascii="宋体" w:eastAsia="宋体" w:hAnsi="宋体" w:cs="宋体" w:hint="eastAsia"/>
          <w:sz w:val="18"/>
          <w:szCs w:val="18"/>
        </w:rPr>
        <w:t xml:space="preserve">                      </w:t>
      </w:r>
      <w:r>
        <w:rPr>
          <w:rFonts w:ascii="宋体" w:eastAsia="宋体" w:hAnsi="宋体" w:cs="宋体" w:hint="eastAsia"/>
          <w:sz w:val="18"/>
          <w:szCs w:val="18"/>
        </w:rPr>
        <w:t>编制人</w:t>
      </w:r>
      <w:r>
        <w:rPr>
          <w:rFonts w:ascii="宋体" w:eastAsia="宋体" w:hAnsi="宋体" w:cs="宋体" w:hint="eastAsia"/>
          <w:sz w:val="18"/>
          <w:szCs w:val="18"/>
        </w:rPr>
        <w:t>/</w:t>
      </w:r>
      <w:r>
        <w:rPr>
          <w:rFonts w:ascii="宋体" w:eastAsia="宋体" w:hAnsi="宋体" w:cs="宋体" w:hint="eastAsia"/>
          <w:sz w:val="18"/>
          <w:szCs w:val="18"/>
        </w:rPr>
        <w:t>日期：</w:t>
      </w:r>
      <w:r>
        <w:rPr>
          <w:rFonts w:ascii="宋体" w:eastAsia="宋体" w:hAnsi="宋体" w:cs="宋体" w:hint="eastAsia"/>
          <w:sz w:val="18"/>
          <w:szCs w:val="18"/>
        </w:rPr>
        <w:t xml:space="preserve">                   </w:t>
      </w:r>
      <w:r>
        <w:rPr>
          <w:rFonts w:ascii="宋体" w:eastAsia="宋体" w:hAnsi="宋体" w:cs="宋体" w:hint="eastAsia"/>
          <w:sz w:val="18"/>
          <w:szCs w:val="18"/>
        </w:rPr>
        <w:t>监督人</w:t>
      </w:r>
      <w:r>
        <w:rPr>
          <w:rFonts w:ascii="宋体" w:eastAsia="宋体" w:hAnsi="宋体" w:cs="宋体" w:hint="eastAsia"/>
          <w:sz w:val="18"/>
          <w:szCs w:val="18"/>
        </w:rPr>
        <w:t>/</w:t>
      </w:r>
      <w:r>
        <w:rPr>
          <w:rFonts w:ascii="宋体" w:eastAsia="宋体" w:hAnsi="宋体" w:cs="宋体" w:hint="eastAsia"/>
          <w:sz w:val="18"/>
          <w:szCs w:val="18"/>
        </w:rPr>
        <w:t>日期：</w:t>
      </w:r>
      <w:r>
        <w:rPr>
          <w:rFonts w:ascii="宋体" w:eastAsia="宋体" w:hAnsi="宋体" w:cs="宋体" w:hint="eastAsia"/>
          <w:sz w:val="18"/>
          <w:szCs w:val="18"/>
        </w:rPr>
        <w:t xml:space="preserve">                 </w:t>
      </w:r>
      <w:r>
        <w:rPr>
          <w:rFonts w:ascii="宋体" w:eastAsia="宋体" w:hAnsi="宋体" w:cs="宋体" w:hint="eastAsia"/>
          <w:sz w:val="18"/>
          <w:szCs w:val="18"/>
        </w:rPr>
        <w:t>批准人</w:t>
      </w:r>
      <w:r>
        <w:rPr>
          <w:rFonts w:ascii="宋体" w:eastAsia="宋体" w:hAnsi="宋体" w:cs="宋体" w:hint="eastAsia"/>
          <w:sz w:val="18"/>
          <w:szCs w:val="18"/>
        </w:rPr>
        <w:t>/</w:t>
      </w:r>
      <w:r>
        <w:rPr>
          <w:rFonts w:ascii="宋体" w:eastAsia="宋体" w:hAnsi="宋体" w:cs="宋体" w:hint="eastAsia"/>
          <w:sz w:val="18"/>
          <w:szCs w:val="18"/>
        </w:rPr>
        <w:t>日期：</w:t>
      </w:r>
      <w:r>
        <w:rPr>
          <w:rFonts w:ascii="宋体" w:eastAsia="宋体" w:hAnsi="宋体" w:cs="宋体" w:hint="eastAsia"/>
          <w:sz w:val="18"/>
          <w:szCs w:val="18"/>
        </w:rPr>
        <w:t xml:space="preserve">                </w:t>
      </w:r>
    </w:p>
    <w:tbl>
      <w:tblPr>
        <w:tblW w:w="1498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03"/>
        <w:gridCol w:w="15"/>
        <w:gridCol w:w="15"/>
        <w:gridCol w:w="928"/>
        <w:gridCol w:w="1458"/>
        <w:gridCol w:w="2652"/>
        <w:gridCol w:w="267"/>
        <w:gridCol w:w="267"/>
        <w:gridCol w:w="267"/>
        <w:gridCol w:w="267"/>
        <w:gridCol w:w="267"/>
        <w:gridCol w:w="267"/>
        <w:gridCol w:w="267"/>
        <w:gridCol w:w="267"/>
        <w:gridCol w:w="267"/>
        <w:gridCol w:w="267"/>
        <w:gridCol w:w="79"/>
        <w:gridCol w:w="188"/>
        <w:gridCol w:w="273"/>
        <w:gridCol w:w="3633"/>
        <w:gridCol w:w="15"/>
        <w:gridCol w:w="847"/>
        <w:gridCol w:w="789"/>
        <w:gridCol w:w="1117"/>
      </w:tblGrid>
      <w:tr w:rsidR="00C930D1">
        <w:trPr>
          <w:cantSplit/>
          <w:trHeight w:val="156"/>
        </w:trPr>
        <w:tc>
          <w:tcPr>
            <w:tcW w:w="3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序号</w:t>
            </w:r>
          </w:p>
        </w:tc>
        <w:tc>
          <w:tcPr>
            <w:tcW w:w="95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设备类型</w:t>
            </w:r>
          </w:p>
        </w:tc>
        <w:tc>
          <w:tcPr>
            <w:tcW w:w="41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设施设备名称</w:t>
            </w:r>
          </w:p>
        </w:tc>
        <w:tc>
          <w:tcPr>
            <w:tcW w:w="321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计</w:t>
            </w:r>
            <w:r>
              <w:rPr>
                <w:rFonts w:ascii="宋体" w:eastAsia="宋体" w:hAnsi="宋体" w:cs="宋体" w:hint="eastAsia"/>
                <w:sz w:val="24"/>
              </w:rPr>
              <w:t xml:space="preserve"> </w:t>
            </w:r>
            <w:r>
              <w:rPr>
                <w:rFonts w:ascii="宋体" w:eastAsia="宋体" w:hAnsi="宋体" w:cs="宋体" w:hint="eastAsia"/>
                <w:sz w:val="24"/>
              </w:rPr>
              <w:t>划</w:t>
            </w:r>
            <w:r>
              <w:rPr>
                <w:rFonts w:ascii="宋体" w:eastAsia="宋体" w:hAnsi="宋体" w:cs="宋体" w:hint="eastAsia"/>
                <w:sz w:val="24"/>
              </w:rPr>
              <w:t xml:space="preserve"> </w:t>
            </w:r>
            <w:r>
              <w:rPr>
                <w:rFonts w:ascii="宋体" w:eastAsia="宋体" w:hAnsi="宋体" w:cs="宋体" w:hint="eastAsia"/>
                <w:sz w:val="24"/>
              </w:rPr>
              <w:t>实</w:t>
            </w:r>
            <w:r>
              <w:rPr>
                <w:rFonts w:ascii="宋体" w:eastAsia="宋体" w:hAnsi="宋体" w:cs="宋体" w:hint="eastAsia"/>
                <w:sz w:val="24"/>
              </w:rPr>
              <w:t xml:space="preserve"> </w:t>
            </w:r>
            <w:r>
              <w:rPr>
                <w:rFonts w:ascii="宋体" w:eastAsia="宋体" w:hAnsi="宋体" w:cs="宋体" w:hint="eastAsia"/>
                <w:sz w:val="24"/>
              </w:rPr>
              <w:t>施</w:t>
            </w:r>
            <w:r>
              <w:rPr>
                <w:rFonts w:ascii="宋体" w:eastAsia="宋体" w:hAnsi="宋体" w:cs="宋体" w:hint="eastAsia"/>
                <w:sz w:val="24"/>
              </w:rPr>
              <w:t xml:space="preserve"> </w:t>
            </w:r>
            <w:r>
              <w:rPr>
                <w:rFonts w:ascii="宋体" w:eastAsia="宋体" w:hAnsi="宋体" w:cs="宋体" w:hint="eastAsia"/>
                <w:sz w:val="24"/>
              </w:rPr>
              <w:t>月</w:t>
            </w:r>
            <w:r>
              <w:rPr>
                <w:rFonts w:ascii="宋体" w:eastAsia="宋体" w:hAnsi="宋体" w:cs="宋体" w:hint="eastAsia"/>
                <w:sz w:val="24"/>
              </w:rPr>
              <w:t xml:space="preserve"> </w:t>
            </w:r>
            <w:r>
              <w:rPr>
                <w:rFonts w:ascii="宋体" w:eastAsia="宋体" w:hAnsi="宋体" w:cs="宋体" w:hint="eastAsia"/>
                <w:sz w:val="24"/>
              </w:rPr>
              <w:t>份</w:t>
            </w:r>
          </w:p>
        </w:tc>
        <w:tc>
          <w:tcPr>
            <w:tcW w:w="36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维修保养主要内容和要求</w:t>
            </w:r>
          </w:p>
        </w:tc>
        <w:tc>
          <w:tcPr>
            <w:tcW w:w="8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责任人</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费</w:t>
            </w:r>
            <w:r>
              <w:rPr>
                <w:rFonts w:ascii="宋体" w:eastAsia="宋体" w:hAnsi="宋体" w:cs="宋体" w:hint="eastAsia"/>
                <w:sz w:val="24"/>
              </w:rPr>
              <w:t xml:space="preserve"> </w:t>
            </w:r>
            <w:r>
              <w:rPr>
                <w:rFonts w:ascii="宋体" w:eastAsia="宋体" w:hAnsi="宋体" w:cs="宋体" w:hint="eastAsia"/>
                <w:sz w:val="24"/>
              </w:rPr>
              <w:t>用</w:t>
            </w:r>
          </w:p>
          <w:p w:rsidR="00C930D1" w:rsidRDefault="00912D21">
            <w:pPr>
              <w:jc w:val="center"/>
              <w:rPr>
                <w:rFonts w:ascii="宋体" w:eastAsia="宋体" w:hAnsi="宋体" w:cs="宋体"/>
                <w:sz w:val="24"/>
              </w:rPr>
            </w:pPr>
            <w:r>
              <w:rPr>
                <w:rFonts w:ascii="宋体" w:eastAsia="宋体" w:hAnsi="宋体" w:cs="宋体" w:hint="eastAsia"/>
                <w:sz w:val="24"/>
              </w:rPr>
              <w:t>预</w:t>
            </w:r>
            <w:r>
              <w:rPr>
                <w:rFonts w:ascii="宋体" w:eastAsia="宋体" w:hAnsi="宋体" w:cs="宋体" w:hint="eastAsia"/>
                <w:sz w:val="24"/>
              </w:rPr>
              <w:t xml:space="preserve"> </w:t>
            </w:r>
            <w:r>
              <w:rPr>
                <w:rFonts w:ascii="宋体" w:eastAsia="宋体" w:hAnsi="宋体" w:cs="宋体" w:hint="eastAsia"/>
                <w:sz w:val="24"/>
              </w:rPr>
              <w:t>测</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备</w:t>
            </w:r>
            <w:r>
              <w:rPr>
                <w:rFonts w:ascii="宋体" w:eastAsia="宋体" w:hAnsi="宋体" w:cs="宋体" w:hint="eastAsia"/>
                <w:sz w:val="24"/>
              </w:rPr>
              <w:t xml:space="preserve"> </w:t>
            </w:r>
            <w:r>
              <w:rPr>
                <w:rFonts w:ascii="宋体" w:eastAsia="宋体" w:hAnsi="宋体" w:cs="宋体" w:hint="eastAsia"/>
                <w:sz w:val="24"/>
              </w:rPr>
              <w:t>注</w:t>
            </w:r>
          </w:p>
        </w:tc>
      </w:tr>
      <w:tr w:rsidR="00C930D1">
        <w:trPr>
          <w:cantSplit/>
          <w:trHeight w:val="186"/>
        </w:trPr>
        <w:tc>
          <w:tcPr>
            <w:tcW w:w="3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58"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1</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2</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3</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4</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5</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6</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7</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8</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9</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10</w:t>
            </w: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11</w:t>
            </w: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12</w:t>
            </w:r>
          </w:p>
        </w:tc>
        <w:tc>
          <w:tcPr>
            <w:tcW w:w="363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86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78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11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r>
      <w:tr w:rsidR="00C930D1">
        <w:trPr>
          <w:cantSplit/>
          <w:trHeight w:val="137"/>
        </w:trPr>
        <w:tc>
          <w:tcPr>
            <w:tcW w:w="3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1</w:t>
            </w:r>
          </w:p>
          <w:p w:rsidR="00C930D1" w:rsidRDefault="00C930D1">
            <w:pPr>
              <w:jc w:val="center"/>
              <w:rPr>
                <w:rFonts w:ascii="宋体" w:eastAsia="宋体" w:hAnsi="宋体" w:cs="宋体"/>
                <w:sz w:val="24"/>
              </w:rPr>
            </w:pPr>
          </w:p>
        </w:tc>
        <w:tc>
          <w:tcPr>
            <w:tcW w:w="95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电梯</w:t>
            </w: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电梯维护保养</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监督、检查维保单位的维保工作情况</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212"/>
        </w:trPr>
        <w:tc>
          <w:tcPr>
            <w:tcW w:w="3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58"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电梯年检</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检测合格、并领取合格证</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82"/>
        </w:trPr>
        <w:tc>
          <w:tcPr>
            <w:tcW w:w="3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58"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电梯维修零配件</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专业检测，以旧换新</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67"/>
        </w:trPr>
        <w:tc>
          <w:tcPr>
            <w:tcW w:w="1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说明</w:t>
            </w:r>
          </w:p>
        </w:tc>
        <w:tc>
          <w:tcPr>
            <w:tcW w:w="13721"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r>
      <w:tr w:rsidR="00C930D1">
        <w:trPr>
          <w:cantSplit/>
          <w:trHeight w:val="167"/>
        </w:trPr>
        <w:tc>
          <w:tcPr>
            <w:tcW w:w="3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2</w:t>
            </w:r>
          </w:p>
        </w:tc>
        <w:tc>
          <w:tcPr>
            <w:tcW w:w="95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给水</w:t>
            </w: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生活水泵、控制柜、管道系统</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检修、紧固、润滑、调整、环境卫生等</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227"/>
        </w:trPr>
        <w:tc>
          <w:tcPr>
            <w:tcW w:w="3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58"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消防水泵、控制柜、管道系统</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检修、紧固、润滑、环境卫生等</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82"/>
        </w:trPr>
        <w:tc>
          <w:tcPr>
            <w:tcW w:w="3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58"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生活水箱清洗</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清洗并领取水质合格证</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212"/>
        </w:trPr>
        <w:tc>
          <w:tcPr>
            <w:tcW w:w="3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58"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室外水管、压力表保温措施</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裸露设施设备加保温棉</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97"/>
        </w:trPr>
        <w:tc>
          <w:tcPr>
            <w:tcW w:w="3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58"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水景循环系统</w:t>
            </w:r>
          </w:p>
        </w:tc>
        <w:tc>
          <w:tcPr>
            <w:tcW w:w="267" w:type="dxa"/>
            <w:tcBorders>
              <w:top w:val="single" w:sz="4" w:space="0" w:color="auto"/>
              <w:left w:val="single" w:sz="4" w:space="0" w:color="auto"/>
              <w:bottom w:val="single" w:sz="4" w:space="0" w:color="auto"/>
              <w:right w:val="single" w:sz="4" w:space="0" w:color="auto"/>
            </w:tcBorders>
            <w:shd w:val="clear" w:color="auto" w:fill="auto"/>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检修、紧固、润滑等</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97"/>
        </w:trPr>
        <w:tc>
          <w:tcPr>
            <w:tcW w:w="1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说明</w:t>
            </w:r>
          </w:p>
        </w:tc>
        <w:tc>
          <w:tcPr>
            <w:tcW w:w="13721"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97"/>
        </w:trPr>
        <w:tc>
          <w:tcPr>
            <w:tcW w:w="3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3</w:t>
            </w:r>
          </w:p>
        </w:tc>
        <w:tc>
          <w:tcPr>
            <w:tcW w:w="95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排水</w:t>
            </w: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集水井、排污泵及控制箱</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清污、检测、紧固、除锈等</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52"/>
        </w:trPr>
        <w:tc>
          <w:tcPr>
            <w:tcW w:w="3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58"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雨水、废水、污水管道（含天沟地漏）</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清理、疏通</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97"/>
        </w:trPr>
        <w:tc>
          <w:tcPr>
            <w:tcW w:w="3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58"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架空层污水总管（横管）</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检查、清理、疏通等</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97"/>
        </w:trPr>
        <w:tc>
          <w:tcPr>
            <w:tcW w:w="30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地库坡道挡水沟及所属集水井</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检查、清理、疏通等</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97"/>
        </w:trPr>
        <w:tc>
          <w:tcPr>
            <w:tcW w:w="30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电梯地坑连通集水井</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检查、清理、疏通等</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97"/>
        </w:trPr>
        <w:tc>
          <w:tcPr>
            <w:tcW w:w="30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小区内外围管网</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检查、清理、疏通等</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212"/>
        </w:trPr>
        <w:tc>
          <w:tcPr>
            <w:tcW w:w="1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说明</w:t>
            </w:r>
          </w:p>
        </w:tc>
        <w:tc>
          <w:tcPr>
            <w:tcW w:w="13721"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r>
      <w:tr w:rsidR="00C930D1">
        <w:trPr>
          <w:cantSplit/>
          <w:trHeight w:val="182"/>
        </w:trPr>
        <w:tc>
          <w:tcPr>
            <w:tcW w:w="3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4</w:t>
            </w:r>
          </w:p>
        </w:tc>
        <w:tc>
          <w:tcPr>
            <w:tcW w:w="95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太阳能</w:t>
            </w:r>
            <w:r>
              <w:rPr>
                <w:rFonts w:ascii="宋体" w:eastAsia="宋体" w:hAnsi="宋体" w:cs="宋体" w:hint="eastAsia"/>
                <w:sz w:val="24"/>
              </w:rPr>
              <w:lastRenderedPageBreak/>
              <w:t>供热系统</w:t>
            </w: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lastRenderedPageBreak/>
              <w:t>太阳能取热板</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清洗、整理</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82"/>
        </w:trPr>
        <w:tc>
          <w:tcPr>
            <w:tcW w:w="3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58"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热媒水循环系统及附件</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清洗、检修、油漆、紧固等</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82"/>
        </w:trPr>
        <w:tc>
          <w:tcPr>
            <w:tcW w:w="3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58"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热水循环泵及附件</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清洗、检修、油漆、紧固等</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82"/>
        </w:trPr>
        <w:tc>
          <w:tcPr>
            <w:tcW w:w="3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58"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储热水罐（箱）及附件</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清洗、查漏、保暖、检查</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82"/>
        </w:trPr>
        <w:tc>
          <w:tcPr>
            <w:tcW w:w="3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58"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辅助加热设施及附件</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测试、检修</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82"/>
        </w:trPr>
        <w:tc>
          <w:tcPr>
            <w:tcW w:w="1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说明</w:t>
            </w:r>
          </w:p>
        </w:tc>
        <w:tc>
          <w:tcPr>
            <w:tcW w:w="13721"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82"/>
        </w:trPr>
        <w:tc>
          <w:tcPr>
            <w:tcW w:w="3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5</w:t>
            </w:r>
          </w:p>
        </w:tc>
        <w:tc>
          <w:tcPr>
            <w:tcW w:w="9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中水系统</w:t>
            </w: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格栅、调节池、提升泵、毛发收集器</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清理、检查、疏通</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8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中水水箱、消毒系统</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清理、检查</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8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回用水泵</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检修、紧固、润滑、调整等</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8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排污系统及附件</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检查、紧固、调整</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82"/>
        </w:trPr>
        <w:tc>
          <w:tcPr>
            <w:tcW w:w="1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说明</w:t>
            </w:r>
          </w:p>
        </w:tc>
        <w:tc>
          <w:tcPr>
            <w:tcW w:w="13721"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82"/>
        </w:trPr>
        <w:tc>
          <w:tcPr>
            <w:tcW w:w="3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6</w:t>
            </w:r>
          </w:p>
        </w:tc>
        <w:tc>
          <w:tcPr>
            <w:tcW w:w="9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消防</w:t>
            </w: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消防主机及联动</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测试、打印、除尘等</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消防报警及联动系统</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点动测试、联动测试等</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消防风机、防火卷帘及控制箱</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测试、紧固、检修</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外围消火栓、接驳器等</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油漆、除锈、测试等</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湿式报警及末端放水</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测试、检修</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稳压系统</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测试、检修、油漆、紧固</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消防风管</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检测、紧固、维修</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消防年检</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1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说明</w:t>
            </w:r>
          </w:p>
        </w:tc>
        <w:tc>
          <w:tcPr>
            <w:tcW w:w="13721"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7</w:t>
            </w:r>
          </w:p>
        </w:tc>
        <w:tc>
          <w:tcPr>
            <w:tcW w:w="9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人防</w:t>
            </w: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人防脚踏风机房</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检修、紧固、上油、除锈</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人防过滤风机房</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检查、测试、维修</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防化实验室</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检查、测试</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人防门、防爆门</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检查、上油、修理</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其他人防配套设施设备</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检修、紧固、上油、除锈</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1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说明</w:t>
            </w:r>
          </w:p>
        </w:tc>
        <w:tc>
          <w:tcPr>
            <w:tcW w:w="13721"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8</w:t>
            </w:r>
          </w:p>
        </w:tc>
        <w:tc>
          <w:tcPr>
            <w:tcW w:w="9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强电</w:t>
            </w: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专变室（变压器、分线柜、电容柜等）</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检查、抄表、监测功率因数等</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计量间（电容柜、双电源等）</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检查、抄表、监测功率因数等</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高配房配套工具（及其他需年检用具）</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送检、复检、取证</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低压配电柜、配电控制箱、桥架</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螺丝紧固、卫生清理</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避雷接地、保护接地测试</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除锈、测试等</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联络柜倒闸测试</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测试</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1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说明</w:t>
            </w:r>
          </w:p>
        </w:tc>
        <w:tc>
          <w:tcPr>
            <w:tcW w:w="13721"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9</w:t>
            </w:r>
          </w:p>
        </w:tc>
        <w:tc>
          <w:tcPr>
            <w:tcW w:w="9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弱电</w:t>
            </w: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智能化中控系统</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测试、除尘、维护</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道闸系统、停车场管理（收费系统）</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测试、除尘、清理等</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可视对讲及门禁系统</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测试、除尘、清理等</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监控、红外及远程控制安保系统</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测试、除尘、调试、维护</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UPS</w:t>
            </w:r>
            <w:r>
              <w:rPr>
                <w:rFonts w:ascii="宋体" w:eastAsia="宋体" w:hAnsi="宋体" w:cs="宋体" w:hint="eastAsia"/>
                <w:sz w:val="24"/>
              </w:rPr>
              <w:t>维修保养</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放电、检查电瓶</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管理中心局域网、程控交换机等系统</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更换、保证正常运转</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电子巡更系统</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大堂电视、</w:t>
            </w:r>
            <w:r>
              <w:rPr>
                <w:rFonts w:ascii="宋体" w:eastAsia="宋体" w:hAnsi="宋体" w:cs="宋体" w:hint="eastAsia"/>
                <w:sz w:val="24"/>
              </w:rPr>
              <w:t>LED</w:t>
            </w:r>
            <w:r>
              <w:rPr>
                <w:rFonts w:ascii="宋体" w:eastAsia="宋体" w:hAnsi="宋体" w:cs="宋体" w:hint="eastAsia"/>
                <w:sz w:val="24"/>
              </w:rPr>
              <w:t>显示屏、等</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巡查、维修，确保信息的正常发布</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其他弱电设备（如电子信报箱等）</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检修、测试、维护、调整</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1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说明</w:t>
            </w:r>
          </w:p>
        </w:tc>
        <w:tc>
          <w:tcPr>
            <w:tcW w:w="13721"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33"/>
        </w:trPr>
        <w:tc>
          <w:tcPr>
            <w:tcW w:w="3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10</w:t>
            </w:r>
          </w:p>
        </w:tc>
        <w:tc>
          <w:tcPr>
            <w:tcW w:w="9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空调</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中央空调</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主机、控制系统及附件</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检修、除尘、测试</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33"/>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14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冷却塔及附件（水冷机组）</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检修、测试、清理</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33"/>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14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主机冷却风机（风冷机组）</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检修、除尘、上油、油漆等</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33"/>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14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冷却水、冷媒水泵</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检修、调整、紧固等</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479"/>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14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末端（信风机组、变风量机组、风机盘管、风口）</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除尘、调整、测试等</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24"/>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14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过滤网</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除尘、清洗</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24"/>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VRV</w:t>
            </w:r>
            <w:r>
              <w:rPr>
                <w:rFonts w:ascii="宋体" w:eastAsia="宋体" w:hAnsi="宋体" w:cs="宋体" w:hint="eastAsia"/>
                <w:sz w:val="24"/>
              </w:rPr>
              <w:t>小型中央空调</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室外主机</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除尘、清洗、油漆、紧固</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24"/>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14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室内末端</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检测、除尘</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24"/>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14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过滤网</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除尘、清洗</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24"/>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普通分体式空调</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室外机</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除尘、清洗、油漆、紧固</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24"/>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14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室内机及过滤网</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检测、除尘、清洗</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24"/>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14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遥控器</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测试、电池更换、整理</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284"/>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电梯空调</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主机散热翅片清洁、过滤网清洁</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254"/>
        </w:trPr>
        <w:tc>
          <w:tcPr>
            <w:tcW w:w="1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说明</w:t>
            </w:r>
          </w:p>
        </w:tc>
        <w:tc>
          <w:tcPr>
            <w:tcW w:w="13721"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04"/>
        </w:trPr>
        <w:tc>
          <w:tcPr>
            <w:tcW w:w="3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11</w:t>
            </w:r>
          </w:p>
        </w:tc>
        <w:tc>
          <w:tcPr>
            <w:tcW w:w="9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新风系统</w:t>
            </w: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新风主机</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除尘、清洗、油漆、紧固</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04"/>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诱导风机</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检修、除尘、测试</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04"/>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风管</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检查、清洗、油漆</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04"/>
        </w:trPr>
        <w:tc>
          <w:tcPr>
            <w:tcW w:w="1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说明</w:t>
            </w:r>
          </w:p>
        </w:tc>
        <w:tc>
          <w:tcPr>
            <w:tcW w:w="13721"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04"/>
        </w:trPr>
        <w:tc>
          <w:tcPr>
            <w:tcW w:w="3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12</w:t>
            </w:r>
          </w:p>
        </w:tc>
        <w:tc>
          <w:tcPr>
            <w:tcW w:w="9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锅炉</w:t>
            </w: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主机、燃烧室、燃烧器</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测试、化验、清理</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224"/>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安全阀、限水位报警、水位计</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清洗、测试</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269"/>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排污阀（快排及慢排）、烟囱、风门</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测试、紧固、除尘</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224"/>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离子交换器、软水箱</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化验、调整</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29"/>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分气缸、压力表、阀门</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测试、清理、紧固、上油</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90"/>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油泵、油箱、油（气）路、过滤器等</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清理、紧固、上油、测试</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1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说明</w:t>
            </w:r>
          </w:p>
        </w:tc>
        <w:tc>
          <w:tcPr>
            <w:tcW w:w="13721"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13</w:t>
            </w:r>
          </w:p>
        </w:tc>
        <w:tc>
          <w:tcPr>
            <w:tcW w:w="9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游泳池</w:t>
            </w: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泳池周边道路、活动场地及泳池内壁和底面</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检查，无尖锐、锋利处或危险杂物</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泳池循环系统</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清理、紧固、上油、测试</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过滤系统</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检测、查漏、维修</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泳池照明线路检查</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检查、测试</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周边围栏</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油漆及整修</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1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说明</w:t>
            </w:r>
          </w:p>
        </w:tc>
        <w:tc>
          <w:tcPr>
            <w:tcW w:w="13721"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14</w:t>
            </w:r>
          </w:p>
        </w:tc>
        <w:tc>
          <w:tcPr>
            <w:tcW w:w="9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小区配套</w:t>
            </w:r>
          </w:p>
          <w:p w:rsidR="00C930D1" w:rsidRDefault="00912D21">
            <w:pPr>
              <w:jc w:val="center"/>
              <w:rPr>
                <w:rFonts w:ascii="宋体" w:eastAsia="宋体" w:hAnsi="宋体" w:cs="宋体"/>
                <w:sz w:val="24"/>
              </w:rPr>
            </w:pPr>
            <w:r>
              <w:rPr>
                <w:rFonts w:ascii="宋体" w:eastAsia="宋体" w:hAnsi="宋体" w:cs="宋体" w:hint="eastAsia"/>
                <w:sz w:val="24"/>
              </w:rPr>
              <w:t>设施设</w:t>
            </w:r>
            <w:r>
              <w:rPr>
                <w:rFonts w:ascii="宋体" w:eastAsia="宋体" w:hAnsi="宋体" w:cs="宋体" w:hint="eastAsia"/>
                <w:sz w:val="24"/>
              </w:rPr>
              <w:lastRenderedPageBreak/>
              <w:t>备</w:t>
            </w: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lastRenderedPageBreak/>
              <w:t>桑拿房设备（如桑拿炉等）</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检修、紧固、测试</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休闲设施，健身器材</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紧固，除锈维护保养</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餐饮厨房设备</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查漏、紧固、维护</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公共场所照明系统（含地下室）</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检查、更换</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泛光照明景观灯、草坪灯等</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检查更换</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37"/>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自动门、闭门器、地弹簧等</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测试、紧固、润滑等</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球场设施</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检查、紧固、检修</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37"/>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餐厅及员工食堂厨房设施及烟道</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检修、清理、紧固、清洗</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167"/>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其他会所相关设备</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检查、检修</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1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说明</w:t>
            </w:r>
          </w:p>
        </w:tc>
        <w:tc>
          <w:tcPr>
            <w:tcW w:w="13721"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3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15</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公共场所</w:t>
            </w:r>
          </w:p>
          <w:p w:rsidR="00C930D1" w:rsidRDefault="00912D21">
            <w:pPr>
              <w:jc w:val="center"/>
              <w:rPr>
                <w:rFonts w:ascii="宋体" w:eastAsia="宋体" w:hAnsi="宋体" w:cs="宋体"/>
                <w:sz w:val="24"/>
              </w:rPr>
            </w:pPr>
            <w:r>
              <w:rPr>
                <w:rFonts w:ascii="宋体" w:eastAsia="宋体" w:hAnsi="宋体" w:cs="宋体" w:hint="eastAsia"/>
                <w:sz w:val="24"/>
              </w:rPr>
              <w:t>检查</w:t>
            </w: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木质景观（防腐木）</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刷耐候木桐油</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33"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外围绿化设施及辖区路面维护</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修补、整理</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33"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小区大门、围栏、草坪护栏维修</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油漆、破损更换</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33"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信报箱、楼道、强弱电井</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清理、更换</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33"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室外公共部位玻璃检查（如通风井）</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破损更换</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33"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地下车库墙面及地坪漆</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除湿、修补等</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274"/>
        </w:trPr>
        <w:tc>
          <w:tcPr>
            <w:tcW w:w="333"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公共场所墙面、底面、顶面修补、粉刷</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40" w:lineRule="exact"/>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40" w:lineRule="exact"/>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40" w:lineRule="exact"/>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40" w:lineRule="exact"/>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40" w:lineRule="exact"/>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40" w:lineRule="exact"/>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40" w:lineRule="exact"/>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40" w:lineRule="exact"/>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40" w:lineRule="exact"/>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40" w:lineRule="exact"/>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40" w:lineRule="exact"/>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spacing w:line="240" w:lineRule="exact"/>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修补、粉刷</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33"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公共部位门窗</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检查、维修</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33"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公共场所装修</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检查、维修</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1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说明</w:t>
            </w:r>
          </w:p>
        </w:tc>
        <w:tc>
          <w:tcPr>
            <w:tcW w:w="13721"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3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16</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安全检查</w:t>
            </w: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吊装设备及其他高空作业用具</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检查、监督、油漆等</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33"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幕墙、室外空调百叶、干挂石材、外墙墙砖检查</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检查、监督、破损更换</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33"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房顶、平台、花架及相关设施</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检查、监督整修</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33"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玻璃顶棚及钢架</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检查、监督整修</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33"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外围广告、商户店招等</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检查、监督整修</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33"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地下室桥架</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检查、整理、紧固</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33"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其他涉及安全方面的相关检查</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检查、整理、监督维修等</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1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说明</w:t>
            </w:r>
          </w:p>
        </w:tc>
        <w:tc>
          <w:tcPr>
            <w:tcW w:w="13721"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90"/>
        </w:trPr>
        <w:tc>
          <w:tcPr>
            <w:tcW w:w="3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lastRenderedPageBreak/>
              <w:t>17</w:t>
            </w:r>
          </w:p>
        </w:tc>
        <w:tc>
          <w:tcPr>
            <w:tcW w:w="9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其他检查项</w:t>
            </w: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员工食堂、宿舍、更衣室等后勤配套</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检查、测试、维修</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各类日常维修工具</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检查、测试、维修</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3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9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rPr>
                <w:rFonts w:ascii="宋体" w:eastAsia="宋体" w:hAnsi="宋体" w:cs="宋体"/>
                <w:sz w:val="24"/>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各类保洁电动工具</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检查、测试、维修</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1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说明</w:t>
            </w:r>
          </w:p>
        </w:tc>
        <w:tc>
          <w:tcPr>
            <w:tcW w:w="13721"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1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不可预见费用</w:t>
            </w:r>
          </w:p>
        </w:tc>
        <w:tc>
          <w:tcPr>
            <w:tcW w:w="685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c>
          <w:tcPr>
            <w:tcW w:w="686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312"/>
        </w:trPr>
        <w:tc>
          <w:tcPr>
            <w:tcW w:w="1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总费用</w:t>
            </w:r>
          </w:p>
        </w:tc>
        <w:tc>
          <w:tcPr>
            <w:tcW w:w="13721"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r w:rsidR="00C930D1">
        <w:trPr>
          <w:cantSplit/>
          <w:trHeight w:val="459"/>
        </w:trPr>
        <w:tc>
          <w:tcPr>
            <w:tcW w:w="1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912D21">
            <w:pPr>
              <w:jc w:val="center"/>
              <w:rPr>
                <w:rFonts w:ascii="宋体" w:eastAsia="宋体" w:hAnsi="宋体" w:cs="宋体"/>
                <w:sz w:val="24"/>
              </w:rPr>
            </w:pPr>
            <w:r>
              <w:rPr>
                <w:rFonts w:ascii="宋体" w:eastAsia="宋体" w:hAnsi="宋体" w:cs="宋体" w:hint="eastAsia"/>
                <w:sz w:val="24"/>
              </w:rPr>
              <w:t>分子工程负责人建议</w:t>
            </w:r>
          </w:p>
        </w:tc>
        <w:tc>
          <w:tcPr>
            <w:tcW w:w="13721"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C930D1" w:rsidRDefault="00C930D1">
            <w:pPr>
              <w:jc w:val="center"/>
              <w:rPr>
                <w:rFonts w:ascii="宋体" w:eastAsia="宋体" w:hAnsi="宋体" w:cs="宋体"/>
                <w:sz w:val="24"/>
              </w:rPr>
            </w:pPr>
          </w:p>
        </w:tc>
      </w:tr>
    </w:tbl>
    <w:p w:rsidR="00C930D1" w:rsidRDefault="00C930D1"/>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sectPr w:rsidR="00C930D1">
          <w:pgSz w:w="16838" w:h="11906" w:orient="landscape"/>
          <w:pgMar w:top="1800" w:right="1440" w:bottom="1466" w:left="1440" w:header="851" w:footer="992" w:gutter="0"/>
          <w:cols w:space="425"/>
          <w:docGrid w:type="lines" w:linePitch="312"/>
        </w:sectPr>
      </w:pPr>
    </w:p>
    <w:p w:rsidR="00C930D1" w:rsidRDefault="00912D21">
      <w:pPr>
        <w:jc w:val="left"/>
        <w:rPr>
          <w:rFonts w:ascii="宋体" w:hAnsi="宋体"/>
          <w:b/>
          <w:sz w:val="32"/>
          <w:szCs w:val="32"/>
        </w:rPr>
      </w:pPr>
      <w:r>
        <w:rPr>
          <w:rFonts w:asciiTheme="minorEastAsia" w:hAnsiTheme="minorEastAsia" w:cstheme="minorEastAsia" w:hint="eastAsia"/>
          <w:b/>
          <w:bCs/>
          <w:sz w:val="32"/>
          <w:szCs w:val="32"/>
        </w:rPr>
        <w:lastRenderedPageBreak/>
        <w:t>附件</w:t>
      </w:r>
      <w:r>
        <w:rPr>
          <w:rFonts w:asciiTheme="minorEastAsia" w:hAnsiTheme="minorEastAsia" w:cstheme="minorEastAsia" w:hint="eastAsia"/>
          <w:b/>
          <w:bCs/>
          <w:sz w:val="32"/>
          <w:szCs w:val="32"/>
        </w:rPr>
        <w:t>1</w:t>
      </w:r>
      <w:r>
        <w:rPr>
          <w:rFonts w:asciiTheme="minorEastAsia" w:hAnsiTheme="minorEastAsia" w:cstheme="minorEastAsia" w:hint="eastAsia"/>
          <w:b/>
          <w:bCs/>
          <w:sz w:val="32"/>
          <w:szCs w:val="32"/>
        </w:rPr>
        <w:t>：</w:t>
      </w:r>
      <w:r>
        <w:rPr>
          <w:rFonts w:asciiTheme="minorEastAsia" w:hAnsiTheme="minorEastAsia" w:cstheme="minorEastAsia" w:hint="eastAsia"/>
          <w:b/>
          <w:bCs/>
          <w:sz w:val="32"/>
          <w:szCs w:val="32"/>
        </w:rPr>
        <w:t xml:space="preserve"> </w:t>
      </w:r>
      <w:r>
        <w:rPr>
          <w:rFonts w:ascii="宋体" w:eastAsia="宋体" w:hAnsi="宋体" w:cs="宋体" w:hint="eastAsia"/>
          <w:b/>
          <w:bCs/>
          <w:sz w:val="36"/>
          <w:szCs w:val="36"/>
        </w:rPr>
        <w:t xml:space="preserve">   </w:t>
      </w:r>
      <w:r>
        <w:rPr>
          <w:rFonts w:ascii="宋体" w:hAnsi="宋体" w:hint="eastAsia"/>
          <w:b/>
          <w:sz w:val="32"/>
          <w:szCs w:val="32"/>
        </w:rPr>
        <w:t>设备</w:t>
      </w:r>
      <w:r>
        <w:rPr>
          <w:rFonts w:ascii="宋体" w:hAnsi="宋体" w:hint="eastAsia"/>
          <w:b/>
          <w:sz w:val="32"/>
          <w:szCs w:val="32"/>
        </w:rPr>
        <w:t>/</w:t>
      </w:r>
      <w:r>
        <w:rPr>
          <w:rFonts w:ascii="宋体" w:hAnsi="宋体" w:hint="eastAsia"/>
          <w:b/>
          <w:sz w:val="32"/>
          <w:szCs w:val="32"/>
        </w:rPr>
        <w:t>设施巡检维修记录表（消防系统）</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3480"/>
        <w:gridCol w:w="824"/>
        <w:gridCol w:w="824"/>
        <w:gridCol w:w="986"/>
        <w:gridCol w:w="824"/>
        <w:gridCol w:w="824"/>
        <w:gridCol w:w="986"/>
      </w:tblGrid>
      <w:tr w:rsidR="00C930D1">
        <w:trPr>
          <w:trHeight w:val="453"/>
          <w:jc w:val="center"/>
        </w:trPr>
        <w:tc>
          <w:tcPr>
            <w:tcW w:w="1350" w:type="dxa"/>
            <w:vAlign w:val="center"/>
          </w:tcPr>
          <w:p w:rsidR="00C930D1" w:rsidRDefault="00912D21">
            <w:pPr>
              <w:jc w:val="center"/>
              <w:rPr>
                <w:rFonts w:ascii="宋体" w:hAnsi="宋体"/>
                <w:szCs w:val="21"/>
              </w:rPr>
            </w:pPr>
            <w:r>
              <w:rPr>
                <w:rFonts w:ascii="宋体" w:hAnsi="宋体" w:hint="eastAsia"/>
                <w:szCs w:val="21"/>
              </w:rPr>
              <w:t>部</w:t>
            </w:r>
            <w:r>
              <w:rPr>
                <w:rFonts w:ascii="宋体" w:hAnsi="宋体" w:hint="eastAsia"/>
                <w:szCs w:val="21"/>
              </w:rPr>
              <w:t xml:space="preserve"> </w:t>
            </w:r>
            <w:r>
              <w:rPr>
                <w:rFonts w:ascii="宋体" w:hAnsi="宋体" w:hint="eastAsia"/>
                <w:szCs w:val="21"/>
              </w:rPr>
              <w:t>门</w:t>
            </w:r>
          </w:p>
        </w:tc>
        <w:tc>
          <w:tcPr>
            <w:tcW w:w="3480" w:type="dxa"/>
            <w:vAlign w:val="center"/>
          </w:tcPr>
          <w:p w:rsidR="00C930D1" w:rsidRDefault="00C930D1">
            <w:pPr>
              <w:rPr>
                <w:rFonts w:ascii="宋体" w:hAnsi="宋体"/>
                <w:szCs w:val="21"/>
              </w:rPr>
            </w:pPr>
          </w:p>
        </w:tc>
        <w:tc>
          <w:tcPr>
            <w:tcW w:w="1648" w:type="dxa"/>
            <w:gridSpan w:val="2"/>
            <w:vAlign w:val="center"/>
          </w:tcPr>
          <w:p w:rsidR="00C930D1" w:rsidRDefault="00912D21">
            <w:pPr>
              <w:rPr>
                <w:rFonts w:ascii="宋体" w:hAnsi="宋体"/>
                <w:szCs w:val="21"/>
              </w:rPr>
            </w:pPr>
            <w:r>
              <w:rPr>
                <w:rFonts w:ascii="宋体" w:hAnsi="宋体" w:hint="eastAsia"/>
                <w:szCs w:val="21"/>
              </w:rPr>
              <w:t>设备</w:t>
            </w:r>
            <w:r>
              <w:rPr>
                <w:rFonts w:ascii="宋体" w:hAnsi="宋体" w:hint="eastAsia"/>
                <w:szCs w:val="21"/>
              </w:rPr>
              <w:t>/</w:t>
            </w:r>
            <w:r>
              <w:rPr>
                <w:rFonts w:ascii="宋体" w:hAnsi="宋体" w:hint="eastAsia"/>
                <w:szCs w:val="21"/>
              </w:rPr>
              <w:t>设施名称</w:t>
            </w:r>
          </w:p>
        </w:tc>
        <w:tc>
          <w:tcPr>
            <w:tcW w:w="3620" w:type="dxa"/>
            <w:gridSpan w:val="4"/>
            <w:vAlign w:val="center"/>
          </w:tcPr>
          <w:p w:rsidR="00C930D1" w:rsidRDefault="00912D21">
            <w:pPr>
              <w:rPr>
                <w:rFonts w:ascii="宋体" w:hAnsi="宋体"/>
                <w:szCs w:val="21"/>
              </w:rPr>
            </w:pPr>
            <w:r>
              <w:rPr>
                <w:rFonts w:ascii="宋体" w:hAnsi="宋体" w:hint="eastAsia"/>
                <w:szCs w:val="21"/>
              </w:rPr>
              <w:t>消防系统</w:t>
            </w:r>
          </w:p>
        </w:tc>
      </w:tr>
      <w:tr w:rsidR="00C930D1">
        <w:trPr>
          <w:trHeight w:val="453"/>
          <w:jc w:val="center"/>
        </w:trPr>
        <w:tc>
          <w:tcPr>
            <w:tcW w:w="1350" w:type="dxa"/>
            <w:vMerge w:val="restart"/>
            <w:shd w:val="clear" w:color="auto" w:fill="auto"/>
            <w:vAlign w:val="center"/>
          </w:tcPr>
          <w:p w:rsidR="00C930D1" w:rsidRDefault="00912D21">
            <w:pPr>
              <w:jc w:val="center"/>
              <w:rPr>
                <w:rFonts w:ascii="宋体" w:hAnsi="宋体"/>
                <w:szCs w:val="21"/>
              </w:rPr>
            </w:pPr>
            <w:r>
              <w:rPr>
                <w:rFonts w:ascii="宋体" w:hAnsi="宋体" w:hint="eastAsia"/>
                <w:szCs w:val="21"/>
              </w:rPr>
              <w:t>设备的具体位置及规格型号</w:t>
            </w:r>
          </w:p>
        </w:tc>
        <w:tc>
          <w:tcPr>
            <w:tcW w:w="3480" w:type="dxa"/>
            <w:vMerge w:val="restart"/>
            <w:shd w:val="clear" w:color="auto" w:fill="auto"/>
            <w:vAlign w:val="center"/>
          </w:tcPr>
          <w:p w:rsidR="00C930D1" w:rsidRDefault="00C930D1">
            <w:pPr>
              <w:widowControl/>
              <w:jc w:val="center"/>
              <w:rPr>
                <w:rFonts w:ascii="宋体" w:hAnsi="宋体"/>
                <w:szCs w:val="21"/>
              </w:rPr>
            </w:pPr>
          </w:p>
        </w:tc>
        <w:tc>
          <w:tcPr>
            <w:tcW w:w="1648" w:type="dxa"/>
            <w:gridSpan w:val="2"/>
            <w:shd w:val="clear" w:color="auto" w:fill="auto"/>
            <w:vAlign w:val="center"/>
          </w:tcPr>
          <w:p w:rsidR="00C930D1" w:rsidRDefault="00912D21">
            <w:pPr>
              <w:widowControl/>
              <w:jc w:val="center"/>
              <w:rPr>
                <w:rFonts w:ascii="宋体" w:hAnsi="宋体"/>
                <w:szCs w:val="21"/>
              </w:rPr>
            </w:pPr>
            <w:r>
              <w:rPr>
                <w:rFonts w:ascii="宋体" w:hAnsi="宋体" w:hint="eastAsia"/>
                <w:szCs w:val="21"/>
              </w:rPr>
              <w:t>监督人：</w:t>
            </w:r>
          </w:p>
        </w:tc>
        <w:tc>
          <w:tcPr>
            <w:tcW w:w="1810" w:type="dxa"/>
            <w:gridSpan w:val="2"/>
            <w:shd w:val="clear" w:color="auto" w:fill="auto"/>
            <w:vAlign w:val="center"/>
          </w:tcPr>
          <w:p w:rsidR="00C930D1" w:rsidRDefault="00C930D1">
            <w:pPr>
              <w:widowControl/>
              <w:jc w:val="center"/>
              <w:rPr>
                <w:rFonts w:ascii="宋体" w:hAnsi="宋体"/>
                <w:szCs w:val="21"/>
              </w:rPr>
            </w:pPr>
          </w:p>
        </w:tc>
        <w:tc>
          <w:tcPr>
            <w:tcW w:w="824" w:type="dxa"/>
            <w:shd w:val="clear" w:color="auto" w:fill="auto"/>
            <w:vAlign w:val="center"/>
          </w:tcPr>
          <w:p w:rsidR="00C930D1" w:rsidRDefault="00912D21">
            <w:pPr>
              <w:widowControl/>
              <w:jc w:val="center"/>
              <w:rPr>
                <w:rFonts w:ascii="宋体" w:hAnsi="宋体"/>
                <w:szCs w:val="21"/>
              </w:rPr>
            </w:pPr>
            <w:r>
              <w:rPr>
                <w:rFonts w:ascii="宋体" w:hAnsi="宋体" w:hint="eastAsia"/>
                <w:szCs w:val="21"/>
              </w:rPr>
              <w:t>日期</w:t>
            </w:r>
          </w:p>
        </w:tc>
        <w:tc>
          <w:tcPr>
            <w:tcW w:w="986" w:type="dxa"/>
            <w:shd w:val="clear" w:color="auto" w:fill="auto"/>
            <w:vAlign w:val="center"/>
          </w:tcPr>
          <w:p w:rsidR="00C930D1" w:rsidRDefault="00C930D1">
            <w:pPr>
              <w:jc w:val="center"/>
              <w:rPr>
                <w:rFonts w:ascii="宋体" w:hAnsi="宋体"/>
                <w:szCs w:val="21"/>
              </w:rPr>
            </w:pPr>
          </w:p>
        </w:tc>
      </w:tr>
      <w:tr w:rsidR="00C930D1">
        <w:trPr>
          <w:trHeight w:val="453"/>
          <w:jc w:val="center"/>
        </w:trPr>
        <w:tc>
          <w:tcPr>
            <w:tcW w:w="1350" w:type="dxa"/>
            <w:vMerge/>
            <w:shd w:val="clear" w:color="auto" w:fill="auto"/>
            <w:vAlign w:val="center"/>
          </w:tcPr>
          <w:p w:rsidR="00C930D1" w:rsidRDefault="00C930D1">
            <w:pPr>
              <w:jc w:val="center"/>
              <w:rPr>
                <w:rFonts w:ascii="宋体" w:hAnsi="宋体"/>
                <w:szCs w:val="21"/>
              </w:rPr>
            </w:pPr>
          </w:p>
        </w:tc>
        <w:tc>
          <w:tcPr>
            <w:tcW w:w="3480" w:type="dxa"/>
            <w:vMerge/>
            <w:shd w:val="clear" w:color="auto" w:fill="auto"/>
            <w:vAlign w:val="center"/>
          </w:tcPr>
          <w:p w:rsidR="00C930D1" w:rsidRDefault="00C930D1">
            <w:pPr>
              <w:jc w:val="center"/>
              <w:rPr>
                <w:rFonts w:ascii="宋体" w:hAnsi="宋体"/>
                <w:szCs w:val="21"/>
              </w:rPr>
            </w:pPr>
          </w:p>
        </w:tc>
        <w:tc>
          <w:tcPr>
            <w:tcW w:w="1648" w:type="dxa"/>
            <w:gridSpan w:val="2"/>
            <w:shd w:val="clear" w:color="auto" w:fill="auto"/>
            <w:vAlign w:val="center"/>
          </w:tcPr>
          <w:p w:rsidR="00C930D1" w:rsidRDefault="00912D21">
            <w:pPr>
              <w:jc w:val="center"/>
              <w:rPr>
                <w:rFonts w:ascii="宋体" w:hAnsi="宋体"/>
                <w:szCs w:val="21"/>
              </w:rPr>
            </w:pPr>
            <w:r>
              <w:rPr>
                <w:rFonts w:ascii="宋体" w:hAnsi="宋体" w:hint="eastAsia"/>
                <w:szCs w:val="21"/>
              </w:rPr>
              <w:t>监督人：</w:t>
            </w:r>
          </w:p>
        </w:tc>
        <w:tc>
          <w:tcPr>
            <w:tcW w:w="1810" w:type="dxa"/>
            <w:gridSpan w:val="2"/>
            <w:shd w:val="clear" w:color="auto" w:fill="auto"/>
            <w:vAlign w:val="center"/>
          </w:tcPr>
          <w:p w:rsidR="00C930D1" w:rsidRDefault="00C930D1">
            <w:pPr>
              <w:jc w:val="center"/>
              <w:rPr>
                <w:rFonts w:ascii="宋体" w:hAnsi="宋体"/>
                <w:szCs w:val="21"/>
              </w:rPr>
            </w:pPr>
          </w:p>
        </w:tc>
        <w:tc>
          <w:tcPr>
            <w:tcW w:w="824" w:type="dxa"/>
            <w:shd w:val="clear" w:color="auto" w:fill="auto"/>
            <w:vAlign w:val="center"/>
          </w:tcPr>
          <w:p w:rsidR="00C930D1" w:rsidRDefault="00912D21">
            <w:pPr>
              <w:jc w:val="center"/>
              <w:rPr>
                <w:rFonts w:ascii="宋体" w:hAnsi="宋体"/>
                <w:szCs w:val="21"/>
              </w:rPr>
            </w:pPr>
            <w:r>
              <w:rPr>
                <w:rFonts w:ascii="宋体" w:hAnsi="宋体" w:hint="eastAsia"/>
                <w:szCs w:val="21"/>
              </w:rPr>
              <w:t>日期</w:t>
            </w:r>
          </w:p>
        </w:tc>
        <w:tc>
          <w:tcPr>
            <w:tcW w:w="986" w:type="dxa"/>
            <w:shd w:val="clear" w:color="auto" w:fill="auto"/>
            <w:vAlign w:val="center"/>
          </w:tcPr>
          <w:p w:rsidR="00C930D1" w:rsidRDefault="00C930D1">
            <w:pPr>
              <w:jc w:val="center"/>
              <w:rPr>
                <w:rFonts w:ascii="宋体" w:hAnsi="宋体"/>
                <w:szCs w:val="21"/>
              </w:rPr>
            </w:pPr>
          </w:p>
        </w:tc>
      </w:tr>
      <w:tr w:rsidR="00C930D1">
        <w:trPr>
          <w:trHeight w:val="453"/>
          <w:jc w:val="center"/>
        </w:trPr>
        <w:tc>
          <w:tcPr>
            <w:tcW w:w="4830" w:type="dxa"/>
            <w:gridSpan w:val="2"/>
            <w:vAlign w:val="center"/>
          </w:tcPr>
          <w:p w:rsidR="00C930D1" w:rsidRDefault="00912D21">
            <w:pPr>
              <w:rPr>
                <w:rFonts w:ascii="宋体" w:hAnsi="宋体"/>
                <w:szCs w:val="21"/>
              </w:rPr>
            </w:pPr>
            <w:r>
              <w:rPr>
                <w:rFonts w:ascii="宋体" w:hAnsi="宋体" w:hint="eastAsia"/>
                <w:szCs w:val="21"/>
              </w:rPr>
              <w:t>具体维保内容：</w:t>
            </w:r>
          </w:p>
        </w:tc>
        <w:tc>
          <w:tcPr>
            <w:tcW w:w="2634" w:type="dxa"/>
            <w:gridSpan w:val="3"/>
            <w:vAlign w:val="center"/>
          </w:tcPr>
          <w:p w:rsidR="00C930D1" w:rsidRDefault="00912D21">
            <w:pPr>
              <w:jc w:val="center"/>
              <w:rPr>
                <w:rFonts w:ascii="宋体" w:hAnsi="宋体"/>
                <w:szCs w:val="21"/>
              </w:rPr>
            </w:pPr>
            <w:r>
              <w:rPr>
                <w:rFonts w:ascii="宋体" w:eastAsia="楷体_GB2312" w:hint="eastAsia"/>
                <w:sz w:val="24"/>
              </w:rPr>
              <w:t>□</w:t>
            </w:r>
            <w:r>
              <w:rPr>
                <w:rFonts w:ascii="宋体" w:hAnsi="宋体" w:hint="eastAsia"/>
                <w:szCs w:val="21"/>
              </w:rPr>
              <w:t>周检</w:t>
            </w:r>
            <w:r>
              <w:rPr>
                <w:rFonts w:ascii="宋体" w:hAnsi="宋体" w:hint="eastAsia"/>
                <w:szCs w:val="21"/>
              </w:rPr>
              <w:t>/</w:t>
            </w:r>
            <w:r>
              <w:rPr>
                <w:rFonts w:ascii="宋体" w:eastAsia="楷体_GB2312" w:hint="eastAsia"/>
                <w:sz w:val="24"/>
              </w:rPr>
              <w:t>□</w:t>
            </w:r>
            <w:r>
              <w:rPr>
                <w:rFonts w:ascii="宋体" w:hAnsi="宋体" w:hint="eastAsia"/>
                <w:szCs w:val="21"/>
              </w:rPr>
              <w:t>半月检</w:t>
            </w:r>
          </w:p>
        </w:tc>
        <w:tc>
          <w:tcPr>
            <w:tcW w:w="2634" w:type="dxa"/>
            <w:gridSpan w:val="3"/>
            <w:vAlign w:val="center"/>
          </w:tcPr>
          <w:p w:rsidR="00C930D1" w:rsidRDefault="00912D21">
            <w:pPr>
              <w:jc w:val="center"/>
              <w:rPr>
                <w:rFonts w:ascii="宋体" w:hAnsi="宋体"/>
                <w:szCs w:val="21"/>
              </w:rPr>
            </w:pPr>
            <w:r>
              <w:rPr>
                <w:rFonts w:ascii="宋体" w:eastAsia="楷体_GB2312" w:hint="eastAsia"/>
                <w:sz w:val="24"/>
              </w:rPr>
              <w:t>□</w:t>
            </w:r>
            <w:r>
              <w:rPr>
                <w:rFonts w:ascii="宋体" w:hAnsi="宋体" w:hint="eastAsia"/>
                <w:szCs w:val="21"/>
              </w:rPr>
              <w:t>周检</w:t>
            </w:r>
            <w:r>
              <w:rPr>
                <w:rFonts w:ascii="宋体" w:hAnsi="宋体" w:hint="eastAsia"/>
                <w:szCs w:val="21"/>
              </w:rPr>
              <w:t>/</w:t>
            </w:r>
            <w:r>
              <w:rPr>
                <w:rFonts w:ascii="宋体" w:eastAsia="楷体_GB2312" w:hint="eastAsia"/>
                <w:sz w:val="24"/>
              </w:rPr>
              <w:t>□</w:t>
            </w:r>
            <w:r>
              <w:rPr>
                <w:rFonts w:ascii="宋体" w:hAnsi="宋体" w:hint="eastAsia"/>
                <w:szCs w:val="21"/>
              </w:rPr>
              <w:t>半月检</w:t>
            </w:r>
          </w:p>
        </w:tc>
      </w:tr>
      <w:tr w:rsidR="00C930D1">
        <w:trPr>
          <w:trHeight w:val="453"/>
          <w:jc w:val="center"/>
        </w:trPr>
        <w:tc>
          <w:tcPr>
            <w:tcW w:w="4830" w:type="dxa"/>
            <w:gridSpan w:val="2"/>
            <w:vMerge w:val="restart"/>
          </w:tcPr>
          <w:p w:rsidR="00C930D1" w:rsidRDefault="00912D21">
            <w:pPr>
              <w:rPr>
                <w:rFonts w:ascii="宋体" w:hAnsi="宋体"/>
                <w:szCs w:val="21"/>
              </w:rPr>
            </w:pPr>
            <w:r>
              <w:rPr>
                <w:rFonts w:ascii="宋体" w:hAnsi="宋体" w:hint="eastAsia"/>
                <w:szCs w:val="21"/>
              </w:rPr>
              <w:t>周检内容：</w:t>
            </w:r>
          </w:p>
          <w:p w:rsidR="00C930D1" w:rsidRDefault="00912D21">
            <w:pPr>
              <w:rPr>
                <w:rFonts w:ascii="宋体" w:hAnsi="宋体"/>
                <w:szCs w:val="21"/>
              </w:rPr>
            </w:pPr>
            <w:r>
              <w:rPr>
                <w:rFonts w:ascii="宋体" w:hAnsi="宋体" w:hint="eastAsia"/>
                <w:szCs w:val="21"/>
              </w:rPr>
              <w:t>1</w:t>
            </w:r>
            <w:r>
              <w:rPr>
                <w:rFonts w:ascii="宋体" w:hAnsi="宋体" w:hint="eastAsia"/>
                <w:szCs w:val="21"/>
              </w:rPr>
              <w:t>、检查消防水池水量是否足够，检查各消防泵是否漏水，巡视各消防管是否渗漏水，各水泵手动盘</w:t>
            </w:r>
          </w:p>
          <w:p w:rsidR="00C930D1" w:rsidRDefault="00912D21">
            <w:pPr>
              <w:rPr>
                <w:rFonts w:ascii="宋体" w:hAnsi="宋体"/>
                <w:szCs w:val="21"/>
              </w:rPr>
            </w:pPr>
            <w:r>
              <w:rPr>
                <w:rFonts w:ascii="宋体" w:hAnsi="宋体" w:hint="eastAsia"/>
                <w:szCs w:val="21"/>
              </w:rPr>
              <w:t>车是否灵活，消防栓部件是否齐全；</w:t>
            </w:r>
          </w:p>
          <w:p w:rsidR="00C930D1" w:rsidRDefault="00912D21">
            <w:pPr>
              <w:rPr>
                <w:rFonts w:ascii="宋体" w:hAnsi="宋体"/>
                <w:szCs w:val="21"/>
              </w:rPr>
            </w:pPr>
            <w:r>
              <w:rPr>
                <w:rFonts w:ascii="宋体" w:hAnsi="宋体" w:hint="eastAsia"/>
                <w:szCs w:val="21"/>
              </w:rPr>
              <w:t>2</w:t>
            </w:r>
            <w:r>
              <w:rPr>
                <w:rFonts w:ascii="宋体" w:hAnsi="宋体" w:hint="eastAsia"/>
                <w:szCs w:val="21"/>
              </w:rPr>
              <w:t>、巡查防火门、应急照明、疏散指示标志是否正常；</w:t>
            </w:r>
          </w:p>
          <w:p w:rsidR="00C930D1" w:rsidRDefault="00912D21">
            <w:pPr>
              <w:rPr>
                <w:rFonts w:ascii="宋体" w:hAnsi="宋体"/>
                <w:szCs w:val="21"/>
              </w:rPr>
            </w:pPr>
            <w:r>
              <w:rPr>
                <w:rFonts w:ascii="宋体" w:hAnsi="宋体" w:hint="eastAsia"/>
                <w:szCs w:val="21"/>
              </w:rPr>
              <w:t>3</w:t>
            </w:r>
            <w:r>
              <w:rPr>
                <w:rFonts w:ascii="宋体" w:hAnsi="宋体" w:hint="eastAsia"/>
                <w:szCs w:val="21"/>
              </w:rPr>
              <w:t>、检查设备房应急照明、灭火器、通风设备是否正常；</w:t>
            </w:r>
          </w:p>
          <w:p w:rsidR="00C930D1" w:rsidRDefault="00912D21">
            <w:pPr>
              <w:rPr>
                <w:rFonts w:ascii="宋体" w:hAnsi="宋体"/>
                <w:szCs w:val="21"/>
              </w:rPr>
            </w:pPr>
            <w:r>
              <w:rPr>
                <w:rFonts w:ascii="宋体" w:hAnsi="宋体" w:hint="eastAsia"/>
                <w:szCs w:val="21"/>
              </w:rPr>
              <w:t>4</w:t>
            </w:r>
            <w:r>
              <w:rPr>
                <w:rFonts w:ascii="宋体" w:hAnsi="宋体" w:hint="eastAsia"/>
                <w:szCs w:val="21"/>
              </w:rPr>
              <w:t>、检查消防主机、联动柜等设备按钮、指示灯是否正常；</w:t>
            </w:r>
          </w:p>
          <w:p w:rsidR="00C930D1" w:rsidRDefault="00912D21">
            <w:pPr>
              <w:rPr>
                <w:rFonts w:ascii="楷体_GB2312" w:eastAsia="楷体_GB2312"/>
                <w:sz w:val="24"/>
              </w:rPr>
            </w:pPr>
            <w:r>
              <w:rPr>
                <w:rFonts w:ascii="宋体" w:hAnsi="宋体" w:hint="eastAsia"/>
                <w:szCs w:val="21"/>
              </w:rPr>
              <w:t>5</w:t>
            </w:r>
            <w:r>
              <w:rPr>
                <w:rFonts w:ascii="宋体" w:hAnsi="宋体" w:hint="eastAsia"/>
                <w:szCs w:val="21"/>
              </w:rPr>
              <w:t>、巡查消防主机是否有故障、火警并及时处理。</w:t>
            </w: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368"/>
          <w:jc w:val="center"/>
        </w:trPr>
        <w:tc>
          <w:tcPr>
            <w:tcW w:w="4830" w:type="dxa"/>
            <w:gridSpan w:val="2"/>
            <w:vMerge/>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453"/>
          <w:jc w:val="center"/>
        </w:trPr>
        <w:tc>
          <w:tcPr>
            <w:tcW w:w="4830" w:type="dxa"/>
            <w:gridSpan w:val="2"/>
            <w:vMerge/>
            <w:vAlign w:val="center"/>
          </w:tcPr>
          <w:p w:rsidR="00C930D1" w:rsidRDefault="00C930D1">
            <w:pPr>
              <w:jc w:val="center"/>
              <w:rPr>
                <w:rFonts w:ascii="宋体" w:hAnsi="宋体"/>
                <w:szCs w:val="21"/>
              </w:rPr>
            </w:pP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368"/>
          <w:jc w:val="center"/>
        </w:trPr>
        <w:tc>
          <w:tcPr>
            <w:tcW w:w="4830" w:type="dxa"/>
            <w:gridSpan w:val="2"/>
            <w:vMerge/>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453"/>
          <w:jc w:val="center"/>
        </w:trPr>
        <w:tc>
          <w:tcPr>
            <w:tcW w:w="4830" w:type="dxa"/>
            <w:gridSpan w:val="2"/>
            <w:vMerge/>
            <w:vAlign w:val="center"/>
          </w:tcPr>
          <w:p w:rsidR="00C930D1" w:rsidRDefault="00C930D1">
            <w:pPr>
              <w:jc w:val="center"/>
              <w:rPr>
                <w:rFonts w:ascii="宋体" w:hAnsi="宋体"/>
                <w:szCs w:val="21"/>
              </w:rPr>
            </w:pP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338"/>
          <w:jc w:val="center"/>
        </w:trPr>
        <w:tc>
          <w:tcPr>
            <w:tcW w:w="4830" w:type="dxa"/>
            <w:gridSpan w:val="2"/>
            <w:vMerge/>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453"/>
          <w:jc w:val="center"/>
        </w:trPr>
        <w:tc>
          <w:tcPr>
            <w:tcW w:w="4830" w:type="dxa"/>
            <w:gridSpan w:val="2"/>
            <w:vMerge/>
            <w:vAlign w:val="center"/>
          </w:tcPr>
          <w:p w:rsidR="00C930D1" w:rsidRDefault="00C930D1">
            <w:pPr>
              <w:jc w:val="center"/>
              <w:rPr>
                <w:rFonts w:ascii="宋体" w:hAnsi="宋体"/>
                <w:szCs w:val="21"/>
              </w:rPr>
            </w:pP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338"/>
          <w:jc w:val="center"/>
        </w:trPr>
        <w:tc>
          <w:tcPr>
            <w:tcW w:w="4830" w:type="dxa"/>
            <w:gridSpan w:val="2"/>
            <w:vMerge/>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453"/>
          <w:jc w:val="center"/>
        </w:trPr>
        <w:tc>
          <w:tcPr>
            <w:tcW w:w="4830" w:type="dxa"/>
            <w:gridSpan w:val="2"/>
            <w:vMerge/>
            <w:vAlign w:val="center"/>
          </w:tcPr>
          <w:p w:rsidR="00C930D1" w:rsidRDefault="00C930D1">
            <w:pPr>
              <w:jc w:val="center"/>
              <w:rPr>
                <w:rFonts w:ascii="宋体" w:hAnsi="宋体"/>
                <w:szCs w:val="21"/>
              </w:rPr>
            </w:pP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338"/>
          <w:jc w:val="center"/>
        </w:trPr>
        <w:tc>
          <w:tcPr>
            <w:tcW w:w="4830" w:type="dxa"/>
            <w:gridSpan w:val="2"/>
            <w:vMerge/>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453"/>
          <w:jc w:val="center"/>
        </w:trPr>
        <w:tc>
          <w:tcPr>
            <w:tcW w:w="7464" w:type="dxa"/>
            <w:gridSpan w:val="5"/>
            <w:vAlign w:val="center"/>
          </w:tcPr>
          <w:p w:rsidR="00C930D1" w:rsidRDefault="00912D21">
            <w:pPr>
              <w:rPr>
                <w:rFonts w:ascii="宋体" w:hAnsi="宋体"/>
                <w:szCs w:val="21"/>
              </w:rPr>
            </w:pPr>
            <w:r>
              <w:rPr>
                <w:rFonts w:ascii="宋体" w:hAnsi="宋体" w:hint="eastAsia"/>
                <w:szCs w:val="21"/>
              </w:rPr>
              <w:t>具体维保内容：</w:t>
            </w:r>
          </w:p>
        </w:tc>
        <w:tc>
          <w:tcPr>
            <w:tcW w:w="2634" w:type="dxa"/>
            <w:gridSpan w:val="3"/>
            <w:vAlign w:val="center"/>
          </w:tcPr>
          <w:p w:rsidR="00C930D1" w:rsidRDefault="00912D21">
            <w:pPr>
              <w:jc w:val="center"/>
              <w:rPr>
                <w:rFonts w:ascii="宋体" w:hAnsi="宋体"/>
                <w:szCs w:val="21"/>
              </w:rPr>
            </w:pPr>
            <w:r>
              <w:rPr>
                <w:rFonts w:ascii="宋体" w:hAnsi="宋体" w:hint="eastAsia"/>
                <w:szCs w:val="21"/>
              </w:rPr>
              <w:t>月检</w:t>
            </w:r>
          </w:p>
        </w:tc>
      </w:tr>
      <w:tr w:rsidR="00C930D1">
        <w:trPr>
          <w:trHeight w:val="453"/>
          <w:jc w:val="center"/>
        </w:trPr>
        <w:tc>
          <w:tcPr>
            <w:tcW w:w="7464" w:type="dxa"/>
            <w:gridSpan w:val="5"/>
            <w:vMerge w:val="restart"/>
          </w:tcPr>
          <w:p w:rsidR="00C930D1" w:rsidRDefault="00912D21">
            <w:pPr>
              <w:autoSpaceDE w:val="0"/>
              <w:autoSpaceDN w:val="0"/>
              <w:adjustRightInd w:val="0"/>
              <w:rPr>
                <w:rFonts w:ascii="宋体" w:hAnsi="宋体" w:cs="宋体"/>
                <w:kern w:val="0"/>
                <w:szCs w:val="21"/>
              </w:rPr>
            </w:pPr>
            <w:r>
              <w:rPr>
                <w:rFonts w:ascii="宋体" w:hAnsi="宋体" w:hint="eastAsia"/>
                <w:szCs w:val="21"/>
              </w:rPr>
              <w:t>重复周检内容；</w:t>
            </w:r>
            <w:r>
              <w:rPr>
                <w:rFonts w:ascii="宋体" w:hAnsi="宋体" w:cs="宋体" w:hint="eastAsia"/>
                <w:kern w:val="0"/>
                <w:szCs w:val="21"/>
              </w:rPr>
              <w:t>测试报警控制器、联动控制设备的报警、联动控制、显示、打印等功能；抽测火灾报警系统报警功能；切换</w:t>
            </w:r>
            <w:r>
              <w:rPr>
                <w:rFonts w:ascii="宋体" w:hAnsi="宋体" w:cs="宋体"/>
                <w:kern w:val="0"/>
                <w:szCs w:val="21"/>
              </w:rPr>
              <w:t xml:space="preserve">1 </w:t>
            </w:r>
            <w:r>
              <w:rPr>
                <w:rFonts w:ascii="宋体" w:hAnsi="宋体" w:cs="宋体" w:hint="eastAsia"/>
                <w:kern w:val="0"/>
                <w:szCs w:val="21"/>
              </w:rPr>
              <w:t>次主、备电源；检查测试消防专用电话、重要场所的对讲电话、对讲电话主机、播音设备、扩音器、扬声器的联动、强制切换功能，并测试音量；测试防排烟风机、排烟阀的联动功能，核对风速、试运行一次；抽查测试防火门的启闭功能、防火卷帘的手动和自动控制功能、电动防火阀的联动关闭功能；检查气体灭火装置配套设施是否正常，气体压力是否符合要求；检查泵体、压力表；消防泵、喷淋泵盘车、试运行一次。测试切断正常供电，测量照度和供电时间；测试按钮迫降和联动控制功能，轿箱内对讲；检查消防水池水位是否正常。</w:t>
            </w: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453"/>
          <w:jc w:val="center"/>
        </w:trPr>
        <w:tc>
          <w:tcPr>
            <w:tcW w:w="7464" w:type="dxa"/>
            <w:gridSpan w:val="5"/>
            <w:vMerge/>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453"/>
          <w:jc w:val="center"/>
        </w:trPr>
        <w:tc>
          <w:tcPr>
            <w:tcW w:w="7464" w:type="dxa"/>
            <w:gridSpan w:val="5"/>
            <w:vMerge/>
            <w:vAlign w:val="center"/>
          </w:tcPr>
          <w:p w:rsidR="00C930D1" w:rsidRDefault="00C930D1">
            <w:pPr>
              <w:jc w:val="center"/>
              <w:rPr>
                <w:rFonts w:ascii="宋体" w:hAnsi="宋体"/>
                <w:szCs w:val="21"/>
              </w:rPr>
            </w:pP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453"/>
          <w:jc w:val="center"/>
        </w:trPr>
        <w:tc>
          <w:tcPr>
            <w:tcW w:w="7464" w:type="dxa"/>
            <w:gridSpan w:val="5"/>
            <w:vMerge/>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453"/>
          <w:jc w:val="center"/>
        </w:trPr>
        <w:tc>
          <w:tcPr>
            <w:tcW w:w="7464" w:type="dxa"/>
            <w:gridSpan w:val="5"/>
            <w:vMerge/>
            <w:vAlign w:val="center"/>
          </w:tcPr>
          <w:p w:rsidR="00C930D1" w:rsidRDefault="00C930D1">
            <w:pPr>
              <w:jc w:val="center"/>
              <w:rPr>
                <w:rFonts w:ascii="宋体" w:hAnsi="宋体"/>
                <w:szCs w:val="21"/>
              </w:rPr>
            </w:pP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408"/>
          <w:jc w:val="center"/>
        </w:trPr>
        <w:tc>
          <w:tcPr>
            <w:tcW w:w="7464" w:type="dxa"/>
            <w:gridSpan w:val="5"/>
            <w:vMerge/>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453"/>
          <w:jc w:val="center"/>
        </w:trPr>
        <w:tc>
          <w:tcPr>
            <w:tcW w:w="7464" w:type="dxa"/>
            <w:gridSpan w:val="5"/>
            <w:vAlign w:val="center"/>
          </w:tcPr>
          <w:p w:rsidR="00C930D1" w:rsidRDefault="00912D21">
            <w:pPr>
              <w:rPr>
                <w:rFonts w:ascii="宋体" w:hAnsi="宋体"/>
                <w:szCs w:val="21"/>
              </w:rPr>
            </w:pPr>
            <w:r>
              <w:rPr>
                <w:rFonts w:ascii="宋体" w:hAnsi="宋体" w:hint="eastAsia"/>
                <w:szCs w:val="21"/>
              </w:rPr>
              <w:t>具体维保内容：</w:t>
            </w:r>
          </w:p>
        </w:tc>
        <w:tc>
          <w:tcPr>
            <w:tcW w:w="2634" w:type="dxa"/>
            <w:gridSpan w:val="3"/>
            <w:vAlign w:val="center"/>
          </w:tcPr>
          <w:p w:rsidR="00C930D1" w:rsidRDefault="00912D21">
            <w:pPr>
              <w:jc w:val="center"/>
              <w:rPr>
                <w:rFonts w:ascii="宋体" w:hAnsi="宋体"/>
                <w:szCs w:val="21"/>
              </w:rPr>
            </w:pPr>
            <w:r>
              <w:rPr>
                <w:rFonts w:ascii="宋体" w:eastAsia="楷体_GB2312" w:hint="eastAsia"/>
                <w:sz w:val="24"/>
              </w:rPr>
              <w:t>□</w:t>
            </w:r>
            <w:r>
              <w:rPr>
                <w:rFonts w:ascii="宋体" w:hAnsi="宋体" w:hint="eastAsia"/>
                <w:szCs w:val="21"/>
              </w:rPr>
              <w:t>季检</w:t>
            </w:r>
            <w:r>
              <w:rPr>
                <w:rFonts w:ascii="宋体" w:hAnsi="宋体" w:hint="eastAsia"/>
                <w:szCs w:val="21"/>
              </w:rPr>
              <w:t>/</w:t>
            </w:r>
            <w:r>
              <w:rPr>
                <w:rFonts w:ascii="宋体" w:eastAsia="楷体_GB2312" w:hint="eastAsia"/>
                <w:sz w:val="24"/>
              </w:rPr>
              <w:t>□</w:t>
            </w:r>
            <w:r>
              <w:rPr>
                <w:rFonts w:ascii="宋体" w:hAnsi="宋体" w:hint="eastAsia"/>
                <w:szCs w:val="21"/>
              </w:rPr>
              <w:t>半年检</w:t>
            </w:r>
            <w:r>
              <w:rPr>
                <w:rFonts w:ascii="宋体" w:hAnsi="宋体" w:hint="eastAsia"/>
                <w:szCs w:val="21"/>
              </w:rPr>
              <w:t>/</w:t>
            </w:r>
            <w:r>
              <w:rPr>
                <w:rFonts w:ascii="宋体" w:eastAsia="楷体_GB2312" w:hint="eastAsia"/>
                <w:sz w:val="24"/>
              </w:rPr>
              <w:t>□</w:t>
            </w:r>
            <w:r>
              <w:rPr>
                <w:rFonts w:ascii="宋体" w:hAnsi="宋体" w:hint="eastAsia"/>
                <w:szCs w:val="21"/>
              </w:rPr>
              <w:t>年检</w:t>
            </w:r>
          </w:p>
        </w:tc>
      </w:tr>
      <w:tr w:rsidR="00C930D1">
        <w:trPr>
          <w:trHeight w:val="453"/>
          <w:jc w:val="center"/>
        </w:trPr>
        <w:tc>
          <w:tcPr>
            <w:tcW w:w="7464" w:type="dxa"/>
            <w:gridSpan w:val="5"/>
            <w:vMerge w:val="restart"/>
          </w:tcPr>
          <w:p w:rsidR="00C930D1" w:rsidRDefault="00912D21">
            <w:pPr>
              <w:rPr>
                <w:rFonts w:ascii="宋体" w:hAnsi="宋体"/>
                <w:szCs w:val="21"/>
              </w:rPr>
            </w:pPr>
            <w:r>
              <w:rPr>
                <w:rFonts w:ascii="宋体" w:hAnsi="宋体" w:hint="eastAsia"/>
                <w:szCs w:val="21"/>
              </w:rPr>
              <w:t>季检：重复月检内容；检查消防、喷淋水泵润滑情况；检查消防主机</w:t>
            </w:r>
            <w:r>
              <w:rPr>
                <w:rFonts w:ascii="宋体" w:hAnsi="宋体" w:cs="宋体" w:hint="eastAsia"/>
                <w:kern w:val="0"/>
                <w:szCs w:val="21"/>
              </w:rPr>
              <w:t>备用电源、蓄电池充放电试验和表面除尘。</w:t>
            </w: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353"/>
          <w:jc w:val="center"/>
        </w:trPr>
        <w:tc>
          <w:tcPr>
            <w:tcW w:w="7464" w:type="dxa"/>
            <w:gridSpan w:val="5"/>
            <w:vMerge/>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widowControl/>
              <w:jc w:val="center"/>
              <w:rPr>
                <w:rFonts w:ascii="宋体" w:hAnsi="宋体"/>
                <w:szCs w:val="21"/>
              </w:rPr>
            </w:pPr>
          </w:p>
        </w:tc>
        <w:tc>
          <w:tcPr>
            <w:tcW w:w="986" w:type="dxa"/>
            <w:vAlign w:val="center"/>
          </w:tcPr>
          <w:p w:rsidR="00C930D1" w:rsidRDefault="00C930D1">
            <w:pPr>
              <w:widowControl/>
              <w:jc w:val="center"/>
              <w:rPr>
                <w:rFonts w:ascii="宋体" w:hAnsi="宋体"/>
                <w:szCs w:val="21"/>
              </w:rPr>
            </w:pPr>
          </w:p>
        </w:tc>
      </w:tr>
      <w:tr w:rsidR="00C930D1">
        <w:trPr>
          <w:trHeight w:val="1379"/>
          <w:jc w:val="center"/>
        </w:trPr>
        <w:tc>
          <w:tcPr>
            <w:tcW w:w="10098" w:type="dxa"/>
            <w:gridSpan w:val="8"/>
          </w:tcPr>
          <w:p w:rsidR="00C930D1" w:rsidRDefault="00912D21">
            <w:pPr>
              <w:widowControl/>
              <w:rPr>
                <w:rFonts w:ascii="宋体" w:hAnsi="宋体"/>
                <w:szCs w:val="21"/>
              </w:rPr>
            </w:pPr>
            <w:r>
              <w:rPr>
                <w:rFonts w:ascii="宋体" w:hAnsi="宋体" w:hint="eastAsia"/>
                <w:szCs w:val="21"/>
              </w:rPr>
              <w:t>半年检：重复季检内容；检测火灾报警系统功能；养</w:t>
            </w:r>
            <w:r>
              <w:rPr>
                <w:rFonts w:ascii="宋体" w:hAnsi="宋体" w:cs="宋体" w:hint="eastAsia"/>
                <w:kern w:val="0"/>
                <w:szCs w:val="21"/>
              </w:rPr>
              <w:t>护防排烟风机、电源控制柜、风口、排烟阀等；维修养护防火门附件；</w:t>
            </w:r>
            <w:r>
              <w:rPr>
                <w:rFonts w:ascii="宋体" w:hAnsi="宋体" w:hint="eastAsia"/>
                <w:szCs w:val="21"/>
              </w:rPr>
              <w:t>检查消防栓水带、阀杆处加注润滑油、放水检查，消防水泵带载试验。</w:t>
            </w:r>
          </w:p>
          <w:p w:rsidR="00C930D1" w:rsidRDefault="00912D21">
            <w:pPr>
              <w:widowControl/>
              <w:rPr>
                <w:rFonts w:ascii="宋体" w:hAnsi="宋体"/>
                <w:szCs w:val="21"/>
              </w:rPr>
            </w:pPr>
            <w:r>
              <w:rPr>
                <w:rFonts w:ascii="宋体" w:hAnsi="宋体" w:hint="eastAsia"/>
                <w:szCs w:val="21"/>
              </w:rPr>
              <w:t>年检：重复半年检内容；对消防报警主机内部除尘；</w:t>
            </w:r>
            <w:r>
              <w:rPr>
                <w:rFonts w:ascii="宋体" w:hAnsi="宋体" w:cs="宋体" w:hint="eastAsia"/>
                <w:kern w:val="0"/>
                <w:szCs w:val="21"/>
              </w:rPr>
              <w:t>在防火卷帘门的电机转动、齿轮链条传动部位补充润滑油，电控箱内部除尘；消火栓、喷淋泵保养；检查气体灭火防护区、储存罐、高压软管、喷嘴孔、输送管道是否正常。</w:t>
            </w:r>
          </w:p>
        </w:tc>
      </w:tr>
    </w:tbl>
    <w:p w:rsidR="00C930D1" w:rsidRDefault="00912D21">
      <w:pPr>
        <w:tabs>
          <w:tab w:val="left" w:pos="1281"/>
        </w:tabs>
        <w:rPr>
          <w:rFonts w:ascii="宋体" w:hAnsi="宋体"/>
          <w:szCs w:val="21"/>
        </w:rPr>
      </w:pPr>
      <w:r>
        <w:rPr>
          <w:rFonts w:ascii="宋体" w:hAnsi="宋体" w:hint="eastAsia"/>
          <w:szCs w:val="21"/>
        </w:rPr>
        <w:t>注：</w:t>
      </w:r>
      <w:r>
        <w:rPr>
          <w:rFonts w:ascii="宋体" w:hAnsi="宋体" w:hint="eastAsia"/>
          <w:szCs w:val="21"/>
        </w:rPr>
        <w:t>1</w:t>
      </w:r>
      <w:r>
        <w:rPr>
          <w:rFonts w:ascii="宋体" w:hAnsi="宋体" w:hint="eastAsia"/>
          <w:szCs w:val="21"/>
        </w:rPr>
        <w:t>、“√”表示正常检查</w:t>
      </w:r>
      <w:r>
        <w:rPr>
          <w:rFonts w:ascii="宋体" w:hAnsi="宋体" w:hint="eastAsia"/>
          <w:szCs w:val="21"/>
        </w:rPr>
        <w:t>,</w:t>
      </w:r>
      <w:r>
        <w:rPr>
          <w:rFonts w:ascii="宋体" w:hAnsi="宋体" w:hint="eastAsia"/>
          <w:szCs w:val="21"/>
        </w:rPr>
        <w:t>无维修情况。</w:t>
      </w:r>
    </w:p>
    <w:p w:rsidR="00C930D1" w:rsidRDefault="00912D21">
      <w:pPr>
        <w:tabs>
          <w:tab w:val="left" w:pos="1281"/>
        </w:tabs>
        <w:ind w:firstLineChars="200" w:firstLine="420"/>
        <w:rPr>
          <w:rFonts w:ascii="宋体" w:hAnsi="宋体"/>
          <w:szCs w:val="21"/>
        </w:rPr>
      </w:pPr>
      <w:r>
        <w:rPr>
          <w:rFonts w:ascii="宋体" w:hAnsi="宋体" w:hint="eastAsia"/>
          <w:szCs w:val="21"/>
        </w:rPr>
        <w:t>2</w:t>
      </w:r>
      <w:r>
        <w:rPr>
          <w:rFonts w:ascii="宋体" w:hAnsi="宋体" w:hint="eastAsia"/>
          <w:szCs w:val="21"/>
        </w:rPr>
        <w:t>、设备维修、改造、零配件更换等其他需要记录的事项在附表中填写。</w:t>
      </w:r>
    </w:p>
    <w:p w:rsidR="00C930D1" w:rsidRDefault="00912D21">
      <w:pPr>
        <w:tabs>
          <w:tab w:val="left" w:pos="1281"/>
        </w:tabs>
        <w:ind w:firstLineChars="100" w:firstLine="210"/>
        <w:rPr>
          <w:rFonts w:ascii="宋体" w:hAnsi="宋体"/>
          <w:szCs w:val="21"/>
        </w:rPr>
      </w:pPr>
      <w:r>
        <w:rPr>
          <w:rFonts w:ascii="宋体" w:hAnsi="宋体" w:hint="eastAsia"/>
          <w:szCs w:val="21"/>
        </w:rPr>
        <w:lastRenderedPageBreak/>
        <w:t xml:space="preserve">  3</w:t>
      </w:r>
      <w:r>
        <w:rPr>
          <w:rFonts w:ascii="宋体" w:hAnsi="宋体" w:hint="eastAsia"/>
          <w:szCs w:val="21"/>
        </w:rPr>
        <w:t>、重要设备保养、月检、年（半）年检及设备维修等均需记录保养、维修内容。</w:t>
      </w:r>
    </w:p>
    <w:p w:rsidR="00C930D1" w:rsidRDefault="00C930D1">
      <w:pPr>
        <w:tabs>
          <w:tab w:val="left" w:pos="1281"/>
        </w:tabs>
        <w:ind w:firstLineChars="100" w:firstLine="210"/>
        <w:rPr>
          <w:rFonts w:ascii="宋体" w:hAnsi="宋体"/>
          <w:szCs w:val="21"/>
        </w:rPr>
      </w:pPr>
    </w:p>
    <w:p w:rsidR="00C930D1" w:rsidRDefault="00912D21">
      <w:pPr>
        <w:jc w:val="center"/>
        <w:rPr>
          <w:rFonts w:ascii="宋体" w:hAnsi="宋体"/>
          <w:szCs w:val="21"/>
        </w:rPr>
      </w:pPr>
      <w:r>
        <w:rPr>
          <w:rFonts w:ascii="宋体" w:hAnsi="宋体" w:hint="eastAsia"/>
          <w:b/>
          <w:sz w:val="32"/>
          <w:szCs w:val="32"/>
        </w:rPr>
        <w:t>设备</w:t>
      </w:r>
      <w:r>
        <w:rPr>
          <w:rFonts w:ascii="宋体" w:hAnsi="宋体" w:hint="eastAsia"/>
          <w:b/>
          <w:sz w:val="32"/>
          <w:szCs w:val="32"/>
        </w:rPr>
        <w:t>/</w:t>
      </w:r>
      <w:r>
        <w:rPr>
          <w:rFonts w:ascii="宋体" w:hAnsi="宋体" w:hint="eastAsia"/>
          <w:b/>
          <w:sz w:val="32"/>
          <w:szCs w:val="32"/>
        </w:rPr>
        <w:t>设施巡检维修记录表</w:t>
      </w: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2138"/>
        <w:gridCol w:w="1073"/>
        <w:gridCol w:w="1829"/>
        <w:gridCol w:w="1260"/>
        <w:gridCol w:w="123"/>
        <w:gridCol w:w="957"/>
        <w:gridCol w:w="1440"/>
      </w:tblGrid>
      <w:tr w:rsidR="00C930D1">
        <w:trPr>
          <w:trHeight w:val="763"/>
        </w:trPr>
        <w:tc>
          <w:tcPr>
            <w:tcW w:w="1260" w:type="dxa"/>
            <w:vAlign w:val="center"/>
          </w:tcPr>
          <w:p w:rsidR="00C930D1" w:rsidRDefault="00912D21">
            <w:pPr>
              <w:jc w:val="center"/>
              <w:rPr>
                <w:rFonts w:ascii="宋体" w:hAnsi="宋体"/>
                <w:szCs w:val="21"/>
              </w:rPr>
            </w:pPr>
            <w:r>
              <w:rPr>
                <w:rFonts w:ascii="宋体" w:hAnsi="宋体" w:hint="eastAsia"/>
                <w:szCs w:val="21"/>
              </w:rPr>
              <w:t>部门</w:t>
            </w:r>
          </w:p>
        </w:tc>
        <w:tc>
          <w:tcPr>
            <w:tcW w:w="2138" w:type="dxa"/>
            <w:vAlign w:val="center"/>
          </w:tcPr>
          <w:p w:rsidR="00C930D1" w:rsidRDefault="00C930D1">
            <w:pPr>
              <w:jc w:val="center"/>
              <w:rPr>
                <w:rFonts w:ascii="宋体" w:hAnsi="宋体"/>
                <w:szCs w:val="21"/>
              </w:rPr>
            </w:pPr>
          </w:p>
        </w:tc>
        <w:tc>
          <w:tcPr>
            <w:tcW w:w="1073" w:type="dxa"/>
            <w:vAlign w:val="center"/>
          </w:tcPr>
          <w:p w:rsidR="00C930D1" w:rsidRDefault="00912D21">
            <w:pPr>
              <w:jc w:val="center"/>
              <w:rPr>
                <w:rFonts w:ascii="宋体" w:hAnsi="宋体"/>
                <w:szCs w:val="21"/>
              </w:rPr>
            </w:pPr>
            <w:r>
              <w:rPr>
                <w:rFonts w:ascii="宋体" w:hAnsi="宋体" w:hint="eastAsia"/>
                <w:szCs w:val="21"/>
              </w:rPr>
              <w:t>设备</w:t>
            </w:r>
            <w:r>
              <w:rPr>
                <w:rFonts w:ascii="宋体" w:hAnsi="宋体" w:hint="eastAsia"/>
                <w:szCs w:val="21"/>
              </w:rPr>
              <w:t>/</w:t>
            </w:r>
            <w:r>
              <w:rPr>
                <w:rFonts w:ascii="宋体" w:hAnsi="宋体" w:hint="eastAsia"/>
                <w:szCs w:val="21"/>
              </w:rPr>
              <w:t>设施名称</w:t>
            </w:r>
          </w:p>
        </w:tc>
        <w:tc>
          <w:tcPr>
            <w:tcW w:w="1829" w:type="dxa"/>
            <w:vAlign w:val="center"/>
          </w:tcPr>
          <w:p w:rsidR="00C930D1" w:rsidRDefault="00C930D1">
            <w:pPr>
              <w:jc w:val="center"/>
              <w:rPr>
                <w:rFonts w:ascii="宋体" w:hAnsi="宋体"/>
                <w:szCs w:val="21"/>
              </w:rPr>
            </w:pPr>
          </w:p>
        </w:tc>
        <w:tc>
          <w:tcPr>
            <w:tcW w:w="1383" w:type="dxa"/>
            <w:gridSpan w:val="2"/>
            <w:vAlign w:val="center"/>
          </w:tcPr>
          <w:p w:rsidR="00C930D1" w:rsidRDefault="00912D21">
            <w:pPr>
              <w:jc w:val="center"/>
              <w:rPr>
                <w:rFonts w:ascii="宋体" w:hAnsi="宋体"/>
                <w:szCs w:val="21"/>
              </w:rPr>
            </w:pPr>
            <w:r>
              <w:rPr>
                <w:rFonts w:ascii="宋体" w:hAnsi="宋体" w:hint="eastAsia"/>
                <w:szCs w:val="21"/>
              </w:rPr>
              <w:t>监督人</w:t>
            </w:r>
          </w:p>
        </w:tc>
        <w:tc>
          <w:tcPr>
            <w:tcW w:w="2397" w:type="dxa"/>
            <w:gridSpan w:val="2"/>
            <w:vAlign w:val="center"/>
          </w:tcPr>
          <w:p w:rsidR="00C930D1" w:rsidRDefault="00C930D1">
            <w:pPr>
              <w:jc w:val="center"/>
              <w:rPr>
                <w:rFonts w:ascii="宋体" w:hAnsi="宋体"/>
                <w:szCs w:val="21"/>
              </w:rPr>
            </w:pPr>
          </w:p>
        </w:tc>
      </w:tr>
      <w:tr w:rsidR="00C930D1">
        <w:trPr>
          <w:trHeight w:val="1079"/>
        </w:trPr>
        <w:tc>
          <w:tcPr>
            <w:tcW w:w="1260" w:type="dxa"/>
            <w:vAlign w:val="center"/>
          </w:tcPr>
          <w:p w:rsidR="00C930D1" w:rsidRDefault="00912D21">
            <w:pPr>
              <w:jc w:val="center"/>
              <w:rPr>
                <w:rFonts w:ascii="宋体" w:hAnsi="宋体"/>
                <w:szCs w:val="21"/>
              </w:rPr>
            </w:pPr>
            <w:r>
              <w:rPr>
                <w:rFonts w:ascii="宋体" w:hAnsi="宋体" w:hint="eastAsia"/>
                <w:szCs w:val="21"/>
              </w:rPr>
              <w:t>设备的具体位置及规格型号</w:t>
            </w:r>
          </w:p>
        </w:tc>
        <w:tc>
          <w:tcPr>
            <w:tcW w:w="8820" w:type="dxa"/>
            <w:gridSpan w:val="7"/>
            <w:vAlign w:val="center"/>
          </w:tcPr>
          <w:p w:rsidR="00C930D1" w:rsidRDefault="00C930D1">
            <w:pPr>
              <w:jc w:val="center"/>
              <w:rPr>
                <w:rFonts w:ascii="宋体" w:hAnsi="宋体"/>
                <w:szCs w:val="21"/>
              </w:rPr>
            </w:pPr>
          </w:p>
        </w:tc>
      </w:tr>
      <w:tr w:rsidR="00C930D1">
        <w:trPr>
          <w:trHeight w:val="454"/>
        </w:trPr>
        <w:tc>
          <w:tcPr>
            <w:tcW w:w="1260" w:type="dxa"/>
            <w:vAlign w:val="center"/>
          </w:tcPr>
          <w:p w:rsidR="00C930D1" w:rsidRDefault="00912D21">
            <w:pPr>
              <w:jc w:val="center"/>
              <w:rPr>
                <w:rFonts w:ascii="宋体" w:hAnsi="宋体"/>
                <w:szCs w:val="21"/>
              </w:rPr>
            </w:pPr>
            <w:r>
              <w:rPr>
                <w:rFonts w:ascii="宋体" w:hAnsi="宋体" w:hint="eastAsia"/>
                <w:szCs w:val="21"/>
              </w:rPr>
              <w:t>时间</w:t>
            </w:r>
          </w:p>
        </w:tc>
        <w:tc>
          <w:tcPr>
            <w:tcW w:w="6300" w:type="dxa"/>
            <w:gridSpan w:val="4"/>
            <w:vAlign w:val="center"/>
          </w:tcPr>
          <w:p w:rsidR="00C930D1" w:rsidRDefault="00912D21">
            <w:pPr>
              <w:jc w:val="center"/>
              <w:rPr>
                <w:rFonts w:ascii="宋体" w:hAnsi="宋体"/>
                <w:szCs w:val="21"/>
              </w:rPr>
            </w:pPr>
            <w:r>
              <w:rPr>
                <w:rFonts w:ascii="宋体" w:hAnsi="宋体" w:hint="eastAsia"/>
                <w:szCs w:val="21"/>
              </w:rPr>
              <w:t>维修原因</w:t>
            </w:r>
            <w:r>
              <w:rPr>
                <w:rFonts w:ascii="宋体" w:hAnsi="宋体" w:hint="eastAsia"/>
                <w:szCs w:val="21"/>
              </w:rPr>
              <w:t>/</w:t>
            </w:r>
            <w:r>
              <w:rPr>
                <w:rFonts w:ascii="宋体" w:hAnsi="宋体" w:hint="eastAsia"/>
                <w:szCs w:val="21"/>
              </w:rPr>
              <w:t>维修、保养内容</w:t>
            </w:r>
          </w:p>
        </w:tc>
        <w:tc>
          <w:tcPr>
            <w:tcW w:w="1080" w:type="dxa"/>
            <w:gridSpan w:val="2"/>
            <w:vAlign w:val="center"/>
          </w:tcPr>
          <w:p w:rsidR="00C930D1" w:rsidRDefault="00912D21">
            <w:pPr>
              <w:jc w:val="center"/>
              <w:rPr>
                <w:rFonts w:ascii="宋体" w:hAnsi="宋体"/>
                <w:szCs w:val="21"/>
              </w:rPr>
            </w:pPr>
            <w:r>
              <w:rPr>
                <w:rFonts w:ascii="宋体" w:hAnsi="宋体" w:hint="eastAsia"/>
                <w:szCs w:val="21"/>
              </w:rPr>
              <w:t>责任人</w:t>
            </w:r>
          </w:p>
        </w:tc>
        <w:tc>
          <w:tcPr>
            <w:tcW w:w="1440" w:type="dxa"/>
            <w:vAlign w:val="center"/>
          </w:tcPr>
          <w:p w:rsidR="00C930D1" w:rsidRDefault="00912D21">
            <w:pPr>
              <w:jc w:val="center"/>
              <w:rPr>
                <w:rFonts w:ascii="宋体" w:hAnsi="宋体"/>
                <w:szCs w:val="21"/>
              </w:rPr>
            </w:pPr>
            <w:r>
              <w:rPr>
                <w:rFonts w:ascii="宋体" w:hAnsi="宋体" w:hint="eastAsia"/>
                <w:szCs w:val="21"/>
              </w:rPr>
              <w:t>保养级别</w:t>
            </w: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bl>
    <w:p w:rsidR="00C930D1" w:rsidRDefault="00912D21">
      <w:pPr>
        <w:tabs>
          <w:tab w:val="left" w:pos="1281"/>
        </w:tabs>
        <w:rPr>
          <w:rFonts w:ascii="宋体" w:hAnsi="宋体"/>
          <w:szCs w:val="21"/>
        </w:rPr>
      </w:pPr>
      <w:r>
        <w:rPr>
          <w:rFonts w:ascii="宋体" w:hAnsi="宋体" w:hint="eastAsia"/>
          <w:szCs w:val="21"/>
        </w:rPr>
        <w:t>注：</w:t>
      </w:r>
      <w:r>
        <w:rPr>
          <w:rFonts w:ascii="宋体" w:hAnsi="宋体" w:hint="eastAsia"/>
          <w:szCs w:val="21"/>
        </w:rPr>
        <w:t>1</w:t>
      </w:r>
      <w:r>
        <w:rPr>
          <w:rFonts w:ascii="宋体" w:hAnsi="宋体" w:hint="eastAsia"/>
          <w:szCs w:val="21"/>
        </w:rPr>
        <w:t>、“√”表示正常检查</w:t>
      </w:r>
      <w:r>
        <w:rPr>
          <w:rFonts w:ascii="宋体" w:hAnsi="宋体" w:hint="eastAsia"/>
          <w:szCs w:val="21"/>
        </w:rPr>
        <w:t>,</w:t>
      </w:r>
      <w:r>
        <w:rPr>
          <w:rFonts w:ascii="宋体" w:hAnsi="宋体" w:hint="eastAsia"/>
          <w:szCs w:val="21"/>
        </w:rPr>
        <w:t>无维修情况。</w:t>
      </w:r>
    </w:p>
    <w:p w:rsidR="00C930D1" w:rsidRDefault="00912D21">
      <w:pPr>
        <w:tabs>
          <w:tab w:val="left" w:pos="1281"/>
        </w:tabs>
        <w:ind w:firstLineChars="200" w:firstLine="420"/>
        <w:rPr>
          <w:rFonts w:ascii="宋体" w:hAnsi="宋体"/>
          <w:szCs w:val="21"/>
        </w:rPr>
      </w:pPr>
      <w:r>
        <w:rPr>
          <w:rFonts w:ascii="宋体" w:hAnsi="宋体" w:hint="eastAsia"/>
          <w:szCs w:val="21"/>
        </w:rPr>
        <w:t>2</w:t>
      </w:r>
      <w:r>
        <w:rPr>
          <w:rFonts w:ascii="宋体" w:hAnsi="宋体" w:hint="eastAsia"/>
          <w:szCs w:val="21"/>
        </w:rPr>
        <w:t>、设备维修、改造、零配件更换等其他需要记录的事项在附表中填写。</w:t>
      </w:r>
    </w:p>
    <w:p w:rsidR="00C930D1" w:rsidRDefault="00912D21">
      <w:pPr>
        <w:tabs>
          <w:tab w:val="left" w:pos="1281"/>
        </w:tabs>
        <w:ind w:firstLineChars="100" w:firstLine="210"/>
        <w:rPr>
          <w:rFonts w:ascii="宋体" w:hAnsi="宋体"/>
          <w:szCs w:val="21"/>
        </w:rPr>
      </w:pPr>
      <w:r>
        <w:rPr>
          <w:rFonts w:ascii="宋体" w:hAnsi="宋体" w:hint="eastAsia"/>
          <w:szCs w:val="21"/>
        </w:rPr>
        <w:lastRenderedPageBreak/>
        <w:t xml:space="preserve">  3</w:t>
      </w:r>
      <w:r>
        <w:rPr>
          <w:rFonts w:ascii="宋体" w:hAnsi="宋体" w:hint="eastAsia"/>
          <w:szCs w:val="21"/>
        </w:rPr>
        <w:t>、重要设备保养、月检、年（半）年检及设备维修等均需记录保养、维修内容。</w:t>
      </w:r>
    </w:p>
    <w:p w:rsidR="00C930D1" w:rsidRDefault="00912D21">
      <w:pPr>
        <w:jc w:val="left"/>
        <w:rPr>
          <w:rFonts w:ascii="宋体" w:hAnsi="宋体"/>
          <w:b/>
          <w:sz w:val="32"/>
          <w:szCs w:val="32"/>
        </w:rPr>
      </w:pPr>
      <w:r>
        <w:rPr>
          <w:rFonts w:ascii="宋体" w:hAnsi="宋体" w:hint="eastAsia"/>
          <w:b/>
          <w:sz w:val="32"/>
          <w:szCs w:val="32"/>
        </w:rPr>
        <w:t>附件</w:t>
      </w:r>
      <w:r>
        <w:rPr>
          <w:rFonts w:ascii="宋体" w:hAnsi="宋体" w:hint="eastAsia"/>
          <w:b/>
          <w:sz w:val="32"/>
          <w:szCs w:val="32"/>
        </w:rPr>
        <w:t>2</w:t>
      </w:r>
      <w:r>
        <w:rPr>
          <w:rFonts w:ascii="宋体" w:hAnsi="宋体" w:hint="eastAsia"/>
          <w:b/>
          <w:sz w:val="32"/>
          <w:szCs w:val="32"/>
        </w:rPr>
        <w:t>：</w:t>
      </w:r>
      <w:r>
        <w:rPr>
          <w:rFonts w:ascii="宋体" w:hAnsi="宋体" w:hint="eastAsia"/>
          <w:b/>
          <w:sz w:val="32"/>
          <w:szCs w:val="32"/>
        </w:rPr>
        <w:t xml:space="preserve">   </w:t>
      </w:r>
      <w:r>
        <w:rPr>
          <w:rFonts w:ascii="宋体" w:hAnsi="宋体" w:hint="eastAsia"/>
          <w:b/>
          <w:sz w:val="32"/>
          <w:szCs w:val="32"/>
        </w:rPr>
        <w:t>设备</w:t>
      </w:r>
      <w:r>
        <w:rPr>
          <w:rFonts w:ascii="宋体" w:hAnsi="宋体" w:hint="eastAsia"/>
          <w:b/>
          <w:sz w:val="32"/>
          <w:szCs w:val="32"/>
        </w:rPr>
        <w:t>/</w:t>
      </w:r>
      <w:r>
        <w:rPr>
          <w:rFonts w:ascii="宋体" w:hAnsi="宋体" w:hint="eastAsia"/>
          <w:b/>
          <w:sz w:val="32"/>
          <w:szCs w:val="32"/>
        </w:rPr>
        <w:t>设施巡检维修记录表（电梯设备）</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3480"/>
        <w:gridCol w:w="824"/>
        <w:gridCol w:w="824"/>
        <w:gridCol w:w="986"/>
        <w:gridCol w:w="824"/>
        <w:gridCol w:w="824"/>
        <w:gridCol w:w="986"/>
      </w:tblGrid>
      <w:tr w:rsidR="00C930D1">
        <w:trPr>
          <w:trHeight w:val="453"/>
          <w:jc w:val="center"/>
        </w:trPr>
        <w:tc>
          <w:tcPr>
            <w:tcW w:w="1350" w:type="dxa"/>
            <w:vAlign w:val="center"/>
          </w:tcPr>
          <w:p w:rsidR="00C930D1" w:rsidRDefault="00912D21">
            <w:pPr>
              <w:jc w:val="center"/>
              <w:rPr>
                <w:rFonts w:ascii="宋体" w:hAnsi="宋体"/>
                <w:szCs w:val="21"/>
              </w:rPr>
            </w:pPr>
            <w:r>
              <w:rPr>
                <w:rFonts w:ascii="宋体" w:hAnsi="宋体" w:hint="eastAsia"/>
                <w:szCs w:val="21"/>
              </w:rPr>
              <w:t>部</w:t>
            </w:r>
            <w:r>
              <w:rPr>
                <w:rFonts w:ascii="宋体" w:hAnsi="宋体" w:hint="eastAsia"/>
                <w:szCs w:val="21"/>
              </w:rPr>
              <w:t xml:space="preserve"> </w:t>
            </w:r>
            <w:r>
              <w:rPr>
                <w:rFonts w:ascii="宋体" w:hAnsi="宋体" w:hint="eastAsia"/>
                <w:szCs w:val="21"/>
              </w:rPr>
              <w:t>门</w:t>
            </w:r>
          </w:p>
        </w:tc>
        <w:tc>
          <w:tcPr>
            <w:tcW w:w="3480" w:type="dxa"/>
            <w:vAlign w:val="center"/>
          </w:tcPr>
          <w:p w:rsidR="00C930D1" w:rsidRDefault="00C930D1">
            <w:pPr>
              <w:rPr>
                <w:rFonts w:ascii="宋体" w:hAnsi="宋体"/>
                <w:szCs w:val="21"/>
              </w:rPr>
            </w:pPr>
          </w:p>
        </w:tc>
        <w:tc>
          <w:tcPr>
            <w:tcW w:w="1648" w:type="dxa"/>
            <w:gridSpan w:val="2"/>
            <w:vAlign w:val="center"/>
          </w:tcPr>
          <w:p w:rsidR="00C930D1" w:rsidRDefault="00912D21">
            <w:pPr>
              <w:rPr>
                <w:rFonts w:ascii="宋体" w:hAnsi="宋体"/>
                <w:szCs w:val="21"/>
              </w:rPr>
            </w:pPr>
            <w:r>
              <w:rPr>
                <w:rFonts w:ascii="宋体" w:hAnsi="宋体" w:hint="eastAsia"/>
                <w:szCs w:val="21"/>
              </w:rPr>
              <w:t>设备</w:t>
            </w:r>
            <w:r>
              <w:rPr>
                <w:rFonts w:ascii="宋体" w:hAnsi="宋体" w:hint="eastAsia"/>
                <w:szCs w:val="21"/>
              </w:rPr>
              <w:t>/</w:t>
            </w:r>
            <w:r>
              <w:rPr>
                <w:rFonts w:ascii="宋体" w:hAnsi="宋体" w:hint="eastAsia"/>
                <w:szCs w:val="21"/>
              </w:rPr>
              <w:t>设施名称</w:t>
            </w:r>
          </w:p>
        </w:tc>
        <w:tc>
          <w:tcPr>
            <w:tcW w:w="3620" w:type="dxa"/>
            <w:gridSpan w:val="4"/>
            <w:vAlign w:val="center"/>
          </w:tcPr>
          <w:p w:rsidR="00C930D1" w:rsidRDefault="00912D21">
            <w:pPr>
              <w:rPr>
                <w:rFonts w:ascii="宋体" w:hAnsi="宋体"/>
                <w:szCs w:val="21"/>
              </w:rPr>
            </w:pPr>
            <w:r>
              <w:rPr>
                <w:rFonts w:ascii="宋体" w:hAnsi="宋体" w:hint="eastAsia"/>
                <w:szCs w:val="21"/>
              </w:rPr>
              <w:t>电梯设备</w:t>
            </w:r>
          </w:p>
        </w:tc>
      </w:tr>
      <w:tr w:rsidR="00C930D1">
        <w:trPr>
          <w:trHeight w:val="453"/>
          <w:jc w:val="center"/>
        </w:trPr>
        <w:tc>
          <w:tcPr>
            <w:tcW w:w="1350" w:type="dxa"/>
            <w:vMerge w:val="restart"/>
            <w:shd w:val="clear" w:color="auto" w:fill="auto"/>
            <w:vAlign w:val="center"/>
          </w:tcPr>
          <w:p w:rsidR="00C930D1" w:rsidRDefault="00912D21">
            <w:pPr>
              <w:jc w:val="center"/>
              <w:rPr>
                <w:rFonts w:ascii="宋体" w:hAnsi="宋体"/>
                <w:szCs w:val="21"/>
              </w:rPr>
            </w:pPr>
            <w:r>
              <w:rPr>
                <w:rFonts w:ascii="宋体" w:hAnsi="宋体" w:hint="eastAsia"/>
                <w:szCs w:val="21"/>
              </w:rPr>
              <w:t>设备具体位置及规格型号</w:t>
            </w:r>
          </w:p>
        </w:tc>
        <w:tc>
          <w:tcPr>
            <w:tcW w:w="3480" w:type="dxa"/>
            <w:vMerge w:val="restart"/>
            <w:shd w:val="clear" w:color="auto" w:fill="auto"/>
            <w:vAlign w:val="center"/>
          </w:tcPr>
          <w:p w:rsidR="00C930D1" w:rsidRDefault="00C930D1">
            <w:pPr>
              <w:widowControl/>
              <w:jc w:val="center"/>
              <w:rPr>
                <w:rFonts w:ascii="宋体" w:hAnsi="宋体"/>
                <w:szCs w:val="21"/>
              </w:rPr>
            </w:pPr>
          </w:p>
        </w:tc>
        <w:tc>
          <w:tcPr>
            <w:tcW w:w="1648" w:type="dxa"/>
            <w:gridSpan w:val="2"/>
            <w:shd w:val="clear" w:color="auto" w:fill="auto"/>
            <w:vAlign w:val="center"/>
          </w:tcPr>
          <w:p w:rsidR="00C930D1" w:rsidRDefault="00912D21">
            <w:pPr>
              <w:widowControl/>
              <w:jc w:val="center"/>
              <w:rPr>
                <w:rFonts w:ascii="宋体" w:hAnsi="宋体"/>
                <w:szCs w:val="21"/>
              </w:rPr>
            </w:pPr>
            <w:r>
              <w:rPr>
                <w:rFonts w:ascii="宋体" w:hAnsi="宋体" w:hint="eastAsia"/>
                <w:szCs w:val="21"/>
              </w:rPr>
              <w:t>监督人：</w:t>
            </w:r>
          </w:p>
        </w:tc>
        <w:tc>
          <w:tcPr>
            <w:tcW w:w="1810" w:type="dxa"/>
            <w:gridSpan w:val="2"/>
            <w:shd w:val="clear" w:color="auto" w:fill="auto"/>
            <w:vAlign w:val="center"/>
          </w:tcPr>
          <w:p w:rsidR="00C930D1" w:rsidRDefault="00C930D1">
            <w:pPr>
              <w:widowControl/>
              <w:jc w:val="center"/>
              <w:rPr>
                <w:rFonts w:ascii="宋体" w:hAnsi="宋体"/>
                <w:szCs w:val="21"/>
              </w:rPr>
            </w:pPr>
          </w:p>
        </w:tc>
        <w:tc>
          <w:tcPr>
            <w:tcW w:w="824" w:type="dxa"/>
            <w:shd w:val="clear" w:color="auto" w:fill="auto"/>
            <w:vAlign w:val="center"/>
          </w:tcPr>
          <w:p w:rsidR="00C930D1" w:rsidRDefault="00912D21">
            <w:pPr>
              <w:widowControl/>
              <w:jc w:val="center"/>
              <w:rPr>
                <w:rFonts w:ascii="宋体" w:hAnsi="宋体"/>
                <w:szCs w:val="21"/>
              </w:rPr>
            </w:pPr>
            <w:r>
              <w:rPr>
                <w:rFonts w:ascii="宋体" w:hAnsi="宋体" w:hint="eastAsia"/>
                <w:szCs w:val="21"/>
              </w:rPr>
              <w:t>日期</w:t>
            </w:r>
          </w:p>
        </w:tc>
        <w:tc>
          <w:tcPr>
            <w:tcW w:w="986" w:type="dxa"/>
            <w:shd w:val="clear" w:color="auto" w:fill="auto"/>
            <w:vAlign w:val="center"/>
          </w:tcPr>
          <w:p w:rsidR="00C930D1" w:rsidRDefault="00C930D1">
            <w:pPr>
              <w:jc w:val="center"/>
              <w:rPr>
                <w:rFonts w:ascii="宋体" w:hAnsi="宋体"/>
                <w:szCs w:val="21"/>
              </w:rPr>
            </w:pPr>
          </w:p>
        </w:tc>
      </w:tr>
      <w:tr w:rsidR="00C930D1">
        <w:trPr>
          <w:trHeight w:val="453"/>
          <w:jc w:val="center"/>
        </w:trPr>
        <w:tc>
          <w:tcPr>
            <w:tcW w:w="1350" w:type="dxa"/>
            <w:vMerge/>
            <w:shd w:val="clear" w:color="auto" w:fill="auto"/>
            <w:vAlign w:val="center"/>
          </w:tcPr>
          <w:p w:rsidR="00C930D1" w:rsidRDefault="00C930D1">
            <w:pPr>
              <w:jc w:val="center"/>
              <w:rPr>
                <w:rFonts w:ascii="宋体" w:hAnsi="宋体"/>
                <w:szCs w:val="21"/>
              </w:rPr>
            </w:pPr>
          </w:p>
        </w:tc>
        <w:tc>
          <w:tcPr>
            <w:tcW w:w="3480" w:type="dxa"/>
            <w:vMerge/>
            <w:shd w:val="clear" w:color="auto" w:fill="auto"/>
            <w:vAlign w:val="center"/>
          </w:tcPr>
          <w:p w:rsidR="00C930D1" w:rsidRDefault="00C930D1">
            <w:pPr>
              <w:jc w:val="center"/>
              <w:rPr>
                <w:rFonts w:ascii="宋体" w:hAnsi="宋体"/>
                <w:szCs w:val="21"/>
              </w:rPr>
            </w:pPr>
          </w:p>
        </w:tc>
        <w:tc>
          <w:tcPr>
            <w:tcW w:w="1648" w:type="dxa"/>
            <w:gridSpan w:val="2"/>
            <w:shd w:val="clear" w:color="auto" w:fill="auto"/>
            <w:vAlign w:val="center"/>
          </w:tcPr>
          <w:p w:rsidR="00C930D1" w:rsidRDefault="00912D21">
            <w:pPr>
              <w:jc w:val="center"/>
              <w:rPr>
                <w:rFonts w:ascii="宋体" w:hAnsi="宋体"/>
                <w:szCs w:val="21"/>
              </w:rPr>
            </w:pPr>
            <w:r>
              <w:rPr>
                <w:rFonts w:ascii="宋体" w:hAnsi="宋体" w:hint="eastAsia"/>
                <w:szCs w:val="21"/>
              </w:rPr>
              <w:t>监督人：</w:t>
            </w:r>
          </w:p>
        </w:tc>
        <w:tc>
          <w:tcPr>
            <w:tcW w:w="1810" w:type="dxa"/>
            <w:gridSpan w:val="2"/>
            <w:shd w:val="clear" w:color="auto" w:fill="auto"/>
            <w:vAlign w:val="center"/>
          </w:tcPr>
          <w:p w:rsidR="00C930D1" w:rsidRDefault="00C930D1">
            <w:pPr>
              <w:jc w:val="center"/>
              <w:rPr>
                <w:rFonts w:ascii="宋体" w:hAnsi="宋体"/>
                <w:szCs w:val="21"/>
              </w:rPr>
            </w:pPr>
          </w:p>
        </w:tc>
        <w:tc>
          <w:tcPr>
            <w:tcW w:w="824" w:type="dxa"/>
            <w:shd w:val="clear" w:color="auto" w:fill="auto"/>
            <w:vAlign w:val="center"/>
          </w:tcPr>
          <w:p w:rsidR="00C930D1" w:rsidRDefault="00912D21">
            <w:pPr>
              <w:jc w:val="center"/>
              <w:rPr>
                <w:rFonts w:ascii="宋体" w:hAnsi="宋体"/>
                <w:szCs w:val="21"/>
              </w:rPr>
            </w:pPr>
            <w:r>
              <w:rPr>
                <w:rFonts w:ascii="宋体" w:hAnsi="宋体" w:hint="eastAsia"/>
                <w:szCs w:val="21"/>
              </w:rPr>
              <w:t>日期</w:t>
            </w:r>
          </w:p>
        </w:tc>
        <w:tc>
          <w:tcPr>
            <w:tcW w:w="986" w:type="dxa"/>
            <w:shd w:val="clear" w:color="auto" w:fill="auto"/>
            <w:vAlign w:val="center"/>
          </w:tcPr>
          <w:p w:rsidR="00C930D1" w:rsidRDefault="00C930D1">
            <w:pPr>
              <w:jc w:val="center"/>
              <w:rPr>
                <w:rFonts w:ascii="宋体" w:hAnsi="宋体"/>
                <w:szCs w:val="21"/>
              </w:rPr>
            </w:pPr>
          </w:p>
        </w:tc>
      </w:tr>
      <w:tr w:rsidR="00C930D1">
        <w:trPr>
          <w:trHeight w:val="453"/>
          <w:jc w:val="center"/>
        </w:trPr>
        <w:tc>
          <w:tcPr>
            <w:tcW w:w="4830" w:type="dxa"/>
            <w:gridSpan w:val="2"/>
            <w:vAlign w:val="center"/>
          </w:tcPr>
          <w:p w:rsidR="00C930D1" w:rsidRDefault="00912D21">
            <w:pPr>
              <w:rPr>
                <w:rFonts w:ascii="宋体" w:hAnsi="宋体"/>
                <w:szCs w:val="21"/>
              </w:rPr>
            </w:pPr>
            <w:r>
              <w:rPr>
                <w:rFonts w:ascii="宋体" w:hAnsi="宋体" w:hint="eastAsia"/>
                <w:szCs w:val="21"/>
              </w:rPr>
              <w:t>具体维保内容：</w:t>
            </w:r>
          </w:p>
        </w:tc>
        <w:tc>
          <w:tcPr>
            <w:tcW w:w="2634" w:type="dxa"/>
            <w:gridSpan w:val="3"/>
            <w:vAlign w:val="center"/>
          </w:tcPr>
          <w:p w:rsidR="00C930D1" w:rsidRDefault="00912D21">
            <w:pPr>
              <w:jc w:val="center"/>
              <w:rPr>
                <w:rFonts w:ascii="宋体" w:hAnsi="宋体"/>
                <w:szCs w:val="21"/>
              </w:rPr>
            </w:pPr>
            <w:r>
              <w:rPr>
                <w:rFonts w:ascii="宋体" w:eastAsia="楷体_GB2312" w:hint="eastAsia"/>
                <w:sz w:val="24"/>
              </w:rPr>
              <w:t>□</w:t>
            </w:r>
            <w:r>
              <w:rPr>
                <w:rFonts w:ascii="宋体" w:hAnsi="宋体" w:hint="eastAsia"/>
                <w:szCs w:val="21"/>
              </w:rPr>
              <w:t>周检</w:t>
            </w:r>
            <w:r>
              <w:rPr>
                <w:rFonts w:ascii="宋体" w:hAnsi="宋体" w:hint="eastAsia"/>
                <w:szCs w:val="21"/>
              </w:rPr>
              <w:t>/</w:t>
            </w:r>
            <w:r>
              <w:rPr>
                <w:rFonts w:ascii="宋体" w:eastAsia="楷体_GB2312" w:hint="eastAsia"/>
                <w:sz w:val="24"/>
              </w:rPr>
              <w:t>□</w:t>
            </w:r>
            <w:r>
              <w:rPr>
                <w:rFonts w:ascii="宋体" w:hAnsi="宋体" w:hint="eastAsia"/>
                <w:szCs w:val="21"/>
              </w:rPr>
              <w:t>半月检</w:t>
            </w:r>
          </w:p>
        </w:tc>
        <w:tc>
          <w:tcPr>
            <w:tcW w:w="2634" w:type="dxa"/>
            <w:gridSpan w:val="3"/>
            <w:vAlign w:val="center"/>
          </w:tcPr>
          <w:p w:rsidR="00C930D1" w:rsidRDefault="00912D21">
            <w:pPr>
              <w:jc w:val="center"/>
              <w:rPr>
                <w:rFonts w:ascii="宋体" w:hAnsi="宋体"/>
                <w:szCs w:val="21"/>
              </w:rPr>
            </w:pPr>
            <w:r>
              <w:rPr>
                <w:rFonts w:ascii="宋体" w:eastAsia="楷体_GB2312" w:hint="eastAsia"/>
                <w:sz w:val="24"/>
              </w:rPr>
              <w:t>□</w:t>
            </w:r>
            <w:r>
              <w:rPr>
                <w:rFonts w:ascii="宋体" w:hAnsi="宋体" w:hint="eastAsia"/>
                <w:szCs w:val="21"/>
              </w:rPr>
              <w:t>周检</w:t>
            </w:r>
            <w:r>
              <w:rPr>
                <w:rFonts w:ascii="宋体" w:hAnsi="宋体" w:hint="eastAsia"/>
                <w:szCs w:val="21"/>
              </w:rPr>
              <w:t>/</w:t>
            </w:r>
            <w:r>
              <w:rPr>
                <w:rFonts w:ascii="宋体" w:eastAsia="楷体_GB2312" w:hint="eastAsia"/>
                <w:sz w:val="24"/>
              </w:rPr>
              <w:t>□</w:t>
            </w:r>
            <w:r>
              <w:rPr>
                <w:rFonts w:ascii="宋体" w:hAnsi="宋体" w:hint="eastAsia"/>
                <w:szCs w:val="21"/>
              </w:rPr>
              <w:t>半月检</w:t>
            </w:r>
          </w:p>
        </w:tc>
      </w:tr>
      <w:tr w:rsidR="00C930D1">
        <w:trPr>
          <w:trHeight w:val="453"/>
          <w:jc w:val="center"/>
        </w:trPr>
        <w:tc>
          <w:tcPr>
            <w:tcW w:w="4830" w:type="dxa"/>
            <w:gridSpan w:val="2"/>
            <w:vMerge w:val="restart"/>
          </w:tcPr>
          <w:p w:rsidR="00C930D1" w:rsidRDefault="00912D21">
            <w:pPr>
              <w:rPr>
                <w:rFonts w:ascii="宋体" w:hAnsi="Courier New"/>
                <w:sz w:val="18"/>
                <w:szCs w:val="18"/>
              </w:rPr>
            </w:pPr>
            <w:r>
              <w:rPr>
                <w:rFonts w:ascii="宋体" w:hAnsi="Courier New" w:hint="eastAsia"/>
                <w:sz w:val="18"/>
                <w:szCs w:val="18"/>
              </w:rPr>
              <w:t>半月检：</w:t>
            </w:r>
          </w:p>
          <w:p w:rsidR="00C930D1" w:rsidRDefault="00912D21">
            <w:pPr>
              <w:pStyle w:val="a6"/>
            </w:pPr>
            <w:r>
              <w:rPr>
                <w:rFonts w:hint="eastAsia"/>
                <w:sz w:val="18"/>
                <w:szCs w:val="18"/>
              </w:rPr>
              <w:t>检查机房、滑轮间环境，清洁；检查手动紧急操作装置；检查</w:t>
            </w:r>
            <w:r>
              <w:rPr>
                <w:rFonts w:hAnsi="宋体" w:hint="eastAsia"/>
                <w:sz w:val="18"/>
                <w:szCs w:val="18"/>
              </w:rPr>
              <w:t>曳引机运行是否正常；检查制动器各销轴部位、间隙是否正常；清洁编码器、限速器各销轴部位、轿厢顶；对重块及其压板是否松动；检查轿厢内各设备、设施是否正常齐全；检查轿门门锁及运行情况是否正常；检查轿厢平层精度是否符合标准；检查层站召唤、楼层显示是否正常；检查层门各类设施、装置是否正常，清洁门锁电气触点；清洁底坑、检查急停开关。</w:t>
            </w: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371"/>
          <w:jc w:val="center"/>
        </w:trPr>
        <w:tc>
          <w:tcPr>
            <w:tcW w:w="4830" w:type="dxa"/>
            <w:gridSpan w:val="2"/>
            <w:vMerge/>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453"/>
          <w:jc w:val="center"/>
        </w:trPr>
        <w:tc>
          <w:tcPr>
            <w:tcW w:w="4830" w:type="dxa"/>
            <w:gridSpan w:val="2"/>
            <w:vMerge/>
            <w:vAlign w:val="center"/>
          </w:tcPr>
          <w:p w:rsidR="00C930D1" w:rsidRDefault="00C930D1">
            <w:pPr>
              <w:jc w:val="center"/>
              <w:rPr>
                <w:rFonts w:ascii="宋体" w:hAnsi="宋体"/>
                <w:szCs w:val="21"/>
              </w:rPr>
            </w:pP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370"/>
          <w:jc w:val="center"/>
        </w:trPr>
        <w:tc>
          <w:tcPr>
            <w:tcW w:w="4830" w:type="dxa"/>
            <w:gridSpan w:val="2"/>
            <w:vMerge/>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453"/>
          <w:jc w:val="center"/>
        </w:trPr>
        <w:tc>
          <w:tcPr>
            <w:tcW w:w="4830" w:type="dxa"/>
            <w:gridSpan w:val="2"/>
            <w:vMerge/>
            <w:vAlign w:val="center"/>
          </w:tcPr>
          <w:p w:rsidR="00C930D1" w:rsidRDefault="00C930D1">
            <w:pPr>
              <w:jc w:val="center"/>
              <w:rPr>
                <w:rFonts w:ascii="宋体" w:hAnsi="宋体"/>
                <w:szCs w:val="21"/>
              </w:rPr>
            </w:pP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369"/>
          <w:jc w:val="center"/>
        </w:trPr>
        <w:tc>
          <w:tcPr>
            <w:tcW w:w="4830" w:type="dxa"/>
            <w:gridSpan w:val="2"/>
            <w:vMerge/>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453"/>
          <w:jc w:val="center"/>
        </w:trPr>
        <w:tc>
          <w:tcPr>
            <w:tcW w:w="4830" w:type="dxa"/>
            <w:gridSpan w:val="2"/>
            <w:vMerge/>
            <w:vAlign w:val="center"/>
          </w:tcPr>
          <w:p w:rsidR="00C930D1" w:rsidRDefault="00C930D1">
            <w:pPr>
              <w:jc w:val="center"/>
              <w:rPr>
                <w:rFonts w:ascii="宋体" w:hAnsi="宋体"/>
                <w:szCs w:val="21"/>
              </w:rPr>
            </w:pP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381"/>
          <w:jc w:val="center"/>
        </w:trPr>
        <w:tc>
          <w:tcPr>
            <w:tcW w:w="4830" w:type="dxa"/>
            <w:gridSpan w:val="2"/>
            <w:vMerge/>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453"/>
          <w:jc w:val="center"/>
        </w:trPr>
        <w:tc>
          <w:tcPr>
            <w:tcW w:w="4830" w:type="dxa"/>
            <w:gridSpan w:val="2"/>
            <w:vMerge/>
            <w:vAlign w:val="center"/>
          </w:tcPr>
          <w:p w:rsidR="00C930D1" w:rsidRDefault="00C930D1">
            <w:pPr>
              <w:jc w:val="center"/>
              <w:rPr>
                <w:rFonts w:ascii="宋体" w:hAnsi="宋体"/>
                <w:szCs w:val="21"/>
              </w:rPr>
            </w:pP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453"/>
          <w:jc w:val="center"/>
        </w:trPr>
        <w:tc>
          <w:tcPr>
            <w:tcW w:w="4830" w:type="dxa"/>
            <w:gridSpan w:val="2"/>
            <w:vMerge/>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383"/>
          <w:jc w:val="center"/>
        </w:trPr>
        <w:tc>
          <w:tcPr>
            <w:tcW w:w="7464" w:type="dxa"/>
            <w:gridSpan w:val="5"/>
            <w:vAlign w:val="center"/>
          </w:tcPr>
          <w:p w:rsidR="00C930D1" w:rsidRDefault="00912D21">
            <w:pPr>
              <w:rPr>
                <w:rFonts w:ascii="宋体" w:hAnsi="宋体"/>
                <w:szCs w:val="21"/>
              </w:rPr>
            </w:pPr>
            <w:r>
              <w:rPr>
                <w:rFonts w:ascii="宋体" w:hAnsi="宋体" w:hint="eastAsia"/>
                <w:szCs w:val="21"/>
              </w:rPr>
              <w:t>具体维保内容：</w:t>
            </w:r>
          </w:p>
        </w:tc>
        <w:tc>
          <w:tcPr>
            <w:tcW w:w="2634" w:type="dxa"/>
            <w:gridSpan w:val="3"/>
            <w:vAlign w:val="center"/>
          </w:tcPr>
          <w:p w:rsidR="00C930D1" w:rsidRDefault="00912D21">
            <w:pPr>
              <w:jc w:val="center"/>
              <w:rPr>
                <w:rFonts w:ascii="宋体" w:hAnsi="宋体"/>
                <w:szCs w:val="21"/>
              </w:rPr>
            </w:pPr>
            <w:r>
              <w:rPr>
                <w:rFonts w:ascii="宋体" w:hAnsi="宋体" w:hint="eastAsia"/>
                <w:szCs w:val="21"/>
              </w:rPr>
              <w:t>月检</w:t>
            </w:r>
          </w:p>
        </w:tc>
      </w:tr>
      <w:tr w:rsidR="00C930D1">
        <w:trPr>
          <w:trHeight w:val="453"/>
          <w:jc w:val="center"/>
        </w:trPr>
        <w:tc>
          <w:tcPr>
            <w:tcW w:w="7464" w:type="dxa"/>
            <w:gridSpan w:val="5"/>
            <w:vMerge w:val="restart"/>
            <w:vAlign w:val="center"/>
          </w:tcPr>
          <w:p w:rsidR="00C930D1" w:rsidRDefault="00912D21">
            <w:pPr>
              <w:rPr>
                <w:rFonts w:ascii="宋体" w:hAnsi="Courier New"/>
                <w:sz w:val="18"/>
                <w:szCs w:val="18"/>
              </w:rPr>
            </w:pPr>
            <w:r>
              <w:rPr>
                <w:rFonts w:ascii="宋体" w:hAnsi="Courier New" w:hint="eastAsia"/>
                <w:sz w:val="18"/>
                <w:szCs w:val="18"/>
              </w:rPr>
              <w:t>月检：</w:t>
            </w:r>
          </w:p>
          <w:p w:rsidR="00C930D1" w:rsidRDefault="00912D21">
            <w:pPr>
              <w:rPr>
                <w:rFonts w:ascii="宋体" w:hAnsi="Courier New"/>
                <w:sz w:val="18"/>
                <w:szCs w:val="18"/>
              </w:rPr>
            </w:pPr>
            <w:r>
              <w:rPr>
                <w:rFonts w:ascii="宋体" w:hAnsi="Courier New" w:hint="eastAsia"/>
                <w:sz w:val="18"/>
                <w:szCs w:val="18"/>
              </w:rPr>
              <w:t>重复半月检的内容。</w:t>
            </w: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353"/>
          <w:jc w:val="center"/>
        </w:trPr>
        <w:tc>
          <w:tcPr>
            <w:tcW w:w="7464" w:type="dxa"/>
            <w:gridSpan w:val="5"/>
            <w:vMerge/>
            <w:vAlign w:val="center"/>
          </w:tcPr>
          <w:p w:rsidR="00C930D1" w:rsidRDefault="00C930D1">
            <w:pPr>
              <w:rPr>
                <w:rFonts w:ascii="宋体" w:hAnsi="Courier New"/>
                <w:sz w:val="18"/>
                <w:szCs w:val="18"/>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453"/>
          <w:jc w:val="center"/>
        </w:trPr>
        <w:tc>
          <w:tcPr>
            <w:tcW w:w="7464" w:type="dxa"/>
            <w:gridSpan w:val="5"/>
            <w:vMerge/>
            <w:vAlign w:val="center"/>
          </w:tcPr>
          <w:p w:rsidR="00C930D1" w:rsidRDefault="00C930D1">
            <w:pPr>
              <w:rPr>
                <w:rFonts w:ascii="宋体" w:hAnsi="Courier New"/>
                <w:sz w:val="18"/>
                <w:szCs w:val="18"/>
              </w:rPr>
            </w:pP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368"/>
          <w:jc w:val="center"/>
        </w:trPr>
        <w:tc>
          <w:tcPr>
            <w:tcW w:w="7464" w:type="dxa"/>
            <w:gridSpan w:val="5"/>
            <w:vMerge/>
            <w:vAlign w:val="center"/>
          </w:tcPr>
          <w:p w:rsidR="00C930D1" w:rsidRDefault="00C930D1">
            <w:pPr>
              <w:rPr>
                <w:rFonts w:ascii="宋体" w:hAnsi="Courier New"/>
                <w:sz w:val="18"/>
                <w:szCs w:val="18"/>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453"/>
          <w:jc w:val="center"/>
        </w:trPr>
        <w:tc>
          <w:tcPr>
            <w:tcW w:w="7464" w:type="dxa"/>
            <w:gridSpan w:val="5"/>
            <w:vMerge/>
            <w:vAlign w:val="center"/>
          </w:tcPr>
          <w:p w:rsidR="00C930D1" w:rsidRDefault="00C930D1">
            <w:pPr>
              <w:rPr>
                <w:rFonts w:ascii="宋体" w:hAnsi="Courier New"/>
                <w:sz w:val="18"/>
                <w:szCs w:val="18"/>
              </w:rPr>
            </w:pP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353"/>
          <w:jc w:val="center"/>
        </w:trPr>
        <w:tc>
          <w:tcPr>
            <w:tcW w:w="7464" w:type="dxa"/>
            <w:gridSpan w:val="5"/>
            <w:vMerge/>
            <w:vAlign w:val="center"/>
          </w:tcPr>
          <w:p w:rsidR="00C930D1" w:rsidRDefault="00C930D1">
            <w:pPr>
              <w:rPr>
                <w:rFonts w:ascii="宋体" w:hAnsi="Courier New"/>
                <w:sz w:val="18"/>
                <w:szCs w:val="18"/>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353"/>
          <w:jc w:val="center"/>
        </w:trPr>
        <w:tc>
          <w:tcPr>
            <w:tcW w:w="7464" w:type="dxa"/>
            <w:gridSpan w:val="5"/>
            <w:vAlign w:val="center"/>
          </w:tcPr>
          <w:p w:rsidR="00C930D1" w:rsidRDefault="00912D21">
            <w:pPr>
              <w:rPr>
                <w:rFonts w:ascii="宋体" w:hAnsi="Courier New"/>
                <w:sz w:val="18"/>
                <w:szCs w:val="18"/>
              </w:rPr>
            </w:pPr>
            <w:r>
              <w:rPr>
                <w:rFonts w:ascii="宋体" w:hAnsi="Courier New" w:hint="eastAsia"/>
                <w:sz w:val="18"/>
                <w:szCs w:val="18"/>
              </w:rPr>
              <w:t>具体维保内容：</w:t>
            </w:r>
          </w:p>
        </w:tc>
        <w:tc>
          <w:tcPr>
            <w:tcW w:w="2634" w:type="dxa"/>
            <w:gridSpan w:val="3"/>
            <w:vAlign w:val="center"/>
          </w:tcPr>
          <w:p w:rsidR="00C930D1" w:rsidRDefault="00912D21">
            <w:pPr>
              <w:jc w:val="center"/>
              <w:rPr>
                <w:rFonts w:ascii="宋体" w:hAnsi="宋体"/>
                <w:szCs w:val="21"/>
              </w:rPr>
            </w:pPr>
            <w:r>
              <w:rPr>
                <w:rFonts w:ascii="宋体" w:eastAsia="楷体_GB2312" w:hint="eastAsia"/>
                <w:sz w:val="24"/>
              </w:rPr>
              <w:t>□</w:t>
            </w:r>
            <w:r>
              <w:rPr>
                <w:rFonts w:ascii="宋体" w:hAnsi="宋体" w:hint="eastAsia"/>
                <w:szCs w:val="21"/>
              </w:rPr>
              <w:t>季检</w:t>
            </w:r>
            <w:r>
              <w:rPr>
                <w:rFonts w:ascii="宋体" w:hAnsi="宋体" w:hint="eastAsia"/>
                <w:szCs w:val="21"/>
              </w:rPr>
              <w:t>/</w:t>
            </w:r>
            <w:r>
              <w:rPr>
                <w:rFonts w:ascii="宋体" w:eastAsia="楷体_GB2312" w:hint="eastAsia"/>
                <w:sz w:val="24"/>
              </w:rPr>
              <w:t>□</w:t>
            </w:r>
            <w:r>
              <w:rPr>
                <w:rFonts w:ascii="宋体" w:hAnsi="宋体" w:hint="eastAsia"/>
                <w:szCs w:val="21"/>
              </w:rPr>
              <w:t>半年检</w:t>
            </w:r>
            <w:r>
              <w:rPr>
                <w:rFonts w:ascii="宋体" w:hAnsi="宋体" w:hint="eastAsia"/>
                <w:szCs w:val="21"/>
              </w:rPr>
              <w:t>/</w:t>
            </w:r>
            <w:r>
              <w:rPr>
                <w:rFonts w:ascii="宋体" w:eastAsia="楷体_GB2312" w:hint="eastAsia"/>
                <w:sz w:val="24"/>
              </w:rPr>
              <w:t>□</w:t>
            </w:r>
            <w:r>
              <w:rPr>
                <w:rFonts w:ascii="宋体" w:hAnsi="宋体" w:hint="eastAsia"/>
                <w:szCs w:val="21"/>
              </w:rPr>
              <w:t>年检</w:t>
            </w:r>
          </w:p>
        </w:tc>
      </w:tr>
      <w:tr w:rsidR="00C930D1">
        <w:trPr>
          <w:trHeight w:val="453"/>
          <w:jc w:val="center"/>
        </w:trPr>
        <w:tc>
          <w:tcPr>
            <w:tcW w:w="7464" w:type="dxa"/>
            <w:gridSpan w:val="5"/>
            <w:vMerge w:val="restart"/>
          </w:tcPr>
          <w:p w:rsidR="00C930D1" w:rsidRDefault="00912D21">
            <w:pPr>
              <w:rPr>
                <w:rFonts w:ascii="宋体" w:hAnsi="Courier New"/>
                <w:sz w:val="18"/>
                <w:szCs w:val="18"/>
              </w:rPr>
            </w:pPr>
            <w:r>
              <w:rPr>
                <w:rFonts w:ascii="宋体" w:hAnsi="Courier New" w:hint="eastAsia"/>
                <w:sz w:val="18"/>
                <w:szCs w:val="18"/>
              </w:rPr>
              <w:t>季检：检查减速机润滑油；清洁曳引轮槽、曳引钢丝绳、限速器轮槽、钢丝绳、层门、轿门系统中传动钢丝绳链条、胶带；验证轿门关闭的电气安全装置；检查消防开关；检查限速器张紧轮装置和电气安全装置是否正常；检查耗能缓冲器是否正常。</w:t>
            </w: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453"/>
          <w:jc w:val="center"/>
        </w:trPr>
        <w:tc>
          <w:tcPr>
            <w:tcW w:w="7464" w:type="dxa"/>
            <w:gridSpan w:val="5"/>
            <w:vMerge/>
            <w:vAlign w:val="center"/>
          </w:tcPr>
          <w:p w:rsidR="00C930D1" w:rsidRDefault="00C930D1">
            <w:pPr>
              <w:rPr>
                <w:rFonts w:ascii="宋体" w:hAnsi="Courier New"/>
                <w:sz w:val="18"/>
                <w:szCs w:val="18"/>
              </w:rPr>
            </w:pPr>
          </w:p>
        </w:tc>
        <w:tc>
          <w:tcPr>
            <w:tcW w:w="824" w:type="dxa"/>
            <w:vAlign w:val="center"/>
          </w:tcPr>
          <w:p w:rsidR="00C930D1" w:rsidRDefault="00C930D1">
            <w:pPr>
              <w:rPr>
                <w:rFonts w:ascii="宋体" w:hAnsi="Courier New"/>
                <w:sz w:val="18"/>
                <w:szCs w:val="18"/>
              </w:rPr>
            </w:pPr>
          </w:p>
        </w:tc>
        <w:tc>
          <w:tcPr>
            <w:tcW w:w="824" w:type="dxa"/>
            <w:vAlign w:val="center"/>
          </w:tcPr>
          <w:p w:rsidR="00C930D1" w:rsidRDefault="00C930D1">
            <w:pPr>
              <w:widowControl/>
              <w:rPr>
                <w:rFonts w:ascii="宋体" w:hAnsi="Courier New"/>
                <w:sz w:val="18"/>
                <w:szCs w:val="18"/>
              </w:rPr>
            </w:pPr>
          </w:p>
        </w:tc>
        <w:tc>
          <w:tcPr>
            <w:tcW w:w="986" w:type="dxa"/>
            <w:vAlign w:val="center"/>
          </w:tcPr>
          <w:p w:rsidR="00C930D1" w:rsidRDefault="00C930D1">
            <w:pPr>
              <w:widowControl/>
              <w:rPr>
                <w:rFonts w:ascii="宋体" w:hAnsi="Courier New"/>
                <w:sz w:val="18"/>
                <w:szCs w:val="18"/>
              </w:rPr>
            </w:pPr>
          </w:p>
        </w:tc>
      </w:tr>
      <w:tr w:rsidR="00C930D1">
        <w:trPr>
          <w:trHeight w:val="1372"/>
          <w:jc w:val="center"/>
        </w:trPr>
        <w:tc>
          <w:tcPr>
            <w:tcW w:w="10098" w:type="dxa"/>
            <w:gridSpan w:val="8"/>
          </w:tcPr>
          <w:p w:rsidR="00C930D1" w:rsidRDefault="00912D21">
            <w:pPr>
              <w:widowControl/>
              <w:rPr>
                <w:rFonts w:hAnsi="宋体"/>
                <w:sz w:val="18"/>
                <w:szCs w:val="18"/>
              </w:rPr>
            </w:pPr>
            <w:r>
              <w:rPr>
                <w:rFonts w:ascii="宋体" w:hAnsi="Courier New" w:hint="eastAsia"/>
                <w:sz w:val="18"/>
                <w:szCs w:val="18"/>
              </w:rPr>
              <w:t>半年检：检查</w:t>
            </w:r>
            <w:r>
              <w:rPr>
                <w:rFonts w:hAnsi="宋体" w:hint="eastAsia"/>
                <w:sz w:val="18"/>
                <w:szCs w:val="18"/>
              </w:rPr>
              <w:t>电动机与减速机联轴器螺栓、曳引轮（槽）、导向轮轴承部有无松动、异常；控制柜内各接线端子、仪表是否正常；检查井道、对重、轿顶各反绳轮轴承部是否异常；曳引绳、补偿绳及绳头组合、限速器钢丝绳是否松动、磨损、断丝；层门、轿门门扇，对重缓冲距是否符合标准；补偿链（绳）与轿厢、对重接合处是否松动；上下极限开关工作是否正常。</w:t>
            </w:r>
          </w:p>
          <w:p w:rsidR="00C930D1" w:rsidRDefault="00912D21">
            <w:pPr>
              <w:widowControl/>
              <w:rPr>
                <w:rFonts w:ascii="宋体" w:hAnsi="Courier New"/>
                <w:sz w:val="18"/>
                <w:szCs w:val="18"/>
              </w:rPr>
            </w:pPr>
            <w:r>
              <w:rPr>
                <w:rFonts w:hAnsi="宋体" w:hint="eastAsia"/>
                <w:sz w:val="18"/>
                <w:szCs w:val="18"/>
              </w:rPr>
              <w:t>年检：</w:t>
            </w:r>
            <w:r>
              <w:rPr>
                <w:rFonts w:ascii="宋体" w:hAnsi="Courier New" w:hint="eastAsia"/>
                <w:sz w:val="18"/>
                <w:szCs w:val="18"/>
              </w:rPr>
              <w:t>检查减速机润滑油；</w:t>
            </w:r>
            <w:r>
              <w:rPr>
                <w:rFonts w:hAnsi="宋体" w:hint="eastAsia"/>
                <w:sz w:val="18"/>
                <w:szCs w:val="18"/>
              </w:rPr>
              <w:t>控制柜接触器、继电器触点是否正常；清洁制动器铁芯（柱塞）；制动器制动弹簧压缩量、导电回路绝缘性能测试是否达标；安全钳、超速保护装置是否正常；紧固轿顶、轿厢架、轿门、轿底及其附</w:t>
            </w:r>
            <w:r>
              <w:rPr>
                <w:rFonts w:hAnsi="宋体" w:hint="eastAsia"/>
                <w:sz w:val="18"/>
                <w:szCs w:val="18"/>
              </w:rPr>
              <w:t>件安装螺栓、轿厢和对重的导轨支架、安全钳钳座、缓冲器螺栓；检查随行电缆、层门装置和地坎、轿厢称重装置是否正常。</w:t>
            </w:r>
          </w:p>
        </w:tc>
      </w:tr>
    </w:tbl>
    <w:p w:rsidR="00C930D1" w:rsidRDefault="00912D21">
      <w:pPr>
        <w:tabs>
          <w:tab w:val="left" w:pos="1281"/>
        </w:tabs>
        <w:rPr>
          <w:rFonts w:ascii="宋体" w:hAnsi="宋体"/>
          <w:szCs w:val="21"/>
        </w:rPr>
      </w:pPr>
      <w:r>
        <w:rPr>
          <w:rFonts w:ascii="宋体" w:hAnsi="宋体" w:hint="eastAsia"/>
          <w:szCs w:val="21"/>
        </w:rPr>
        <w:t>注：</w:t>
      </w:r>
      <w:r>
        <w:rPr>
          <w:rFonts w:ascii="宋体" w:hAnsi="宋体" w:hint="eastAsia"/>
          <w:szCs w:val="21"/>
        </w:rPr>
        <w:t>1</w:t>
      </w:r>
      <w:r>
        <w:rPr>
          <w:rFonts w:ascii="宋体" w:hAnsi="宋体" w:hint="eastAsia"/>
          <w:szCs w:val="21"/>
        </w:rPr>
        <w:t>、“√”表示正常检查</w:t>
      </w:r>
      <w:r>
        <w:rPr>
          <w:rFonts w:ascii="宋体" w:hAnsi="宋体" w:hint="eastAsia"/>
          <w:szCs w:val="21"/>
        </w:rPr>
        <w:t>,</w:t>
      </w:r>
      <w:r>
        <w:rPr>
          <w:rFonts w:ascii="宋体" w:hAnsi="宋体" w:hint="eastAsia"/>
          <w:szCs w:val="21"/>
        </w:rPr>
        <w:t>无维修情况。</w:t>
      </w:r>
    </w:p>
    <w:p w:rsidR="00C930D1" w:rsidRDefault="00912D21">
      <w:pPr>
        <w:tabs>
          <w:tab w:val="left" w:pos="1281"/>
        </w:tabs>
        <w:ind w:firstLineChars="200" w:firstLine="420"/>
        <w:rPr>
          <w:rFonts w:ascii="宋体" w:hAnsi="宋体"/>
          <w:szCs w:val="21"/>
        </w:rPr>
      </w:pPr>
      <w:r>
        <w:rPr>
          <w:rFonts w:ascii="宋体" w:hAnsi="宋体" w:hint="eastAsia"/>
          <w:szCs w:val="21"/>
        </w:rPr>
        <w:lastRenderedPageBreak/>
        <w:t>2</w:t>
      </w:r>
      <w:r>
        <w:rPr>
          <w:rFonts w:ascii="宋体" w:hAnsi="宋体" w:hint="eastAsia"/>
          <w:szCs w:val="21"/>
        </w:rPr>
        <w:t>、设备维修、改造、零配件更换等其他需要记录的事项在附表中填写。</w:t>
      </w:r>
    </w:p>
    <w:p w:rsidR="00C930D1" w:rsidRDefault="00912D21">
      <w:pPr>
        <w:tabs>
          <w:tab w:val="left" w:pos="1281"/>
        </w:tabs>
        <w:ind w:firstLineChars="100" w:firstLine="210"/>
        <w:rPr>
          <w:rFonts w:ascii="宋体" w:hAnsi="宋体"/>
          <w:szCs w:val="21"/>
        </w:rPr>
      </w:pPr>
      <w:r>
        <w:rPr>
          <w:rFonts w:ascii="宋体" w:hAnsi="宋体" w:hint="eastAsia"/>
          <w:szCs w:val="21"/>
        </w:rPr>
        <w:t xml:space="preserve">  3</w:t>
      </w:r>
      <w:r>
        <w:rPr>
          <w:rFonts w:ascii="宋体" w:hAnsi="宋体" w:hint="eastAsia"/>
          <w:szCs w:val="21"/>
        </w:rPr>
        <w:t>、重要设备保养、月检、年（半）年检及设备维修等均需记录保养、维修内容。</w:t>
      </w:r>
    </w:p>
    <w:p w:rsidR="00C930D1" w:rsidRDefault="00912D21">
      <w:pPr>
        <w:jc w:val="center"/>
        <w:rPr>
          <w:rFonts w:ascii="宋体" w:hAnsi="宋体"/>
          <w:b/>
          <w:sz w:val="32"/>
          <w:szCs w:val="32"/>
        </w:rPr>
      </w:pPr>
      <w:r>
        <w:rPr>
          <w:rFonts w:ascii="宋体" w:hAnsi="宋体" w:hint="eastAsia"/>
          <w:b/>
          <w:sz w:val="32"/>
          <w:szCs w:val="32"/>
        </w:rPr>
        <w:t>设备</w:t>
      </w:r>
      <w:r>
        <w:rPr>
          <w:rFonts w:ascii="宋体" w:hAnsi="宋体" w:hint="eastAsia"/>
          <w:b/>
          <w:sz w:val="32"/>
          <w:szCs w:val="32"/>
        </w:rPr>
        <w:t>/</w:t>
      </w:r>
      <w:r>
        <w:rPr>
          <w:rFonts w:ascii="宋体" w:hAnsi="宋体" w:hint="eastAsia"/>
          <w:b/>
          <w:sz w:val="32"/>
          <w:szCs w:val="32"/>
        </w:rPr>
        <w:t>设施巡检维修记录表（附表）</w:t>
      </w: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2138"/>
        <w:gridCol w:w="1073"/>
        <w:gridCol w:w="1829"/>
        <w:gridCol w:w="1260"/>
        <w:gridCol w:w="123"/>
        <w:gridCol w:w="957"/>
        <w:gridCol w:w="1440"/>
      </w:tblGrid>
      <w:tr w:rsidR="00C930D1">
        <w:trPr>
          <w:trHeight w:val="678"/>
        </w:trPr>
        <w:tc>
          <w:tcPr>
            <w:tcW w:w="1260" w:type="dxa"/>
            <w:vAlign w:val="center"/>
          </w:tcPr>
          <w:p w:rsidR="00C930D1" w:rsidRDefault="00912D21">
            <w:pPr>
              <w:jc w:val="center"/>
              <w:rPr>
                <w:rFonts w:ascii="宋体" w:hAnsi="宋体"/>
                <w:szCs w:val="21"/>
              </w:rPr>
            </w:pPr>
            <w:r>
              <w:rPr>
                <w:rFonts w:ascii="宋体" w:hAnsi="宋体" w:hint="eastAsia"/>
                <w:szCs w:val="21"/>
              </w:rPr>
              <w:t>部门</w:t>
            </w:r>
          </w:p>
        </w:tc>
        <w:tc>
          <w:tcPr>
            <w:tcW w:w="2138" w:type="dxa"/>
            <w:vAlign w:val="center"/>
          </w:tcPr>
          <w:p w:rsidR="00C930D1" w:rsidRDefault="00C930D1">
            <w:pPr>
              <w:jc w:val="center"/>
              <w:rPr>
                <w:rFonts w:ascii="宋体" w:hAnsi="宋体"/>
                <w:szCs w:val="21"/>
              </w:rPr>
            </w:pPr>
          </w:p>
        </w:tc>
        <w:tc>
          <w:tcPr>
            <w:tcW w:w="1073" w:type="dxa"/>
            <w:vAlign w:val="center"/>
          </w:tcPr>
          <w:p w:rsidR="00C930D1" w:rsidRDefault="00912D21">
            <w:pPr>
              <w:jc w:val="center"/>
              <w:rPr>
                <w:rFonts w:ascii="宋体" w:hAnsi="宋体"/>
                <w:szCs w:val="21"/>
              </w:rPr>
            </w:pPr>
            <w:r>
              <w:rPr>
                <w:rFonts w:ascii="宋体" w:hAnsi="宋体" w:hint="eastAsia"/>
                <w:szCs w:val="21"/>
              </w:rPr>
              <w:t>设备</w:t>
            </w:r>
            <w:r>
              <w:rPr>
                <w:rFonts w:ascii="宋体" w:hAnsi="宋体" w:hint="eastAsia"/>
                <w:szCs w:val="21"/>
              </w:rPr>
              <w:t>/</w:t>
            </w:r>
            <w:r>
              <w:rPr>
                <w:rFonts w:ascii="宋体" w:hAnsi="宋体" w:hint="eastAsia"/>
                <w:szCs w:val="21"/>
              </w:rPr>
              <w:t>设施名称</w:t>
            </w:r>
          </w:p>
        </w:tc>
        <w:tc>
          <w:tcPr>
            <w:tcW w:w="1829" w:type="dxa"/>
            <w:vAlign w:val="center"/>
          </w:tcPr>
          <w:p w:rsidR="00C930D1" w:rsidRDefault="00C930D1">
            <w:pPr>
              <w:jc w:val="center"/>
              <w:rPr>
                <w:rFonts w:ascii="宋体" w:hAnsi="宋体"/>
                <w:szCs w:val="21"/>
              </w:rPr>
            </w:pPr>
          </w:p>
        </w:tc>
        <w:tc>
          <w:tcPr>
            <w:tcW w:w="1383" w:type="dxa"/>
            <w:gridSpan w:val="2"/>
            <w:vAlign w:val="center"/>
          </w:tcPr>
          <w:p w:rsidR="00C930D1" w:rsidRDefault="00912D21">
            <w:pPr>
              <w:jc w:val="center"/>
              <w:rPr>
                <w:rFonts w:ascii="宋体" w:hAnsi="宋体"/>
                <w:szCs w:val="21"/>
              </w:rPr>
            </w:pPr>
            <w:r>
              <w:rPr>
                <w:rFonts w:ascii="宋体" w:hAnsi="宋体" w:hint="eastAsia"/>
                <w:szCs w:val="21"/>
              </w:rPr>
              <w:t>监督人</w:t>
            </w:r>
          </w:p>
        </w:tc>
        <w:tc>
          <w:tcPr>
            <w:tcW w:w="2397" w:type="dxa"/>
            <w:gridSpan w:val="2"/>
            <w:vAlign w:val="center"/>
          </w:tcPr>
          <w:p w:rsidR="00C930D1" w:rsidRDefault="00C930D1">
            <w:pPr>
              <w:jc w:val="center"/>
              <w:rPr>
                <w:rFonts w:ascii="宋体" w:hAnsi="宋体"/>
                <w:szCs w:val="21"/>
              </w:rPr>
            </w:pPr>
          </w:p>
        </w:tc>
      </w:tr>
      <w:tr w:rsidR="00C930D1">
        <w:trPr>
          <w:trHeight w:val="979"/>
        </w:trPr>
        <w:tc>
          <w:tcPr>
            <w:tcW w:w="1260" w:type="dxa"/>
            <w:vAlign w:val="center"/>
          </w:tcPr>
          <w:p w:rsidR="00C930D1" w:rsidRDefault="00912D21">
            <w:pPr>
              <w:jc w:val="center"/>
              <w:rPr>
                <w:rFonts w:ascii="宋体" w:hAnsi="宋体"/>
                <w:szCs w:val="21"/>
              </w:rPr>
            </w:pPr>
            <w:r>
              <w:rPr>
                <w:rFonts w:ascii="宋体" w:hAnsi="宋体" w:hint="eastAsia"/>
                <w:szCs w:val="21"/>
              </w:rPr>
              <w:t>设备的具体位置及规格型号</w:t>
            </w:r>
          </w:p>
        </w:tc>
        <w:tc>
          <w:tcPr>
            <w:tcW w:w="8820" w:type="dxa"/>
            <w:gridSpan w:val="7"/>
            <w:vAlign w:val="center"/>
          </w:tcPr>
          <w:p w:rsidR="00C930D1" w:rsidRDefault="00C930D1">
            <w:pPr>
              <w:jc w:val="center"/>
              <w:rPr>
                <w:rFonts w:ascii="宋体" w:hAnsi="宋体"/>
                <w:szCs w:val="21"/>
              </w:rPr>
            </w:pPr>
          </w:p>
        </w:tc>
      </w:tr>
      <w:tr w:rsidR="00C930D1">
        <w:trPr>
          <w:trHeight w:val="454"/>
        </w:trPr>
        <w:tc>
          <w:tcPr>
            <w:tcW w:w="1260" w:type="dxa"/>
            <w:vAlign w:val="center"/>
          </w:tcPr>
          <w:p w:rsidR="00C930D1" w:rsidRDefault="00912D21">
            <w:pPr>
              <w:jc w:val="center"/>
              <w:rPr>
                <w:rFonts w:ascii="宋体" w:hAnsi="宋体"/>
                <w:szCs w:val="21"/>
              </w:rPr>
            </w:pPr>
            <w:r>
              <w:rPr>
                <w:rFonts w:ascii="宋体" w:hAnsi="宋体" w:hint="eastAsia"/>
                <w:szCs w:val="21"/>
              </w:rPr>
              <w:t>时间</w:t>
            </w:r>
          </w:p>
        </w:tc>
        <w:tc>
          <w:tcPr>
            <w:tcW w:w="6300" w:type="dxa"/>
            <w:gridSpan w:val="4"/>
            <w:vAlign w:val="center"/>
          </w:tcPr>
          <w:p w:rsidR="00C930D1" w:rsidRDefault="00912D21">
            <w:pPr>
              <w:jc w:val="center"/>
              <w:rPr>
                <w:rFonts w:ascii="宋体" w:hAnsi="宋体"/>
                <w:szCs w:val="21"/>
              </w:rPr>
            </w:pPr>
            <w:r>
              <w:rPr>
                <w:rFonts w:ascii="宋体" w:hAnsi="宋体" w:hint="eastAsia"/>
                <w:szCs w:val="21"/>
              </w:rPr>
              <w:t>维修原因</w:t>
            </w:r>
            <w:r>
              <w:rPr>
                <w:rFonts w:ascii="宋体" w:hAnsi="宋体" w:hint="eastAsia"/>
                <w:szCs w:val="21"/>
              </w:rPr>
              <w:t>/</w:t>
            </w:r>
            <w:r>
              <w:rPr>
                <w:rFonts w:ascii="宋体" w:hAnsi="宋体" w:hint="eastAsia"/>
                <w:szCs w:val="21"/>
              </w:rPr>
              <w:t>维修、保养内容</w:t>
            </w:r>
          </w:p>
        </w:tc>
        <w:tc>
          <w:tcPr>
            <w:tcW w:w="1080" w:type="dxa"/>
            <w:gridSpan w:val="2"/>
            <w:vAlign w:val="center"/>
          </w:tcPr>
          <w:p w:rsidR="00C930D1" w:rsidRDefault="00912D21">
            <w:pPr>
              <w:jc w:val="center"/>
              <w:rPr>
                <w:rFonts w:ascii="宋体" w:hAnsi="宋体"/>
                <w:szCs w:val="21"/>
              </w:rPr>
            </w:pPr>
            <w:r>
              <w:rPr>
                <w:rFonts w:ascii="宋体" w:hAnsi="宋体" w:hint="eastAsia"/>
                <w:szCs w:val="21"/>
              </w:rPr>
              <w:t>责任人</w:t>
            </w:r>
          </w:p>
        </w:tc>
        <w:tc>
          <w:tcPr>
            <w:tcW w:w="1440" w:type="dxa"/>
            <w:vAlign w:val="center"/>
          </w:tcPr>
          <w:p w:rsidR="00C930D1" w:rsidRDefault="00912D21">
            <w:pPr>
              <w:jc w:val="center"/>
              <w:rPr>
                <w:rFonts w:ascii="宋体" w:hAnsi="宋体"/>
                <w:szCs w:val="21"/>
              </w:rPr>
            </w:pPr>
            <w:r>
              <w:rPr>
                <w:rFonts w:ascii="宋体" w:hAnsi="宋体" w:hint="eastAsia"/>
                <w:szCs w:val="21"/>
              </w:rPr>
              <w:t>保养级别</w:t>
            </w: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bl>
    <w:p w:rsidR="00C930D1" w:rsidRDefault="00912D21">
      <w:pPr>
        <w:tabs>
          <w:tab w:val="left" w:pos="1281"/>
        </w:tabs>
        <w:rPr>
          <w:rFonts w:ascii="宋体" w:hAnsi="宋体"/>
          <w:szCs w:val="21"/>
        </w:rPr>
      </w:pPr>
      <w:r>
        <w:rPr>
          <w:rFonts w:ascii="宋体" w:hAnsi="宋体" w:hint="eastAsia"/>
          <w:szCs w:val="21"/>
        </w:rPr>
        <w:t>注：</w:t>
      </w:r>
      <w:r>
        <w:rPr>
          <w:rFonts w:ascii="宋体" w:hAnsi="宋体" w:hint="eastAsia"/>
          <w:szCs w:val="21"/>
        </w:rPr>
        <w:t>1</w:t>
      </w:r>
      <w:r>
        <w:rPr>
          <w:rFonts w:ascii="宋体" w:hAnsi="宋体" w:hint="eastAsia"/>
          <w:szCs w:val="21"/>
        </w:rPr>
        <w:t>、“√”表示正常检查</w:t>
      </w:r>
      <w:r>
        <w:rPr>
          <w:rFonts w:ascii="宋体" w:hAnsi="宋体" w:hint="eastAsia"/>
          <w:szCs w:val="21"/>
        </w:rPr>
        <w:t>,</w:t>
      </w:r>
      <w:r>
        <w:rPr>
          <w:rFonts w:ascii="宋体" w:hAnsi="宋体" w:hint="eastAsia"/>
          <w:szCs w:val="21"/>
        </w:rPr>
        <w:t>无维修情况。</w:t>
      </w:r>
    </w:p>
    <w:p w:rsidR="00C930D1" w:rsidRDefault="00912D21">
      <w:pPr>
        <w:tabs>
          <w:tab w:val="left" w:pos="1281"/>
        </w:tabs>
        <w:ind w:firstLineChars="200" w:firstLine="420"/>
        <w:rPr>
          <w:rFonts w:ascii="宋体" w:hAnsi="宋体"/>
          <w:szCs w:val="21"/>
        </w:rPr>
      </w:pPr>
      <w:r>
        <w:rPr>
          <w:rFonts w:ascii="宋体" w:hAnsi="宋体" w:hint="eastAsia"/>
          <w:szCs w:val="21"/>
        </w:rPr>
        <w:lastRenderedPageBreak/>
        <w:t>2</w:t>
      </w:r>
      <w:r>
        <w:rPr>
          <w:rFonts w:ascii="宋体" w:hAnsi="宋体" w:hint="eastAsia"/>
          <w:szCs w:val="21"/>
        </w:rPr>
        <w:t>、设备维修、改造、零配件更换等其他需要记录的事项在附表中填写。</w:t>
      </w:r>
    </w:p>
    <w:p w:rsidR="00C930D1" w:rsidRDefault="00912D21">
      <w:pPr>
        <w:tabs>
          <w:tab w:val="left" w:pos="1281"/>
        </w:tabs>
        <w:ind w:firstLineChars="100" w:firstLine="210"/>
        <w:rPr>
          <w:rFonts w:ascii="宋体" w:hAnsi="宋体"/>
          <w:szCs w:val="21"/>
        </w:rPr>
      </w:pPr>
      <w:r>
        <w:rPr>
          <w:rFonts w:ascii="宋体" w:hAnsi="宋体" w:hint="eastAsia"/>
          <w:szCs w:val="21"/>
        </w:rPr>
        <w:t xml:space="preserve">  3</w:t>
      </w:r>
      <w:r>
        <w:rPr>
          <w:rFonts w:ascii="宋体" w:hAnsi="宋体" w:hint="eastAsia"/>
          <w:szCs w:val="21"/>
        </w:rPr>
        <w:t>、重要设备保养、月检、年（半）年检及设备维修等均需记录保养、维修内容。</w:t>
      </w:r>
    </w:p>
    <w:p w:rsidR="00C930D1" w:rsidRDefault="00912D21">
      <w:pPr>
        <w:jc w:val="left"/>
        <w:rPr>
          <w:rFonts w:ascii="宋体" w:hAnsi="宋体"/>
          <w:b/>
          <w:sz w:val="32"/>
          <w:szCs w:val="32"/>
        </w:rPr>
      </w:pPr>
      <w:r>
        <w:rPr>
          <w:rFonts w:ascii="宋体" w:hAnsi="宋体" w:hint="eastAsia"/>
          <w:b/>
          <w:sz w:val="32"/>
          <w:szCs w:val="32"/>
        </w:rPr>
        <w:t>附件</w:t>
      </w:r>
      <w:r>
        <w:rPr>
          <w:rFonts w:ascii="宋体" w:hAnsi="宋体" w:hint="eastAsia"/>
          <w:b/>
          <w:sz w:val="32"/>
          <w:szCs w:val="32"/>
        </w:rPr>
        <w:t>3</w:t>
      </w:r>
      <w:r>
        <w:rPr>
          <w:rFonts w:ascii="宋体" w:hAnsi="宋体" w:hint="eastAsia"/>
          <w:b/>
          <w:sz w:val="32"/>
          <w:szCs w:val="32"/>
        </w:rPr>
        <w:t>：</w:t>
      </w:r>
      <w:r>
        <w:rPr>
          <w:rFonts w:ascii="宋体" w:hAnsi="宋体" w:hint="eastAsia"/>
          <w:b/>
          <w:sz w:val="32"/>
          <w:szCs w:val="32"/>
        </w:rPr>
        <w:t xml:space="preserve">   </w:t>
      </w:r>
      <w:r>
        <w:rPr>
          <w:rFonts w:ascii="宋体" w:hAnsi="宋体" w:hint="eastAsia"/>
          <w:b/>
          <w:sz w:val="32"/>
          <w:szCs w:val="32"/>
        </w:rPr>
        <w:t>设备</w:t>
      </w:r>
      <w:r>
        <w:rPr>
          <w:rFonts w:ascii="宋体" w:hAnsi="宋体" w:hint="eastAsia"/>
          <w:b/>
          <w:sz w:val="32"/>
          <w:szCs w:val="32"/>
        </w:rPr>
        <w:t>/</w:t>
      </w:r>
      <w:r>
        <w:rPr>
          <w:rFonts w:ascii="宋体" w:hAnsi="宋体" w:hint="eastAsia"/>
          <w:b/>
          <w:sz w:val="32"/>
          <w:szCs w:val="32"/>
        </w:rPr>
        <w:t>设施巡检维修记录表（给排水系统）</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8"/>
        <w:gridCol w:w="3478"/>
        <w:gridCol w:w="824"/>
        <w:gridCol w:w="824"/>
        <w:gridCol w:w="986"/>
        <w:gridCol w:w="826"/>
        <w:gridCol w:w="826"/>
        <w:gridCol w:w="986"/>
      </w:tblGrid>
      <w:tr w:rsidR="00C930D1">
        <w:trPr>
          <w:trHeight w:val="453"/>
          <w:jc w:val="center"/>
        </w:trPr>
        <w:tc>
          <w:tcPr>
            <w:tcW w:w="1348" w:type="dxa"/>
            <w:vAlign w:val="center"/>
          </w:tcPr>
          <w:p w:rsidR="00C930D1" w:rsidRDefault="00912D21">
            <w:pPr>
              <w:jc w:val="center"/>
              <w:rPr>
                <w:rFonts w:ascii="宋体" w:hAnsi="宋体"/>
                <w:szCs w:val="21"/>
              </w:rPr>
            </w:pPr>
            <w:r>
              <w:rPr>
                <w:rFonts w:ascii="宋体" w:hAnsi="宋体" w:hint="eastAsia"/>
                <w:szCs w:val="21"/>
              </w:rPr>
              <w:t>部</w:t>
            </w:r>
            <w:r>
              <w:rPr>
                <w:rFonts w:ascii="宋体" w:hAnsi="宋体" w:hint="eastAsia"/>
                <w:szCs w:val="21"/>
              </w:rPr>
              <w:t xml:space="preserve"> </w:t>
            </w:r>
            <w:r>
              <w:rPr>
                <w:rFonts w:ascii="宋体" w:hAnsi="宋体" w:hint="eastAsia"/>
                <w:szCs w:val="21"/>
              </w:rPr>
              <w:t>门</w:t>
            </w:r>
          </w:p>
        </w:tc>
        <w:tc>
          <w:tcPr>
            <w:tcW w:w="3478" w:type="dxa"/>
            <w:vAlign w:val="center"/>
          </w:tcPr>
          <w:p w:rsidR="00C930D1" w:rsidRDefault="00C930D1">
            <w:pPr>
              <w:rPr>
                <w:rFonts w:ascii="宋体" w:hAnsi="宋体"/>
                <w:szCs w:val="21"/>
              </w:rPr>
            </w:pPr>
          </w:p>
        </w:tc>
        <w:tc>
          <w:tcPr>
            <w:tcW w:w="1648" w:type="dxa"/>
            <w:gridSpan w:val="2"/>
            <w:vAlign w:val="center"/>
          </w:tcPr>
          <w:p w:rsidR="00C930D1" w:rsidRDefault="00912D21">
            <w:pPr>
              <w:rPr>
                <w:rFonts w:ascii="宋体" w:hAnsi="宋体"/>
                <w:szCs w:val="21"/>
              </w:rPr>
            </w:pPr>
            <w:r>
              <w:rPr>
                <w:rFonts w:ascii="宋体" w:hAnsi="宋体" w:hint="eastAsia"/>
                <w:szCs w:val="21"/>
              </w:rPr>
              <w:t>设备</w:t>
            </w:r>
            <w:r>
              <w:rPr>
                <w:rFonts w:ascii="宋体" w:hAnsi="宋体" w:hint="eastAsia"/>
                <w:szCs w:val="21"/>
              </w:rPr>
              <w:t>/</w:t>
            </w:r>
            <w:r>
              <w:rPr>
                <w:rFonts w:ascii="宋体" w:hAnsi="宋体" w:hint="eastAsia"/>
                <w:szCs w:val="21"/>
              </w:rPr>
              <w:t>设施名称</w:t>
            </w:r>
          </w:p>
        </w:tc>
        <w:tc>
          <w:tcPr>
            <w:tcW w:w="3624" w:type="dxa"/>
            <w:gridSpan w:val="4"/>
            <w:vAlign w:val="center"/>
          </w:tcPr>
          <w:p w:rsidR="00C930D1" w:rsidRDefault="00912D21">
            <w:pPr>
              <w:rPr>
                <w:rFonts w:ascii="宋体" w:hAnsi="宋体"/>
                <w:szCs w:val="21"/>
              </w:rPr>
            </w:pPr>
            <w:r>
              <w:rPr>
                <w:rFonts w:ascii="宋体" w:hAnsi="宋体" w:hint="eastAsia"/>
                <w:szCs w:val="21"/>
              </w:rPr>
              <w:t>给排水系统</w:t>
            </w:r>
          </w:p>
        </w:tc>
      </w:tr>
      <w:tr w:rsidR="00C930D1">
        <w:trPr>
          <w:trHeight w:val="453"/>
          <w:jc w:val="center"/>
        </w:trPr>
        <w:tc>
          <w:tcPr>
            <w:tcW w:w="1348" w:type="dxa"/>
            <w:vMerge w:val="restart"/>
            <w:shd w:val="clear" w:color="auto" w:fill="auto"/>
            <w:vAlign w:val="center"/>
          </w:tcPr>
          <w:p w:rsidR="00C930D1" w:rsidRDefault="00912D21">
            <w:pPr>
              <w:jc w:val="center"/>
              <w:rPr>
                <w:rFonts w:ascii="宋体" w:hAnsi="宋体"/>
                <w:szCs w:val="21"/>
              </w:rPr>
            </w:pPr>
            <w:r>
              <w:rPr>
                <w:rFonts w:ascii="宋体" w:hAnsi="宋体" w:hint="eastAsia"/>
                <w:szCs w:val="21"/>
              </w:rPr>
              <w:t>设备的具体位置及规格型号</w:t>
            </w:r>
          </w:p>
        </w:tc>
        <w:tc>
          <w:tcPr>
            <w:tcW w:w="3478" w:type="dxa"/>
            <w:vMerge w:val="restart"/>
            <w:shd w:val="clear" w:color="auto" w:fill="auto"/>
            <w:vAlign w:val="center"/>
          </w:tcPr>
          <w:p w:rsidR="00C930D1" w:rsidRDefault="00C930D1">
            <w:pPr>
              <w:widowControl/>
              <w:jc w:val="center"/>
              <w:rPr>
                <w:rFonts w:ascii="宋体" w:hAnsi="宋体"/>
                <w:szCs w:val="21"/>
              </w:rPr>
            </w:pPr>
          </w:p>
        </w:tc>
        <w:tc>
          <w:tcPr>
            <w:tcW w:w="1648" w:type="dxa"/>
            <w:gridSpan w:val="2"/>
            <w:shd w:val="clear" w:color="auto" w:fill="auto"/>
            <w:vAlign w:val="center"/>
          </w:tcPr>
          <w:p w:rsidR="00C930D1" w:rsidRDefault="00912D21">
            <w:pPr>
              <w:widowControl/>
              <w:jc w:val="center"/>
              <w:rPr>
                <w:rFonts w:ascii="宋体" w:hAnsi="宋体"/>
                <w:szCs w:val="21"/>
              </w:rPr>
            </w:pPr>
            <w:r>
              <w:rPr>
                <w:rFonts w:ascii="宋体" w:hAnsi="宋体" w:hint="eastAsia"/>
                <w:szCs w:val="21"/>
              </w:rPr>
              <w:t>监督人：</w:t>
            </w:r>
          </w:p>
        </w:tc>
        <w:tc>
          <w:tcPr>
            <w:tcW w:w="1812" w:type="dxa"/>
            <w:gridSpan w:val="2"/>
            <w:shd w:val="clear" w:color="auto" w:fill="auto"/>
            <w:vAlign w:val="center"/>
          </w:tcPr>
          <w:p w:rsidR="00C930D1" w:rsidRDefault="00C930D1">
            <w:pPr>
              <w:widowControl/>
              <w:jc w:val="center"/>
              <w:rPr>
                <w:rFonts w:ascii="宋体" w:hAnsi="宋体"/>
                <w:szCs w:val="21"/>
              </w:rPr>
            </w:pPr>
          </w:p>
        </w:tc>
        <w:tc>
          <w:tcPr>
            <w:tcW w:w="826" w:type="dxa"/>
            <w:shd w:val="clear" w:color="auto" w:fill="auto"/>
            <w:vAlign w:val="center"/>
          </w:tcPr>
          <w:p w:rsidR="00C930D1" w:rsidRDefault="00912D21">
            <w:pPr>
              <w:widowControl/>
              <w:jc w:val="center"/>
              <w:rPr>
                <w:rFonts w:ascii="宋体" w:hAnsi="宋体"/>
                <w:szCs w:val="21"/>
              </w:rPr>
            </w:pPr>
            <w:r>
              <w:rPr>
                <w:rFonts w:ascii="宋体" w:hAnsi="宋体" w:hint="eastAsia"/>
                <w:szCs w:val="21"/>
              </w:rPr>
              <w:t>日期</w:t>
            </w:r>
          </w:p>
        </w:tc>
        <w:tc>
          <w:tcPr>
            <w:tcW w:w="986" w:type="dxa"/>
            <w:shd w:val="clear" w:color="auto" w:fill="auto"/>
            <w:vAlign w:val="center"/>
          </w:tcPr>
          <w:p w:rsidR="00C930D1" w:rsidRDefault="00C930D1">
            <w:pPr>
              <w:jc w:val="center"/>
              <w:rPr>
                <w:rFonts w:ascii="宋体" w:hAnsi="宋体"/>
                <w:szCs w:val="21"/>
              </w:rPr>
            </w:pPr>
          </w:p>
        </w:tc>
      </w:tr>
      <w:tr w:rsidR="00C930D1">
        <w:trPr>
          <w:trHeight w:val="453"/>
          <w:jc w:val="center"/>
        </w:trPr>
        <w:tc>
          <w:tcPr>
            <w:tcW w:w="1348" w:type="dxa"/>
            <w:vMerge/>
            <w:shd w:val="clear" w:color="auto" w:fill="auto"/>
            <w:vAlign w:val="center"/>
          </w:tcPr>
          <w:p w:rsidR="00C930D1" w:rsidRDefault="00C930D1">
            <w:pPr>
              <w:jc w:val="center"/>
              <w:rPr>
                <w:rFonts w:ascii="宋体" w:hAnsi="宋体"/>
                <w:szCs w:val="21"/>
              </w:rPr>
            </w:pPr>
          </w:p>
        </w:tc>
        <w:tc>
          <w:tcPr>
            <w:tcW w:w="3478" w:type="dxa"/>
            <w:vMerge/>
            <w:shd w:val="clear" w:color="auto" w:fill="auto"/>
            <w:vAlign w:val="center"/>
          </w:tcPr>
          <w:p w:rsidR="00C930D1" w:rsidRDefault="00C930D1">
            <w:pPr>
              <w:jc w:val="center"/>
              <w:rPr>
                <w:rFonts w:ascii="宋体" w:hAnsi="宋体"/>
                <w:szCs w:val="21"/>
              </w:rPr>
            </w:pPr>
          </w:p>
        </w:tc>
        <w:tc>
          <w:tcPr>
            <w:tcW w:w="1648" w:type="dxa"/>
            <w:gridSpan w:val="2"/>
            <w:shd w:val="clear" w:color="auto" w:fill="auto"/>
            <w:vAlign w:val="center"/>
          </w:tcPr>
          <w:p w:rsidR="00C930D1" w:rsidRDefault="00912D21">
            <w:pPr>
              <w:jc w:val="center"/>
              <w:rPr>
                <w:rFonts w:ascii="宋体" w:hAnsi="宋体"/>
                <w:szCs w:val="21"/>
              </w:rPr>
            </w:pPr>
            <w:r>
              <w:rPr>
                <w:rFonts w:ascii="宋体" w:hAnsi="宋体" w:hint="eastAsia"/>
                <w:szCs w:val="21"/>
              </w:rPr>
              <w:t>监督人：</w:t>
            </w:r>
          </w:p>
        </w:tc>
        <w:tc>
          <w:tcPr>
            <w:tcW w:w="1812" w:type="dxa"/>
            <w:gridSpan w:val="2"/>
            <w:shd w:val="clear" w:color="auto" w:fill="auto"/>
            <w:vAlign w:val="center"/>
          </w:tcPr>
          <w:p w:rsidR="00C930D1" w:rsidRDefault="00C930D1">
            <w:pPr>
              <w:jc w:val="center"/>
              <w:rPr>
                <w:rFonts w:ascii="宋体" w:hAnsi="宋体"/>
                <w:szCs w:val="21"/>
              </w:rPr>
            </w:pPr>
          </w:p>
        </w:tc>
        <w:tc>
          <w:tcPr>
            <w:tcW w:w="826" w:type="dxa"/>
            <w:shd w:val="clear" w:color="auto" w:fill="auto"/>
            <w:vAlign w:val="center"/>
          </w:tcPr>
          <w:p w:rsidR="00C930D1" w:rsidRDefault="00912D21">
            <w:pPr>
              <w:jc w:val="center"/>
              <w:rPr>
                <w:rFonts w:ascii="宋体" w:hAnsi="宋体"/>
                <w:szCs w:val="21"/>
              </w:rPr>
            </w:pPr>
            <w:r>
              <w:rPr>
                <w:rFonts w:ascii="宋体" w:hAnsi="宋体" w:hint="eastAsia"/>
                <w:szCs w:val="21"/>
              </w:rPr>
              <w:t>日期</w:t>
            </w:r>
          </w:p>
        </w:tc>
        <w:tc>
          <w:tcPr>
            <w:tcW w:w="986" w:type="dxa"/>
            <w:shd w:val="clear" w:color="auto" w:fill="auto"/>
            <w:vAlign w:val="center"/>
          </w:tcPr>
          <w:p w:rsidR="00C930D1" w:rsidRDefault="00C930D1">
            <w:pPr>
              <w:jc w:val="center"/>
              <w:rPr>
                <w:rFonts w:ascii="宋体" w:hAnsi="宋体"/>
                <w:szCs w:val="21"/>
              </w:rPr>
            </w:pPr>
          </w:p>
        </w:tc>
      </w:tr>
      <w:tr w:rsidR="00C930D1">
        <w:trPr>
          <w:trHeight w:val="453"/>
          <w:jc w:val="center"/>
        </w:trPr>
        <w:tc>
          <w:tcPr>
            <w:tcW w:w="4826" w:type="dxa"/>
            <w:gridSpan w:val="2"/>
            <w:vAlign w:val="center"/>
          </w:tcPr>
          <w:p w:rsidR="00C930D1" w:rsidRDefault="00912D21">
            <w:pPr>
              <w:rPr>
                <w:rFonts w:ascii="宋体" w:hAnsi="宋体"/>
                <w:szCs w:val="21"/>
              </w:rPr>
            </w:pPr>
            <w:r>
              <w:rPr>
                <w:rFonts w:ascii="宋体" w:hAnsi="宋体" w:hint="eastAsia"/>
                <w:szCs w:val="21"/>
              </w:rPr>
              <w:t>具体维保内容：</w:t>
            </w:r>
          </w:p>
        </w:tc>
        <w:tc>
          <w:tcPr>
            <w:tcW w:w="2634" w:type="dxa"/>
            <w:gridSpan w:val="3"/>
            <w:vAlign w:val="center"/>
          </w:tcPr>
          <w:p w:rsidR="00C930D1" w:rsidRDefault="00912D21">
            <w:pPr>
              <w:jc w:val="center"/>
              <w:rPr>
                <w:rFonts w:ascii="宋体" w:hAnsi="宋体"/>
                <w:szCs w:val="21"/>
              </w:rPr>
            </w:pPr>
            <w:r>
              <w:rPr>
                <w:rFonts w:ascii="宋体" w:eastAsia="楷体_GB2312" w:hint="eastAsia"/>
                <w:sz w:val="24"/>
              </w:rPr>
              <w:t>□</w:t>
            </w:r>
            <w:r>
              <w:rPr>
                <w:rFonts w:ascii="宋体" w:hAnsi="宋体" w:hint="eastAsia"/>
                <w:szCs w:val="21"/>
              </w:rPr>
              <w:t>周检</w:t>
            </w:r>
            <w:r>
              <w:rPr>
                <w:rFonts w:ascii="宋体" w:hAnsi="宋体" w:hint="eastAsia"/>
                <w:szCs w:val="21"/>
              </w:rPr>
              <w:t>/</w:t>
            </w:r>
            <w:r>
              <w:rPr>
                <w:rFonts w:ascii="宋体" w:eastAsia="楷体_GB2312" w:hint="eastAsia"/>
                <w:sz w:val="24"/>
              </w:rPr>
              <w:t>□</w:t>
            </w:r>
            <w:r>
              <w:rPr>
                <w:rFonts w:ascii="宋体" w:hAnsi="宋体" w:hint="eastAsia"/>
                <w:szCs w:val="21"/>
              </w:rPr>
              <w:t>半月检</w:t>
            </w:r>
          </w:p>
        </w:tc>
        <w:tc>
          <w:tcPr>
            <w:tcW w:w="2638" w:type="dxa"/>
            <w:gridSpan w:val="3"/>
            <w:vAlign w:val="center"/>
          </w:tcPr>
          <w:p w:rsidR="00C930D1" w:rsidRDefault="00912D21">
            <w:pPr>
              <w:jc w:val="center"/>
              <w:rPr>
                <w:rFonts w:ascii="宋体" w:hAnsi="宋体"/>
                <w:szCs w:val="21"/>
              </w:rPr>
            </w:pPr>
            <w:r>
              <w:rPr>
                <w:rFonts w:ascii="宋体" w:eastAsia="楷体_GB2312" w:hint="eastAsia"/>
                <w:sz w:val="24"/>
              </w:rPr>
              <w:t>□</w:t>
            </w:r>
            <w:r>
              <w:rPr>
                <w:rFonts w:ascii="宋体" w:hAnsi="宋体" w:hint="eastAsia"/>
                <w:szCs w:val="21"/>
              </w:rPr>
              <w:t>周检</w:t>
            </w:r>
            <w:r>
              <w:rPr>
                <w:rFonts w:ascii="宋体" w:hAnsi="宋体" w:hint="eastAsia"/>
                <w:szCs w:val="21"/>
              </w:rPr>
              <w:t>/</w:t>
            </w:r>
            <w:r>
              <w:rPr>
                <w:rFonts w:ascii="宋体" w:eastAsia="楷体_GB2312" w:hint="eastAsia"/>
                <w:sz w:val="24"/>
              </w:rPr>
              <w:t>□</w:t>
            </w:r>
            <w:r>
              <w:rPr>
                <w:rFonts w:ascii="宋体" w:hAnsi="宋体" w:hint="eastAsia"/>
                <w:szCs w:val="21"/>
              </w:rPr>
              <w:t>半月检</w:t>
            </w:r>
          </w:p>
        </w:tc>
      </w:tr>
      <w:tr w:rsidR="00C930D1">
        <w:trPr>
          <w:trHeight w:val="453"/>
          <w:jc w:val="center"/>
        </w:trPr>
        <w:tc>
          <w:tcPr>
            <w:tcW w:w="4826" w:type="dxa"/>
            <w:gridSpan w:val="2"/>
            <w:vMerge w:val="restart"/>
          </w:tcPr>
          <w:p w:rsidR="00C930D1" w:rsidRDefault="00912D21">
            <w:pPr>
              <w:widowControl/>
              <w:spacing w:line="360" w:lineRule="auto"/>
              <w:rPr>
                <w:rFonts w:hAnsi="宋体"/>
                <w:szCs w:val="21"/>
              </w:rPr>
            </w:pPr>
            <w:r>
              <w:rPr>
                <w:rFonts w:hAnsi="宋体" w:hint="eastAsia"/>
                <w:szCs w:val="21"/>
              </w:rPr>
              <w:t>周检内容：</w:t>
            </w:r>
          </w:p>
          <w:p w:rsidR="00C930D1" w:rsidRDefault="00912D21">
            <w:pPr>
              <w:widowControl/>
              <w:spacing w:line="360" w:lineRule="auto"/>
              <w:rPr>
                <w:rFonts w:hAnsi="宋体"/>
                <w:szCs w:val="21"/>
              </w:rPr>
            </w:pPr>
            <w:r>
              <w:rPr>
                <w:rFonts w:hAnsi="宋体" w:hint="eastAsia"/>
                <w:szCs w:val="21"/>
              </w:rPr>
              <w:t>1</w:t>
            </w:r>
            <w:r>
              <w:rPr>
                <w:rFonts w:hAnsi="宋体" w:hint="eastAsia"/>
                <w:szCs w:val="21"/>
              </w:rPr>
              <w:t>、设备房内应急指示灯、灭火器和室内通风正常；</w:t>
            </w:r>
          </w:p>
          <w:p w:rsidR="00C930D1" w:rsidRDefault="00912D21">
            <w:pPr>
              <w:widowControl/>
              <w:spacing w:line="360" w:lineRule="auto"/>
              <w:rPr>
                <w:rFonts w:ascii="宋体" w:hAnsi="宋体"/>
                <w:szCs w:val="21"/>
              </w:rPr>
            </w:pPr>
            <w:r>
              <w:rPr>
                <w:rFonts w:hAnsi="宋体" w:hint="eastAsia"/>
                <w:szCs w:val="21"/>
              </w:rPr>
              <w:t>2</w:t>
            </w:r>
            <w:r>
              <w:rPr>
                <w:rFonts w:hAnsi="宋体" w:hint="eastAsia"/>
                <w:szCs w:val="21"/>
              </w:rPr>
              <w:t>、检查泵房水位报警系统是否正常，并记录；</w:t>
            </w:r>
          </w:p>
          <w:p w:rsidR="00C930D1" w:rsidRDefault="00912D21">
            <w:pPr>
              <w:widowControl/>
              <w:spacing w:line="360" w:lineRule="auto"/>
              <w:rPr>
                <w:rFonts w:hAnsi="宋体"/>
                <w:szCs w:val="21"/>
              </w:rPr>
            </w:pPr>
            <w:r>
              <w:rPr>
                <w:rFonts w:hAnsi="宋体" w:hint="eastAsia"/>
                <w:szCs w:val="21"/>
              </w:rPr>
              <w:t>3</w:t>
            </w:r>
            <w:r>
              <w:rPr>
                <w:rFonts w:hAnsi="宋体" w:hint="eastAsia"/>
                <w:szCs w:val="21"/>
              </w:rPr>
              <w:t>、检轴承润滑油油位、油封、水封圈、盘根是否完好；</w:t>
            </w:r>
          </w:p>
          <w:p w:rsidR="00C930D1" w:rsidRDefault="00912D21">
            <w:pPr>
              <w:widowControl/>
              <w:spacing w:line="360" w:lineRule="auto"/>
              <w:rPr>
                <w:rFonts w:hAnsi="宋体"/>
                <w:szCs w:val="21"/>
              </w:rPr>
            </w:pPr>
            <w:r>
              <w:rPr>
                <w:rFonts w:hAnsi="宋体" w:hint="eastAsia"/>
                <w:szCs w:val="21"/>
              </w:rPr>
              <w:t>4</w:t>
            </w:r>
            <w:r>
              <w:rPr>
                <w:rFonts w:hAnsi="宋体" w:hint="eastAsia"/>
                <w:szCs w:val="21"/>
              </w:rPr>
              <w:t>、供水压力波动范围在正负</w:t>
            </w:r>
            <w:r>
              <w:rPr>
                <w:rFonts w:hAnsi="宋体" w:hint="eastAsia"/>
                <w:szCs w:val="21"/>
              </w:rPr>
              <w:t>0.03Mpa</w:t>
            </w:r>
            <w:r>
              <w:rPr>
                <w:rFonts w:hAnsi="宋体" w:hint="eastAsia"/>
                <w:szCs w:val="21"/>
              </w:rPr>
              <w:t>范围内；</w:t>
            </w:r>
          </w:p>
          <w:p w:rsidR="00C930D1" w:rsidRDefault="00912D21">
            <w:pPr>
              <w:widowControl/>
              <w:spacing w:line="360" w:lineRule="auto"/>
              <w:rPr>
                <w:rFonts w:hAnsi="宋体"/>
                <w:szCs w:val="21"/>
              </w:rPr>
            </w:pPr>
            <w:r>
              <w:rPr>
                <w:rFonts w:hAnsi="宋体" w:hint="eastAsia"/>
                <w:szCs w:val="21"/>
              </w:rPr>
              <w:t>5</w:t>
            </w:r>
            <w:r>
              <w:rPr>
                <w:rFonts w:hAnsi="宋体" w:hint="eastAsia"/>
                <w:szCs w:val="21"/>
              </w:rPr>
              <w:t>、水箱盖板是否上锁，三孔是否正常。</w:t>
            </w:r>
          </w:p>
          <w:p w:rsidR="00C930D1" w:rsidRDefault="00C930D1">
            <w:pPr>
              <w:pStyle w:val="a6"/>
              <w:ind w:left="360"/>
              <w:rPr>
                <w:rFonts w:hAnsi="宋体"/>
                <w:szCs w:val="21"/>
              </w:rPr>
            </w:pP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c>
          <w:tcPr>
            <w:tcW w:w="826" w:type="dxa"/>
            <w:vAlign w:val="center"/>
          </w:tcPr>
          <w:p w:rsidR="00C930D1" w:rsidRDefault="00912D21">
            <w:pPr>
              <w:jc w:val="center"/>
              <w:rPr>
                <w:rFonts w:ascii="宋体" w:hAnsi="宋体"/>
                <w:szCs w:val="21"/>
              </w:rPr>
            </w:pPr>
            <w:r>
              <w:rPr>
                <w:rFonts w:ascii="宋体" w:hAnsi="宋体" w:hint="eastAsia"/>
                <w:szCs w:val="21"/>
              </w:rPr>
              <w:t>检查</w:t>
            </w:r>
          </w:p>
        </w:tc>
        <w:tc>
          <w:tcPr>
            <w:tcW w:w="826"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453"/>
          <w:jc w:val="center"/>
        </w:trPr>
        <w:tc>
          <w:tcPr>
            <w:tcW w:w="4826" w:type="dxa"/>
            <w:gridSpan w:val="2"/>
            <w:vMerge/>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c>
          <w:tcPr>
            <w:tcW w:w="826" w:type="dxa"/>
            <w:vAlign w:val="center"/>
          </w:tcPr>
          <w:p w:rsidR="00C930D1" w:rsidRDefault="00C930D1">
            <w:pPr>
              <w:jc w:val="center"/>
              <w:rPr>
                <w:rFonts w:ascii="宋体" w:hAnsi="宋体"/>
                <w:szCs w:val="21"/>
              </w:rPr>
            </w:pPr>
          </w:p>
        </w:tc>
        <w:tc>
          <w:tcPr>
            <w:tcW w:w="826"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453"/>
          <w:jc w:val="center"/>
        </w:trPr>
        <w:tc>
          <w:tcPr>
            <w:tcW w:w="4826" w:type="dxa"/>
            <w:gridSpan w:val="2"/>
            <w:vMerge/>
            <w:vAlign w:val="center"/>
          </w:tcPr>
          <w:p w:rsidR="00C930D1" w:rsidRDefault="00C930D1">
            <w:pPr>
              <w:jc w:val="center"/>
              <w:rPr>
                <w:rFonts w:ascii="宋体" w:hAnsi="宋体"/>
                <w:szCs w:val="21"/>
              </w:rPr>
            </w:pP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c>
          <w:tcPr>
            <w:tcW w:w="826" w:type="dxa"/>
            <w:vAlign w:val="center"/>
          </w:tcPr>
          <w:p w:rsidR="00C930D1" w:rsidRDefault="00912D21">
            <w:pPr>
              <w:jc w:val="center"/>
              <w:rPr>
                <w:rFonts w:ascii="宋体" w:hAnsi="宋体"/>
                <w:szCs w:val="21"/>
              </w:rPr>
            </w:pPr>
            <w:r>
              <w:rPr>
                <w:rFonts w:ascii="宋体" w:hAnsi="宋体" w:hint="eastAsia"/>
                <w:szCs w:val="21"/>
              </w:rPr>
              <w:t>检查</w:t>
            </w:r>
          </w:p>
        </w:tc>
        <w:tc>
          <w:tcPr>
            <w:tcW w:w="826"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453"/>
          <w:jc w:val="center"/>
        </w:trPr>
        <w:tc>
          <w:tcPr>
            <w:tcW w:w="4826" w:type="dxa"/>
            <w:gridSpan w:val="2"/>
            <w:vMerge/>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c>
          <w:tcPr>
            <w:tcW w:w="826" w:type="dxa"/>
            <w:vAlign w:val="center"/>
          </w:tcPr>
          <w:p w:rsidR="00C930D1" w:rsidRDefault="00C930D1">
            <w:pPr>
              <w:jc w:val="center"/>
              <w:rPr>
                <w:rFonts w:ascii="宋体" w:hAnsi="宋体"/>
                <w:szCs w:val="21"/>
              </w:rPr>
            </w:pPr>
          </w:p>
        </w:tc>
        <w:tc>
          <w:tcPr>
            <w:tcW w:w="826"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453"/>
          <w:jc w:val="center"/>
        </w:trPr>
        <w:tc>
          <w:tcPr>
            <w:tcW w:w="4826" w:type="dxa"/>
            <w:gridSpan w:val="2"/>
            <w:vMerge/>
            <w:vAlign w:val="center"/>
          </w:tcPr>
          <w:p w:rsidR="00C930D1" w:rsidRDefault="00C930D1">
            <w:pPr>
              <w:jc w:val="center"/>
              <w:rPr>
                <w:rFonts w:ascii="宋体" w:hAnsi="宋体"/>
                <w:szCs w:val="21"/>
              </w:rPr>
            </w:pP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c>
          <w:tcPr>
            <w:tcW w:w="826" w:type="dxa"/>
            <w:vAlign w:val="center"/>
          </w:tcPr>
          <w:p w:rsidR="00C930D1" w:rsidRDefault="00912D21">
            <w:pPr>
              <w:jc w:val="center"/>
              <w:rPr>
                <w:rFonts w:ascii="宋体" w:hAnsi="宋体"/>
                <w:szCs w:val="21"/>
              </w:rPr>
            </w:pPr>
            <w:r>
              <w:rPr>
                <w:rFonts w:ascii="宋体" w:hAnsi="宋体" w:hint="eastAsia"/>
                <w:szCs w:val="21"/>
              </w:rPr>
              <w:t>检查</w:t>
            </w:r>
          </w:p>
        </w:tc>
        <w:tc>
          <w:tcPr>
            <w:tcW w:w="826"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453"/>
          <w:jc w:val="center"/>
        </w:trPr>
        <w:tc>
          <w:tcPr>
            <w:tcW w:w="4826" w:type="dxa"/>
            <w:gridSpan w:val="2"/>
            <w:vMerge/>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c>
          <w:tcPr>
            <w:tcW w:w="826" w:type="dxa"/>
            <w:vAlign w:val="center"/>
          </w:tcPr>
          <w:p w:rsidR="00C930D1" w:rsidRDefault="00C930D1">
            <w:pPr>
              <w:jc w:val="center"/>
              <w:rPr>
                <w:rFonts w:ascii="宋体" w:hAnsi="宋体"/>
                <w:szCs w:val="21"/>
              </w:rPr>
            </w:pPr>
          </w:p>
        </w:tc>
        <w:tc>
          <w:tcPr>
            <w:tcW w:w="826"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453"/>
          <w:jc w:val="center"/>
        </w:trPr>
        <w:tc>
          <w:tcPr>
            <w:tcW w:w="4826" w:type="dxa"/>
            <w:gridSpan w:val="2"/>
            <w:vMerge/>
            <w:vAlign w:val="center"/>
          </w:tcPr>
          <w:p w:rsidR="00C930D1" w:rsidRDefault="00C930D1">
            <w:pPr>
              <w:jc w:val="center"/>
              <w:rPr>
                <w:rFonts w:ascii="宋体" w:hAnsi="宋体"/>
                <w:szCs w:val="21"/>
              </w:rPr>
            </w:pP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c>
          <w:tcPr>
            <w:tcW w:w="826" w:type="dxa"/>
            <w:vAlign w:val="center"/>
          </w:tcPr>
          <w:p w:rsidR="00C930D1" w:rsidRDefault="00912D21">
            <w:pPr>
              <w:jc w:val="center"/>
              <w:rPr>
                <w:rFonts w:ascii="宋体" w:hAnsi="宋体"/>
                <w:szCs w:val="21"/>
              </w:rPr>
            </w:pPr>
            <w:r>
              <w:rPr>
                <w:rFonts w:ascii="宋体" w:hAnsi="宋体" w:hint="eastAsia"/>
                <w:szCs w:val="21"/>
              </w:rPr>
              <w:t>检查</w:t>
            </w:r>
          </w:p>
        </w:tc>
        <w:tc>
          <w:tcPr>
            <w:tcW w:w="826"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453"/>
          <w:jc w:val="center"/>
        </w:trPr>
        <w:tc>
          <w:tcPr>
            <w:tcW w:w="4826" w:type="dxa"/>
            <w:gridSpan w:val="2"/>
            <w:vMerge/>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c>
          <w:tcPr>
            <w:tcW w:w="826" w:type="dxa"/>
            <w:vAlign w:val="center"/>
          </w:tcPr>
          <w:p w:rsidR="00C930D1" w:rsidRDefault="00C930D1">
            <w:pPr>
              <w:jc w:val="center"/>
              <w:rPr>
                <w:rFonts w:ascii="宋体" w:hAnsi="宋体"/>
                <w:szCs w:val="21"/>
              </w:rPr>
            </w:pPr>
          </w:p>
        </w:tc>
        <w:tc>
          <w:tcPr>
            <w:tcW w:w="826"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453"/>
          <w:jc w:val="center"/>
        </w:trPr>
        <w:tc>
          <w:tcPr>
            <w:tcW w:w="4826" w:type="dxa"/>
            <w:gridSpan w:val="2"/>
            <w:vMerge/>
            <w:vAlign w:val="center"/>
          </w:tcPr>
          <w:p w:rsidR="00C930D1" w:rsidRDefault="00C930D1">
            <w:pPr>
              <w:jc w:val="center"/>
              <w:rPr>
                <w:rFonts w:ascii="宋体" w:hAnsi="宋体"/>
                <w:szCs w:val="21"/>
              </w:rPr>
            </w:pPr>
          </w:p>
        </w:tc>
        <w:tc>
          <w:tcPr>
            <w:tcW w:w="824" w:type="dxa"/>
            <w:vAlign w:val="center"/>
          </w:tcPr>
          <w:p w:rsidR="00C930D1" w:rsidRDefault="00912D21">
            <w:pPr>
              <w:jc w:val="center"/>
              <w:rPr>
                <w:rFonts w:ascii="宋体" w:hAnsi="宋体"/>
                <w:szCs w:val="21"/>
              </w:rPr>
            </w:pPr>
            <w:r>
              <w:rPr>
                <w:rFonts w:ascii="宋体" w:hAnsi="宋体" w:hint="eastAsia"/>
                <w:szCs w:val="21"/>
              </w:rPr>
              <w:t>检查</w:t>
            </w:r>
          </w:p>
        </w:tc>
        <w:tc>
          <w:tcPr>
            <w:tcW w:w="824"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c>
          <w:tcPr>
            <w:tcW w:w="826" w:type="dxa"/>
            <w:vAlign w:val="center"/>
          </w:tcPr>
          <w:p w:rsidR="00C930D1" w:rsidRDefault="00912D21">
            <w:pPr>
              <w:jc w:val="center"/>
              <w:rPr>
                <w:rFonts w:ascii="宋体" w:hAnsi="宋体"/>
                <w:szCs w:val="21"/>
              </w:rPr>
            </w:pPr>
            <w:r>
              <w:rPr>
                <w:rFonts w:ascii="宋体" w:hAnsi="宋体" w:hint="eastAsia"/>
                <w:szCs w:val="21"/>
              </w:rPr>
              <w:t>检查</w:t>
            </w:r>
          </w:p>
        </w:tc>
        <w:tc>
          <w:tcPr>
            <w:tcW w:w="826"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453"/>
          <w:jc w:val="center"/>
        </w:trPr>
        <w:tc>
          <w:tcPr>
            <w:tcW w:w="4826" w:type="dxa"/>
            <w:gridSpan w:val="2"/>
            <w:vMerge/>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824"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c>
          <w:tcPr>
            <w:tcW w:w="826" w:type="dxa"/>
            <w:vAlign w:val="center"/>
          </w:tcPr>
          <w:p w:rsidR="00C930D1" w:rsidRDefault="00C930D1">
            <w:pPr>
              <w:jc w:val="center"/>
              <w:rPr>
                <w:rFonts w:ascii="宋体" w:hAnsi="宋体"/>
                <w:szCs w:val="21"/>
              </w:rPr>
            </w:pPr>
          </w:p>
        </w:tc>
        <w:tc>
          <w:tcPr>
            <w:tcW w:w="826"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338"/>
          <w:jc w:val="center"/>
        </w:trPr>
        <w:tc>
          <w:tcPr>
            <w:tcW w:w="7460" w:type="dxa"/>
            <w:gridSpan w:val="5"/>
            <w:vAlign w:val="center"/>
          </w:tcPr>
          <w:p w:rsidR="00C930D1" w:rsidRDefault="00912D21">
            <w:pPr>
              <w:rPr>
                <w:rFonts w:ascii="宋体" w:hAnsi="宋体"/>
                <w:szCs w:val="21"/>
              </w:rPr>
            </w:pPr>
            <w:r>
              <w:rPr>
                <w:rFonts w:ascii="宋体" w:hAnsi="宋体" w:hint="eastAsia"/>
                <w:szCs w:val="21"/>
              </w:rPr>
              <w:t>具体维保内容：</w:t>
            </w:r>
          </w:p>
        </w:tc>
        <w:tc>
          <w:tcPr>
            <w:tcW w:w="2638" w:type="dxa"/>
            <w:gridSpan w:val="3"/>
            <w:vAlign w:val="center"/>
          </w:tcPr>
          <w:p w:rsidR="00C930D1" w:rsidRDefault="00912D21">
            <w:pPr>
              <w:jc w:val="center"/>
              <w:rPr>
                <w:rFonts w:ascii="宋体" w:hAnsi="宋体"/>
                <w:szCs w:val="21"/>
              </w:rPr>
            </w:pPr>
            <w:r>
              <w:rPr>
                <w:rFonts w:ascii="宋体" w:hAnsi="宋体" w:hint="eastAsia"/>
                <w:szCs w:val="21"/>
              </w:rPr>
              <w:t>月检</w:t>
            </w:r>
          </w:p>
        </w:tc>
      </w:tr>
      <w:tr w:rsidR="00C930D1">
        <w:trPr>
          <w:trHeight w:val="453"/>
          <w:jc w:val="center"/>
        </w:trPr>
        <w:tc>
          <w:tcPr>
            <w:tcW w:w="7460" w:type="dxa"/>
            <w:gridSpan w:val="5"/>
            <w:vMerge w:val="restart"/>
            <w:vAlign w:val="center"/>
          </w:tcPr>
          <w:p w:rsidR="00C930D1" w:rsidRDefault="00912D21">
            <w:pPr>
              <w:pStyle w:val="a6"/>
              <w:rPr>
                <w:bCs/>
                <w:szCs w:val="21"/>
              </w:rPr>
            </w:pPr>
            <w:r>
              <w:rPr>
                <w:rFonts w:hAnsi="宋体" w:hint="eastAsia"/>
                <w:szCs w:val="21"/>
              </w:rPr>
              <w:t>1</w:t>
            </w:r>
            <w:r>
              <w:rPr>
                <w:rFonts w:hAnsi="宋体" w:hint="eastAsia"/>
                <w:szCs w:val="21"/>
              </w:rPr>
              <w:t>、重复周检内容；</w:t>
            </w:r>
            <w:r>
              <w:rPr>
                <w:rFonts w:hAnsi="宋体" w:hint="eastAsia"/>
                <w:szCs w:val="21"/>
              </w:rPr>
              <w:t>2</w:t>
            </w:r>
            <w:r>
              <w:rPr>
                <w:rFonts w:hAnsi="宋体" w:hint="eastAsia"/>
                <w:szCs w:val="21"/>
              </w:rPr>
              <w:t>、收紧地脚螺栓；</w:t>
            </w:r>
            <w:r>
              <w:rPr>
                <w:rFonts w:ascii="Times New Roman" w:hAnsi="宋体" w:hint="eastAsia"/>
                <w:szCs w:val="21"/>
              </w:rPr>
              <w:t>3</w:t>
            </w:r>
            <w:r>
              <w:rPr>
                <w:rFonts w:ascii="Times New Roman" w:hAnsi="宋体" w:hint="eastAsia"/>
                <w:szCs w:val="21"/>
              </w:rPr>
              <w:t>、检查润滑油质、油量是否符合要求，如发现润滑油变质应将润滑油全部更换，检查油封、水封圈、盘根是否完好，视情况进行更换；</w:t>
            </w:r>
            <w:r>
              <w:rPr>
                <w:rFonts w:hAnsi="宋体" w:hint="eastAsia"/>
                <w:szCs w:val="21"/>
              </w:rPr>
              <w:t>4</w:t>
            </w:r>
            <w:r>
              <w:rPr>
                <w:rFonts w:hAnsi="宋体" w:hint="eastAsia"/>
                <w:szCs w:val="21"/>
              </w:rPr>
              <w:t>、清洁变频器、压力调节器，紧固接线；</w:t>
            </w:r>
            <w:r>
              <w:rPr>
                <w:rFonts w:hAnsi="宋体" w:hint="eastAsia"/>
                <w:szCs w:val="21"/>
              </w:rPr>
              <w:t>5</w:t>
            </w:r>
            <w:r>
              <w:rPr>
                <w:rFonts w:hAnsi="宋体" w:hint="eastAsia"/>
                <w:szCs w:val="21"/>
              </w:rPr>
              <w:t>、冲洗压力表弯管；</w:t>
            </w:r>
            <w:r>
              <w:rPr>
                <w:rFonts w:hAnsi="宋体" w:hint="eastAsia"/>
                <w:szCs w:val="21"/>
              </w:rPr>
              <w:t>6</w:t>
            </w:r>
            <w:r>
              <w:rPr>
                <w:rFonts w:hAnsi="宋体" w:hint="eastAsia"/>
                <w:szCs w:val="21"/>
              </w:rPr>
              <w:t>、切换一次备用水泵；</w:t>
            </w:r>
            <w:r>
              <w:rPr>
                <w:rFonts w:hAnsi="宋体" w:hint="eastAsia"/>
                <w:szCs w:val="21"/>
              </w:rPr>
              <w:t>7</w:t>
            </w:r>
            <w:r>
              <w:rPr>
                <w:rFonts w:hAnsi="宋体" w:hint="eastAsia"/>
                <w:szCs w:val="21"/>
              </w:rPr>
              <w:t>、对设备房内的排水沟、排水管道进行清扫、疏通，保障排水畅通（</w:t>
            </w:r>
            <w:r>
              <w:rPr>
                <w:rFonts w:hAnsi="宋体" w:hint="eastAsia"/>
                <w:szCs w:val="21"/>
              </w:rPr>
              <w:t>6</w:t>
            </w:r>
            <w:r>
              <w:rPr>
                <w:rFonts w:hAnsi="宋体" w:hint="eastAsia"/>
                <w:szCs w:val="21"/>
              </w:rPr>
              <w:t>月至</w:t>
            </w:r>
            <w:r>
              <w:rPr>
                <w:rFonts w:hAnsi="宋体" w:hint="eastAsia"/>
                <w:szCs w:val="21"/>
              </w:rPr>
              <w:t>9</w:t>
            </w:r>
            <w:r>
              <w:rPr>
                <w:rFonts w:hAnsi="宋体" w:hint="eastAsia"/>
                <w:szCs w:val="21"/>
              </w:rPr>
              <w:t>月每半月检查一次）；</w:t>
            </w:r>
            <w:r>
              <w:rPr>
                <w:rFonts w:hAnsi="宋体" w:hint="eastAsia"/>
                <w:bCs/>
                <w:szCs w:val="21"/>
              </w:rPr>
              <w:t>8</w:t>
            </w:r>
            <w:r>
              <w:rPr>
                <w:rFonts w:hAnsi="宋体" w:hint="eastAsia"/>
                <w:bCs/>
                <w:szCs w:val="21"/>
              </w:rPr>
              <w:t>、污水泵每月试启动一次。</w:t>
            </w:r>
          </w:p>
        </w:tc>
        <w:tc>
          <w:tcPr>
            <w:tcW w:w="826" w:type="dxa"/>
            <w:vAlign w:val="center"/>
          </w:tcPr>
          <w:p w:rsidR="00C930D1" w:rsidRDefault="00912D21">
            <w:pPr>
              <w:jc w:val="center"/>
              <w:rPr>
                <w:rFonts w:ascii="宋体" w:hAnsi="宋体"/>
                <w:szCs w:val="21"/>
              </w:rPr>
            </w:pPr>
            <w:r>
              <w:rPr>
                <w:rFonts w:ascii="宋体" w:hAnsi="宋体" w:hint="eastAsia"/>
                <w:szCs w:val="21"/>
              </w:rPr>
              <w:t>检查</w:t>
            </w:r>
          </w:p>
        </w:tc>
        <w:tc>
          <w:tcPr>
            <w:tcW w:w="826"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453"/>
          <w:jc w:val="center"/>
        </w:trPr>
        <w:tc>
          <w:tcPr>
            <w:tcW w:w="7460" w:type="dxa"/>
            <w:gridSpan w:val="5"/>
            <w:vMerge/>
            <w:vAlign w:val="center"/>
          </w:tcPr>
          <w:p w:rsidR="00C930D1" w:rsidRDefault="00C930D1">
            <w:pPr>
              <w:jc w:val="center"/>
              <w:rPr>
                <w:rFonts w:ascii="宋体" w:hAnsi="宋体"/>
                <w:szCs w:val="21"/>
              </w:rPr>
            </w:pPr>
          </w:p>
        </w:tc>
        <w:tc>
          <w:tcPr>
            <w:tcW w:w="826" w:type="dxa"/>
            <w:vAlign w:val="center"/>
          </w:tcPr>
          <w:p w:rsidR="00C930D1" w:rsidRDefault="00C930D1">
            <w:pPr>
              <w:jc w:val="center"/>
              <w:rPr>
                <w:rFonts w:ascii="宋体" w:hAnsi="宋体"/>
                <w:szCs w:val="21"/>
              </w:rPr>
            </w:pPr>
          </w:p>
        </w:tc>
        <w:tc>
          <w:tcPr>
            <w:tcW w:w="826"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453"/>
          <w:jc w:val="center"/>
        </w:trPr>
        <w:tc>
          <w:tcPr>
            <w:tcW w:w="7460" w:type="dxa"/>
            <w:gridSpan w:val="5"/>
            <w:vMerge/>
            <w:vAlign w:val="center"/>
          </w:tcPr>
          <w:p w:rsidR="00C930D1" w:rsidRDefault="00C930D1">
            <w:pPr>
              <w:jc w:val="center"/>
              <w:rPr>
                <w:rFonts w:ascii="宋体" w:hAnsi="宋体"/>
                <w:szCs w:val="21"/>
              </w:rPr>
            </w:pPr>
          </w:p>
        </w:tc>
        <w:tc>
          <w:tcPr>
            <w:tcW w:w="826" w:type="dxa"/>
            <w:vAlign w:val="center"/>
          </w:tcPr>
          <w:p w:rsidR="00C930D1" w:rsidRDefault="00912D21">
            <w:pPr>
              <w:jc w:val="center"/>
              <w:rPr>
                <w:rFonts w:ascii="宋体" w:hAnsi="宋体"/>
                <w:szCs w:val="21"/>
              </w:rPr>
            </w:pPr>
            <w:r>
              <w:rPr>
                <w:rFonts w:ascii="宋体" w:hAnsi="宋体" w:hint="eastAsia"/>
                <w:szCs w:val="21"/>
              </w:rPr>
              <w:t>检查</w:t>
            </w:r>
          </w:p>
        </w:tc>
        <w:tc>
          <w:tcPr>
            <w:tcW w:w="826"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453"/>
          <w:jc w:val="center"/>
        </w:trPr>
        <w:tc>
          <w:tcPr>
            <w:tcW w:w="7460" w:type="dxa"/>
            <w:gridSpan w:val="5"/>
            <w:vMerge/>
            <w:vAlign w:val="center"/>
          </w:tcPr>
          <w:p w:rsidR="00C930D1" w:rsidRDefault="00C930D1">
            <w:pPr>
              <w:jc w:val="center"/>
              <w:rPr>
                <w:rFonts w:ascii="宋体" w:hAnsi="宋体"/>
                <w:szCs w:val="21"/>
              </w:rPr>
            </w:pPr>
          </w:p>
        </w:tc>
        <w:tc>
          <w:tcPr>
            <w:tcW w:w="826" w:type="dxa"/>
            <w:vAlign w:val="center"/>
          </w:tcPr>
          <w:p w:rsidR="00C930D1" w:rsidRDefault="00C930D1">
            <w:pPr>
              <w:jc w:val="center"/>
              <w:rPr>
                <w:rFonts w:ascii="宋体" w:hAnsi="宋体"/>
                <w:szCs w:val="21"/>
              </w:rPr>
            </w:pPr>
          </w:p>
        </w:tc>
        <w:tc>
          <w:tcPr>
            <w:tcW w:w="826"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453"/>
          <w:jc w:val="center"/>
        </w:trPr>
        <w:tc>
          <w:tcPr>
            <w:tcW w:w="7460" w:type="dxa"/>
            <w:gridSpan w:val="5"/>
            <w:vMerge/>
            <w:vAlign w:val="center"/>
          </w:tcPr>
          <w:p w:rsidR="00C930D1" w:rsidRDefault="00C930D1">
            <w:pPr>
              <w:jc w:val="center"/>
              <w:rPr>
                <w:rFonts w:ascii="宋体" w:hAnsi="宋体"/>
                <w:szCs w:val="21"/>
              </w:rPr>
            </w:pPr>
          </w:p>
        </w:tc>
        <w:tc>
          <w:tcPr>
            <w:tcW w:w="826" w:type="dxa"/>
            <w:vAlign w:val="center"/>
          </w:tcPr>
          <w:p w:rsidR="00C930D1" w:rsidRDefault="00912D21">
            <w:pPr>
              <w:jc w:val="center"/>
              <w:rPr>
                <w:rFonts w:ascii="宋体" w:hAnsi="宋体"/>
                <w:szCs w:val="21"/>
              </w:rPr>
            </w:pPr>
            <w:r>
              <w:rPr>
                <w:rFonts w:ascii="宋体" w:hAnsi="宋体" w:hint="eastAsia"/>
                <w:szCs w:val="21"/>
              </w:rPr>
              <w:t>检查</w:t>
            </w:r>
          </w:p>
        </w:tc>
        <w:tc>
          <w:tcPr>
            <w:tcW w:w="826"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453"/>
          <w:jc w:val="center"/>
        </w:trPr>
        <w:tc>
          <w:tcPr>
            <w:tcW w:w="7460" w:type="dxa"/>
            <w:gridSpan w:val="5"/>
            <w:vMerge/>
            <w:vAlign w:val="center"/>
          </w:tcPr>
          <w:p w:rsidR="00C930D1" w:rsidRDefault="00C930D1">
            <w:pPr>
              <w:jc w:val="center"/>
              <w:rPr>
                <w:rFonts w:ascii="宋体" w:hAnsi="宋体"/>
                <w:szCs w:val="21"/>
              </w:rPr>
            </w:pPr>
          </w:p>
        </w:tc>
        <w:tc>
          <w:tcPr>
            <w:tcW w:w="826" w:type="dxa"/>
            <w:vAlign w:val="center"/>
          </w:tcPr>
          <w:p w:rsidR="00C930D1" w:rsidRDefault="00C930D1">
            <w:pPr>
              <w:jc w:val="center"/>
              <w:rPr>
                <w:rFonts w:ascii="宋体" w:hAnsi="宋体"/>
                <w:szCs w:val="21"/>
              </w:rPr>
            </w:pPr>
          </w:p>
        </w:tc>
        <w:tc>
          <w:tcPr>
            <w:tcW w:w="826"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383"/>
          <w:jc w:val="center"/>
        </w:trPr>
        <w:tc>
          <w:tcPr>
            <w:tcW w:w="7460" w:type="dxa"/>
            <w:gridSpan w:val="5"/>
            <w:vAlign w:val="center"/>
          </w:tcPr>
          <w:p w:rsidR="00C930D1" w:rsidRDefault="00912D21">
            <w:pPr>
              <w:rPr>
                <w:rFonts w:ascii="宋体" w:hAnsi="宋体"/>
                <w:szCs w:val="21"/>
              </w:rPr>
            </w:pPr>
            <w:r>
              <w:rPr>
                <w:rFonts w:ascii="宋体" w:hAnsi="宋体" w:hint="eastAsia"/>
                <w:szCs w:val="21"/>
              </w:rPr>
              <w:t>具体维保内容：</w:t>
            </w:r>
          </w:p>
        </w:tc>
        <w:tc>
          <w:tcPr>
            <w:tcW w:w="2638" w:type="dxa"/>
            <w:gridSpan w:val="3"/>
            <w:vAlign w:val="center"/>
          </w:tcPr>
          <w:p w:rsidR="00C930D1" w:rsidRDefault="00912D21">
            <w:pPr>
              <w:jc w:val="center"/>
              <w:rPr>
                <w:rFonts w:ascii="宋体" w:hAnsi="宋体"/>
                <w:szCs w:val="21"/>
              </w:rPr>
            </w:pPr>
            <w:r>
              <w:rPr>
                <w:rFonts w:ascii="宋体" w:eastAsia="楷体_GB2312" w:hint="eastAsia"/>
                <w:sz w:val="24"/>
              </w:rPr>
              <w:t>□</w:t>
            </w:r>
            <w:r>
              <w:rPr>
                <w:rFonts w:ascii="宋体" w:hAnsi="宋体" w:hint="eastAsia"/>
                <w:szCs w:val="21"/>
              </w:rPr>
              <w:t>季检</w:t>
            </w:r>
            <w:r>
              <w:rPr>
                <w:rFonts w:ascii="宋体" w:hAnsi="宋体" w:hint="eastAsia"/>
                <w:szCs w:val="21"/>
              </w:rPr>
              <w:t>/</w:t>
            </w:r>
            <w:r>
              <w:rPr>
                <w:rFonts w:ascii="宋体" w:eastAsia="楷体_GB2312" w:hint="eastAsia"/>
                <w:sz w:val="24"/>
              </w:rPr>
              <w:t>□</w:t>
            </w:r>
            <w:r>
              <w:rPr>
                <w:rFonts w:ascii="宋体" w:hAnsi="宋体" w:hint="eastAsia"/>
                <w:szCs w:val="21"/>
              </w:rPr>
              <w:t>半年检</w:t>
            </w:r>
            <w:r>
              <w:rPr>
                <w:rFonts w:ascii="宋体" w:hAnsi="宋体" w:hint="eastAsia"/>
                <w:szCs w:val="21"/>
              </w:rPr>
              <w:t>/</w:t>
            </w:r>
            <w:r>
              <w:rPr>
                <w:rFonts w:ascii="宋体" w:eastAsia="楷体_GB2312" w:hint="eastAsia"/>
                <w:sz w:val="24"/>
              </w:rPr>
              <w:t>□</w:t>
            </w:r>
            <w:r>
              <w:rPr>
                <w:rFonts w:ascii="宋体" w:hAnsi="宋体" w:hint="eastAsia"/>
                <w:szCs w:val="21"/>
              </w:rPr>
              <w:t>年检</w:t>
            </w:r>
          </w:p>
        </w:tc>
      </w:tr>
      <w:tr w:rsidR="00C930D1">
        <w:trPr>
          <w:trHeight w:val="368"/>
          <w:jc w:val="center"/>
        </w:trPr>
        <w:tc>
          <w:tcPr>
            <w:tcW w:w="7460" w:type="dxa"/>
            <w:gridSpan w:val="5"/>
            <w:vMerge w:val="restart"/>
          </w:tcPr>
          <w:p w:rsidR="00C930D1" w:rsidRDefault="00912D21">
            <w:pPr>
              <w:rPr>
                <w:rFonts w:ascii="宋体" w:hAnsi="宋体"/>
                <w:sz w:val="18"/>
                <w:szCs w:val="18"/>
              </w:rPr>
            </w:pPr>
            <w:r>
              <w:rPr>
                <w:rFonts w:ascii="宋体" w:hAnsi="宋体" w:hint="eastAsia"/>
                <w:sz w:val="18"/>
                <w:szCs w:val="18"/>
              </w:rPr>
              <w:t>季检：检查水泵控制柜元器件、水泵运行，阀门开关是否正常；检查水泵的进出口管道应无锈蚀；紧固地脚螺栓及各主部件螺丝；各类泵体加注一次润滑油；检查化粪池，防止外溢。</w:t>
            </w:r>
          </w:p>
        </w:tc>
        <w:tc>
          <w:tcPr>
            <w:tcW w:w="826" w:type="dxa"/>
            <w:vAlign w:val="center"/>
          </w:tcPr>
          <w:p w:rsidR="00C930D1" w:rsidRDefault="00912D21">
            <w:pPr>
              <w:jc w:val="center"/>
              <w:rPr>
                <w:rFonts w:ascii="宋体" w:hAnsi="宋体"/>
                <w:szCs w:val="21"/>
              </w:rPr>
            </w:pPr>
            <w:r>
              <w:rPr>
                <w:rFonts w:ascii="宋体" w:hAnsi="宋体" w:hint="eastAsia"/>
                <w:szCs w:val="21"/>
              </w:rPr>
              <w:t>检查</w:t>
            </w:r>
          </w:p>
        </w:tc>
        <w:tc>
          <w:tcPr>
            <w:tcW w:w="826" w:type="dxa"/>
            <w:vAlign w:val="center"/>
          </w:tcPr>
          <w:p w:rsidR="00C930D1" w:rsidRDefault="00912D21">
            <w:pPr>
              <w:jc w:val="center"/>
              <w:rPr>
                <w:rFonts w:ascii="宋体" w:hAnsi="宋体"/>
                <w:szCs w:val="21"/>
              </w:rPr>
            </w:pPr>
            <w:r>
              <w:rPr>
                <w:rFonts w:ascii="宋体" w:hAnsi="宋体" w:hint="eastAsia"/>
                <w:szCs w:val="21"/>
              </w:rPr>
              <w:t>日期</w:t>
            </w:r>
          </w:p>
        </w:tc>
        <w:tc>
          <w:tcPr>
            <w:tcW w:w="986" w:type="dxa"/>
            <w:vAlign w:val="center"/>
          </w:tcPr>
          <w:p w:rsidR="00C930D1" w:rsidRDefault="00912D21">
            <w:pPr>
              <w:jc w:val="center"/>
              <w:rPr>
                <w:rFonts w:ascii="宋体" w:hAnsi="宋体"/>
                <w:szCs w:val="21"/>
              </w:rPr>
            </w:pPr>
            <w:r>
              <w:rPr>
                <w:rFonts w:ascii="宋体" w:hAnsi="宋体" w:hint="eastAsia"/>
                <w:szCs w:val="21"/>
              </w:rPr>
              <w:t>签名</w:t>
            </w:r>
          </w:p>
        </w:tc>
      </w:tr>
      <w:tr w:rsidR="00C930D1">
        <w:trPr>
          <w:trHeight w:val="282"/>
          <w:jc w:val="center"/>
        </w:trPr>
        <w:tc>
          <w:tcPr>
            <w:tcW w:w="7460" w:type="dxa"/>
            <w:gridSpan w:val="5"/>
            <w:vMerge/>
            <w:vAlign w:val="center"/>
          </w:tcPr>
          <w:p w:rsidR="00C930D1" w:rsidRDefault="00C930D1">
            <w:pPr>
              <w:pStyle w:val="a6"/>
              <w:spacing w:line="360" w:lineRule="auto"/>
              <w:rPr>
                <w:rFonts w:hAnsi="宋体"/>
                <w:szCs w:val="21"/>
              </w:rPr>
            </w:pPr>
          </w:p>
        </w:tc>
        <w:tc>
          <w:tcPr>
            <w:tcW w:w="826" w:type="dxa"/>
            <w:vAlign w:val="center"/>
          </w:tcPr>
          <w:p w:rsidR="00C930D1" w:rsidRDefault="00C930D1">
            <w:pPr>
              <w:jc w:val="center"/>
              <w:rPr>
                <w:rFonts w:ascii="宋体" w:hAnsi="宋体"/>
                <w:szCs w:val="21"/>
              </w:rPr>
            </w:pPr>
          </w:p>
        </w:tc>
        <w:tc>
          <w:tcPr>
            <w:tcW w:w="826" w:type="dxa"/>
            <w:vAlign w:val="center"/>
          </w:tcPr>
          <w:p w:rsidR="00C930D1" w:rsidRDefault="00C930D1">
            <w:pPr>
              <w:jc w:val="center"/>
              <w:rPr>
                <w:rFonts w:ascii="宋体" w:hAnsi="宋体"/>
                <w:szCs w:val="21"/>
              </w:rPr>
            </w:pPr>
          </w:p>
        </w:tc>
        <w:tc>
          <w:tcPr>
            <w:tcW w:w="986" w:type="dxa"/>
            <w:vAlign w:val="center"/>
          </w:tcPr>
          <w:p w:rsidR="00C930D1" w:rsidRDefault="00C930D1">
            <w:pPr>
              <w:jc w:val="center"/>
              <w:rPr>
                <w:rFonts w:ascii="宋体" w:hAnsi="宋体"/>
                <w:szCs w:val="21"/>
              </w:rPr>
            </w:pPr>
          </w:p>
        </w:tc>
      </w:tr>
      <w:tr w:rsidR="00C930D1">
        <w:trPr>
          <w:trHeight w:val="1287"/>
          <w:jc w:val="center"/>
        </w:trPr>
        <w:tc>
          <w:tcPr>
            <w:tcW w:w="10098" w:type="dxa"/>
            <w:gridSpan w:val="8"/>
            <w:tcBorders>
              <w:top w:val="single" w:sz="4" w:space="0" w:color="auto"/>
            </w:tcBorders>
          </w:tcPr>
          <w:p w:rsidR="00C930D1" w:rsidRDefault="00912D21">
            <w:pPr>
              <w:rPr>
                <w:rFonts w:hAnsi="宋体"/>
                <w:sz w:val="18"/>
                <w:szCs w:val="18"/>
              </w:rPr>
            </w:pPr>
            <w:r>
              <w:rPr>
                <w:rFonts w:ascii="宋体" w:hAnsi="宋体" w:hint="eastAsia"/>
                <w:sz w:val="18"/>
                <w:szCs w:val="18"/>
              </w:rPr>
              <w:t>年检：</w:t>
            </w:r>
            <w:r>
              <w:rPr>
                <w:rFonts w:hAnsi="宋体" w:hint="eastAsia"/>
                <w:sz w:val="18"/>
                <w:szCs w:val="18"/>
              </w:rPr>
              <w:t>检查泵叶轮、泵壳，对泵壳及机座除锈刷漆；检测电机绝缘电阻，并记录测试值。根据使用情况，清洗电机轴承、更换润滑油脂及电机轴承；检查密封填料；检查阀门无渗漏，动作灵活，螺杆无锈蚀；检查水泵运行是否正常；检查、清洁雨水井、污水井、排水主管弯头；检测雨水泵、污水泵绝缘值；清掏化粪池；</w:t>
            </w:r>
            <w:r>
              <w:rPr>
                <w:rFonts w:hAnsi="宋体" w:hint="eastAsia"/>
                <w:kern w:val="0"/>
                <w:sz w:val="18"/>
                <w:szCs w:val="18"/>
              </w:rPr>
              <w:t>雨季前检查雨、污水井、屋面雨水口，组织清理、疏通，确保畅通；</w:t>
            </w:r>
            <w:r>
              <w:rPr>
                <w:rFonts w:hAnsi="宋体" w:cs="宋体" w:hint="eastAsia"/>
                <w:kern w:val="0"/>
                <w:sz w:val="18"/>
                <w:szCs w:val="18"/>
              </w:rPr>
              <w:t>降雨前后及过程中对主要排水口、管井进行检查。</w:t>
            </w:r>
          </w:p>
          <w:p w:rsidR="00C930D1" w:rsidRDefault="00C930D1">
            <w:pPr>
              <w:widowControl/>
              <w:rPr>
                <w:rFonts w:ascii="宋体" w:hAnsi="宋体"/>
                <w:szCs w:val="21"/>
              </w:rPr>
            </w:pPr>
          </w:p>
        </w:tc>
      </w:tr>
    </w:tbl>
    <w:p w:rsidR="00C930D1" w:rsidRDefault="00912D21">
      <w:pPr>
        <w:tabs>
          <w:tab w:val="left" w:pos="1281"/>
        </w:tabs>
        <w:rPr>
          <w:rFonts w:ascii="宋体" w:hAnsi="宋体"/>
          <w:szCs w:val="21"/>
        </w:rPr>
      </w:pPr>
      <w:r>
        <w:rPr>
          <w:rFonts w:ascii="宋体" w:hAnsi="宋体" w:hint="eastAsia"/>
          <w:szCs w:val="21"/>
        </w:rPr>
        <w:lastRenderedPageBreak/>
        <w:t>注：</w:t>
      </w:r>
      <w:r>
        <w:rPr>
          <w:rFonts w:ascii="宋体" w:hAnsi="宋体" w:hint="eastAsia"/>
          <w:szCs w:val="21"/>
        </w:rPr>
        <w:t>1</w:t>
      </w:r>
      <w:r>
        <w:rPr>
          <w:rFonts w:ascii="宋体" w:hAnsi="宋体" w:hint="eastAsia"/>
          <w:szCs w:val="21"/>
        </w:rPr>
        <w:t>、“√”表示正常检查</w:t>
      </w:r>
      <w:r>
        <w:rPr>
          <w:rFonts w:ascii="宋体" w:hAnsi="宋体" w:hint="eastAsia"/>
          <w:szCs w:val="21"/>
        </w:rPr>
        <w:t>,</w:t>
      </w:r>
      <w:r>
        <w:rPr>
          <w:rFonts w:ascii="宋体" w:hAnsi="宋体" w:hint="eastAsia"/>
          <w:szCs w:val="21"/>
        </w:rPr>
        <w:t>无维修情况。</w:t>
      </w:r>
    </w:p>
    <w:p w:rsidR="00C930D1" w:rsidRDefault="00912D21">
      <w:pPr>
        <w:tabs>
          <w:tab w:val="left" w:pos="1281"/>
        </w:tabs>
        <w:ind w:firstLineChars="200" w:firstLine="420"/>
        <w:rPr>
          <w:rFonts w:ascii="宋体" w:hAnsi="宋体"/>
          <w:szCs w:val="21"/>
        </w:rPr>
      </w:pPr>
      <w:r>
        <w:rPr>
          <w:rFonts w:ascii="宋体" w:hAnsi="宋体" w:hint="eastAsia"/>
          <w:szCs w:val="21"/>
        </w:rPr>
        <w:t>2</w:t>
      </w:r>
      <w:r>
        <w:rPr>
          <w:rFonts w:ascii="宋体" w:hAnsi="宋体" w:hint="eastAsia"/>
          <w:szCs w:val="21"/>
        </w:rPr>
        <w:t>、设备维修、改造、零配件更换等其他需要记录的事项在附表中填写。</w:t>
      </w:r>
    </w:p>
    <w:p w:rsidR="00C930D1" w:rsidRDefault="00912D21">
      <w:pPr>
        <w:tabs>
          <w:tab w:val="left" w:pos="1281"/>
        </w:tabs>
        <w:ind w:firstLineChars="100" w:firstLine="210"/>
        <w:rPr>
          <w:rFonts w:ascii="宋体" w:hAnsi="宋体"/>
          <w:szCs w:val="21"/>
        </w:rPr>
      </w:pPr>
      <w:r>
        <w:rPr>
          <w:rFonts w:ascii="宋体" w:hAnsi="宋体" w:hint="eastAsia"/>
          <w:szCs w:val="21"/>
        </w:rPr>
        <w:t xml:space="preserve">  3</w:t>
      </w:r>
      <w:r>
        <w:rPr>
          <w:rFonts w:ascii="宋体" w:hAnsi="宋体" w:hint="eastAsia"/>
          <w:szCs w:val="21"/>
        </w:rPr>
        <w:t>、重要设备保养、月检、年（半）年检及设备维修等均需记录保养、维修内容。</w:t>
      </w:r>
    </w:p>
    <w:p w:rsidR="00C930D1" w:rsidRDefault="00912D21">
      <w:pPr>
        <w:jc w:val="center"/>
        <w:rPr>
          <w:rFonts w:ascii="宋体" w:hAnsi="宋体"/>
          <w:szCs w:val="21"/>
        </w:rPr>
      </w:pPr>
      <w:r>
        <w:rPr>
          <w:rFonts w:ascii="宋体" w:hAnsi="宋体" w:hint="eastAsia"/>
          <w:b/>
          <w:sz w:val="32"/>
          <w:szCs w:val="32"/>
        </w:rPr>
        <w:t>设备</w:t>
      </w:r>
      <w:r>
        <w:rPr>
          <w:rFonts w:ascii="宋体" w:hAnsi="宋体" w:hint="eastAsia"/>
          <w:b/>
          <w:sz w:val="32"/>
          <w:szCs w:val="32"/>
        </w:rPr>
        <w:t>/</w:t>
      </w:r>
      <w:r>
        <w:rPr>
          <w:rFonts w:ascii="宋体" w:hAnsi="宋体" w:hint="eastAsia"/>
          <w:b/>
          <w:sz w:val="32"/>
          <w:szCs w:val="32"/>
        </w:rPr>
        <w:t>设施巡检维修记录表（附表）</w:t>
      </w: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2138"/>
        <w:gridCol w:w="1073"/>
        <w:gridCol w:w="1829"/>
        <w:gridCol w:w="1260"/>
        <w:gridCol w:w="123"/>
        <w:gridCol w:w="957"/>
        <w:gridCol w:w="1440"/>
      </w:tblGrid>
      <w:tr w:rsidR="00C930D1">
        <w:trPr>
          <w:trHeight w:val="763"/>
        </w:trPr>
        <w:tc>
          <w:tcPr>
            <w:tcW w:w="1260" w:type="dxa"/>
            <w:vAlign w:val="center"/>
          </w:tcPr>
          <w:p w:rsidR="00C930D1" w:rsidRDefault="00912D21">
            <w:pPr>
              <w:jc w:val="center"/>
              <w:rPr>
                <w:rFonts w:ascii="宋体" w:hAnsi="宋体"/>
                <w:szCs w:val="21"/>
              </w:rPr>
            </w:pPr>
            <w:r>
              <w:rPr>
                <w:rFonts w:ascii="宋体" w:hAnsi="宋体" w:hint="eastAsia"/>
                <w:szCs w:val="21"/>
              </w:rPr>
              <w:t>部门</w:t>
            </w:r>
          </w:p>
        </w:tc>
        <w:tc>
          <w:tcPr>
            <w:tcW w:w="2138" w:type="dxa"/>
            <w:vAlign w:val="center"/>
          </w:tcPr>
          <w:p w:rsidR="00C930D1" w:rsidRDefault="00C930D1">
            <w:pPr>
              <w:jc w:val="center"/>
              <w:rPr>
                <w:rFonts w:ascii="宋体" w:hAnsi="宋体"/>
                <w:szCs w:val="21"/>
              </w:rPr>
            </w:pPr>
          </w:p>
        </w:tc>
        <w:tc>
          <w:tcPr>
            <w:tcW w:w="1073" w:type="dxa"/>
            <w:vAlign w:val="center"/>
          </w:tcPr>
          <w:p w:rsidR="00C930D1" w:rsidRDefault="00912D21">
            <w:pPr>
              <w:jc w:val="center"/>
              <w:rPr>
                <w:rFonts w:ascii="宋体" w:hAnsi="宋体"/>
                <w:szCs w:val="21"/>
              </w:rPr>
            </w:pPr>
            <w:r>
              <w:rPr>
                <w:rFonts w:ascii="宋体" w:hAnsi="宋体" w:hint="eastAsia"/>
                <w:szCs w:val="21"/>
              </w:rPr>
              <w:t>设备</w:t>
            </w:r>
            <w:r>
              <w:rPr>
                <w:rFonts w:ascii="宋体" w:hAnsi="宋体" w:hint="eastAsia"/>
                <w:szCs w:val="21"/>
              </w:rPr>
              <w:t>/</w:t>
            </w:r>
            <w:r>
              <w:rPr>
                <w:rFonts w:ascii="宋体" w:hAnsi="宋体" w:hint="eastAsia"/>
                <w:szCs w:val="21"/>
              </w:rPr>
              <w:t>设施名称</w:t>
            </w:r>
          </w:p>
        </w:tc>
        <w:tc>
          <w:tcPr>
            <w:tcW w:w="1829" w:type="dxa"/>
            <w:vAlign w:val="center"/>
          </w:tcPr>
          <w:p w:rsidR="00C930D1" w:rsidRDefault="00C930D1">
            <w:pPr>
              <w:jc w:val="center"/>
              <w:rPr>
                <w:rFonts w:ascii="宋体" w:hAnsi="宋体"/>
                <w:szCs w:val="21"/>
              </w:rPr>
            </w:pPr>
          </w:p>
        </w:tc>
        <w:tc>
          <w:tcPr>
            <w:tcW w:w="1383" w:type="dxa"/>
            <w:gridSpan w:val="2"/>
            <w:vAlign w:val="center"/>
          </w:tcPr>
          <w:p w:rsidR="00C930D1" w:rsidRDefault="00912D21">
            <w:pPr>
              <w:jc w:val="center"/>
              <w:rPr>
                <w:rFonts w:ascii="宋体" w:hAnsi="宋体"/>
                <w:szCs w:val="21"/>
              </w:rPr>
            </w:pPr>
            <w:r>
              <w:rPr>
                <w:rFonts w:ascii="宋体" w:hAnsi="宋体" w:hint="eastAsia"/>
                <w:szCs w:val="21"/>
              </w:rPr>
              <w:t>监督人</w:t>
            </w:r>
          </w:p>
        </w:tc>
        <w:tc>
          <w:tcPr>
            <w:tcW w:w="2397" w:type="dxa"/>
            <w:gridSpan w:val="2"/>
            <w:vAlign w:val="center"/>
          </w:tcPr>
          <w:p w:rsidR="00C930D1" w:rsidRDefault="00C930D1">
            <w:pPr>
              <w:jc w:val="center"/>
              <w:rPr>
                <w:rFonts w:ascii="宋体" w:hAnsi="宋体"/>
                <w:szCs w:val="21"/>
              </w:rPr>
            </w:pPr>
          </w:p>
        </w:tc>
      </w:tr>
      <w:tr w:rsidR="00C930D1">
        <w:trPr>
          <w:trHeight w:val="1079"/>
        </w:trPr>
        <w:tc>
          <w:tcPr>
            <w:tcW w:w="1260" w:type="dxa"/>
            <w:vAlign w:val="center"/>
          </w:tcPr>
          <w:p w:rsidR="00C930D1" w:rsidRDefault="00912D21">
            <w:pPr>
              <w:jc w:val="center"/>
              <w:rPr>
                <w:rFonts w:ascii="宋体" w:hAnsi="宋体"/>
                <w:szCs w:val="21"/>
              </w:rPr>
            </w:pPr>
            <w:r>
              <w:rPr>
                <w:rFonts w:ascii="宋体" w:hAnsi="宋体" w:hint="eastAsia"/>
                <w:szCs w:val="21"/>
              </w:rPr>
              <w:t>设备的具体位置及规格型号</w:t>
            </w:r>
          </w:p>
        </w:tc>
        <w:tc>
          <w:tcPr>
            <w:tcW w:w="8820" w:type="dxa"/>
            <w:gridSpan w:val="7"/>
            <w:vAlign w:val="center"/>
          </w:tcPr>
          <w:p w:rsidR="00C930D1" w:rsidRDefault="00C930D1">
            <w:pPr>
              <w:jc w:val="center"/>
              <w:rPr>
                <w:rFonts w:ascii="宋体" w:hAnsi="宋体"/>
                <w:szCs w:val="21"/>
              </w:rPr>
            </w:pPr>
          </w:p>
        </w:tc>
      </w:tr>
      <w:tr w:rsidR="00C930D1">
        <w:trPr>
          <w:trHeight w:val="454"/>
        </w:trPr>
        <w:tc>
          <w:tcPr>
            <w:tcW w:w="1260" w:type="dxa"/>
            <w:vAlign w:val="center"/>
          </w:tcPr>
          <w:p w:rsidR="00C930D1" w:rsidRDefault="00912D21">
            <w:pPr>
              <w:jc w:val="center"/>
              <w:rPr>
                <w:rFonts w:ascii="宋体" w:hAnsi="宋体"/>
                <w:szCs w:val="21"/>
              </w:rPr>
            </w:pPr>
            <w:r>
              <w:rPr>
                <w:rFonts w:ascii="宋体" w:hAnsi="宋体" w:hint="eastAsia"/>
                <w:szCs w:val="21"/>
              </w:rPr>
              <w:t>时间</w:t>
            </w:r>
          </w:p>
        </w:tc>
        <w:tc>
          <w:tcPr>
            <w:tcW w:w="6300" w:type="dxa"/>
            <w:gridSpan w:val="4"/>
            <w:vAlign w:val="center"/>
          </w:tcPr>
          <w:p w:rsidR="00C930D1" w:rsidRDefault="00912D21">
            <w:pPr>
              <w:jc w:val="center"/>
              <w:rPr>
                <w:rFonts w:ascii="宋体" w:hAnsi="宋体"/>
                <w:szCs w:val="21"/>
              </w:rPr>
            </w:pPr>
            <w:r>
              <w:rPr>
                <w:rFonts w:ascii="宋体" w:hAnsi="宋体" w:hint="eastAsia"/>
                <w:szCs w:val="21"/>
              </w:rPr>
              <w:t>维修原因</w:t>
            </w:r>
            <w:r>
              <w:rPr>
                <w:rFonts w:ascii="宋体" w:hAnsi="宋体" w:hint="eastAsia"/>
                <w:szCs w:val="21"/>
              </w:rPr>
              <w:t>/</w:t>
            </w:r>
            <w:r>
              <w:rPr>
                <w:rFonts w:ascii="宋体" w:hAnsi="宋体" w:hint="eastAsia"/>
                <w:szCs w:val="21"/>
              </w:rPr>
              <w:t>维修、保养内容</w:t>
            </w:r>
          </w:p>
        </w:tc>
        <w:tc>
          <w:tcPr>
            <w:tcW w:w="1080" w:type="dxa"/>
            <w:gridSpan w:val="2"/>
            <w:vAlign w:val="center"/>
          </w:tcPr>
          <w:p w:rsidR="00C930D1" w:rsidRDefault="00912D21">
            <w:pPr>
              <w:jc w:val="center"/>
              <w:rPr>
                <w:rFonts w:ascii="宋体" w:hAnsi="宋体"/>
                <w:szCs w:val="21"/>
              </w:rPr>
            </w:pPr>
            <w:r>
              <w:rPr>
                <w:rFonts w:ascii="宋体" w:hAnsi="宋体" w:hint="eastAsia"/>
                <w:szCs w:val="21"/>
              </w:rPr>
              <w:t>责任人</w:t>
            </w:r>
          </w:p>
        </w:tc>
        <w:tc>
          <w:tcPr>
            <w:tcW w:w="1440" w:type="dxa"/>
            <w:vAlign w:val="center"/>
          </w:tcPr>
          <w:p w:rsidR="00C930D1" w:rsidRDefault="00912D21">
            <w:pPr>
              <w:jc w:val="center"/>
              <w:rPr>
                <w:rFonts w:ascii="宋体" w:hAnsi="宋体"/>
                <w:szCs w:val="21"/>
              </w:rPr>
            </w:pPr>
            <w:r>
              <w:rPr>
                <w:rFonts w:ascii="宋体" w:hAnsi="宋体" w:hint="eastAsia"/>
                <w:szCs w:val="21"/>
              </w:rPr>
              <w:t>保养级别</w:t>
            </w: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r w:rsidR="00C930D1">
        <w:trPr>
          <w:trHeight w:val="454"/>
        </w:trPr>
        <w:tc>
          <w:tcPr>
            <w:tcW w:w="1260" w:type="dxa"/>
            <w:vAlign w:val="center"/>
          </w:tcPr>
          <w:p w:rsidR="00C930D1" w:rsidRDefault="00C930D1">
            <w:pPr>
              <w:jc w:val="center"/>
              <w:rPr>
                <w:rFonts w:ascii="宋体" w:hAnsi="宋体"/>
              </w:rPr>
            </w:pPr>
          </w:p>
        </w:tc>
        <w:tc>
          <w:tcPr>
            <w:tcW w:w="6300" w:type="dxa"/>
            <w:gridSpan w:val="4"/>
            <w:vAlign w:val="center"/>
          </w:tcPr>
          <w:p w:rsidR="00C930D1" w:rsidRDefault="00C930D1">
            <w:pPr>
              <w:jc w:val="center"/>
              <w:rPr>
                <w:rFonts w:ascii="宋体" w:hAnsi="宋体"/>
              </w:rPr>
            </w:pPr>
          </w:p>
        </w:tc>
        <w:tc>
          <w:tcPr>
            <w:tcW w:w="1080" w:type="dxa"/>
            <w:gridSpan w:val="2"/>
            <w:vAlign w:val="center"/>
          </w:tcPr>
          <w:p w:rsidR="00C930D1" w:rsidRDefault="00C930D1">
            <w:pPr>
              <w:jc w:val="center"/>
              <w:rPr>
                <w:rFonts w:ascii="宋体" w:hAnsi="宋体"/>
              </w:rPr>
            </w:pPr>
          </w:p>
        </w:tc>
        <w:tc>
          <w:tcPr>
            <w:tcW w:w="1440" w:type="dxa"/>
            <w:vAlign w:val="center"/>
          </w:tcPr>
          <w:p w:rsidR="00C930D1" w:rsidRDefault="00C930D1">
            <w:pPr>
              <w:jc w:val="center"/>
              <w:rPr>
                <w:rFonts w:ascii="宋体" w:hAnsi="宋体"/>
              </w:rPr>
            </w:pPr>
          </w:p>
        </w:tc>
      </w:tr>
    </w:tbl>
    <w:p w:rsidR="00C930D1" w:rsidRDefault="00912D21">
      <w:pPr>
        <w:tabs>
          <w:tab w:val="left" w:pos="1281"/>
        </w:tabs>
        <w:rPr>
          <w:rFonts w:ascii="宋体" w:hAnsi="宋体"/>
          <w:szCs w:val="21"/>
        </w:rPr>
      </w:pPr>
      <w:r>
        <w:rPr>
          <w:rFonts w:ascii="宋体" w:hAnsi="宋体" w:hint="eastAsia"/>
          <w:szCs w:val="21"/>
        </w:rPr>
        <w:t>注：</w:t>
      </w:r>
      <w:r>
        <w:rPr>
          <w:rFonts w:ascii="宋体" w:hAnsi="宋体" w:hint="eastAsia"/>
          <w:szCs w:val="21"/>
        </w:rPr>
        <w:t>1</w:t>
      </w:r>
      <w:r>
        <w:rPr>
          <w:rFonts w:ascii="宋体" w:hAnsi="宋体" w:hint="eastAsia"/>
          <w:szCs w:val="21"/>
        </w:rPr>
        <w:t>、“√”表示正常检查</w:t>
      </w:r>
      <w:r>
        <w:rPr>
          <w:rFonts w:ascii="宋体" w:hAnsi="宋体" w:hint="eastAsia"/>
          <w:szCs w:val="21"/>
        </w:rPr>
        <w:t>,</w:t>
      </w:r>
      <w:r>
        <w:rPr>
          <w:rFonts w:ascii="宋体" w:hAnsi="宋体" w:hint="eastAsia"/>
          <w:szCs w:val="21"/>
        </w:rPr>
        <w:t>无维修情况。</w:t>
      </w:r>
    </w:p>
    <w:p w:rsidR="00C930D1" w:rsidRDefault="00912D21">
      <w:pPr>
        <w:tabs>
          <w:tab w:val="left" w:pos="1281"/>
        </w:tabs>
        <w:ind w:firstLineChars="200" w:firstLine="420"/>
        <w:rPr>
          <w:rFonts w:ascii="宋体" w:hAnsi="宋体"/>
          <w:szCs w:val="21"/>
        </w:rPr>
      </w:pPr>
      <w:r>
        <w:rPr>
          <w:rFonts w:ascii="宋体" w:hAnsi="宋体" w:hint="eastAsia"/>
          <w:szCs w:val="21"/>
        </w:rPr>
        <w:t>2</w:t>
      </w:r>
      <w:r>
        <w:rPr>
          <w:rFonts w:ascii="宋体" w:hAnsi="宋体" w:hint="eastAsia"/>
          <w:szCs w:val="21"/>
        </w:rPr>
        <w:t>、设备维修、改造、零配件更换等其他需要记录的事项在附表中填写。</w:t>
      </w:r>
    </w:p>
    <w:p w:rsidR="00C930D1" w:rsidRDefault="00912D21">
      <w:pPr>
        <w:tabs>
          <w:tab w:val="left" w:pos="1281"/>
        </w:tabs>
        <w:ind w:firstLineChars="100" w:firstLine="210"/>
        <w:rPr>
          <w:rFonts w:ascii="宋体" w:hAnsi="宋体"/>
          <w:szCs w:val="21"/>
        </w:rPr>
        <w:sectPr w:rsidR="00C930D1">
          <w:pgSz w:w="11906" w:h="16838"/>
          <w:pgMar w:top="1440" w:right="1466" w:bottom="1440" w:left="1800" w:header="851" w:footer="992" w:gutter="0"/>
          <w:cols w:space="425"/>
          <w:docGrid w:type="lines" w:linePitch="312"/>
        </w:sectPr>
      </w:pPr>
      <w:r>
        <w:rPr>
          <w:rFonts w:ascii="宋体" w:hAnsi="宋体" w:hint="eastAsia"/>
          <w:szCs w:val="21"/>
        </w:rPr>
        <w:t xml:space="preserve">  3</w:t>
      </w:r>
      <w:r>
        <w:rPr>
          <w:rFonts w:ascii="宋体" w:hAnsi="宋体" w:hint="eastAsia"/>
          <w:szCs w:val="21"/>
        </w:rPr>
        <w:t>、重要设备保养、月检、年（半）年检及设备维修等均需记录保养、维修内容。</w:t>
      </w:r>
    </w:p>
    <w:p w:rsidR="00C930D1" w:rsidRDefault="00912D21">
      <w:pPr>
        <w:spacing w:line="360" w:lineRule="auto"/>
        <w:jc w:val="left"/>
        <w:rPr>
          <w:rFonts w:ascii="宋体" w:eastAsia="宋体" w:hAnsi="宋体"/>
          <w:b/>
          <w:sz w:val="32"/>
          <w:szCs w:val="32"/>
        </w:rPr>
      </w:pPr>
      <w:r>
        <w:rPr>
          <w:rFonts w:ascii="宋体" w:eastAsia="宋体" w:hAnsi="宋体" w:hint="eastAsia"/>
          <w:b/>
          <w:sz w:val="32"/>
          <w:szCs w:val="32"/>
        </w:rPr>
        <w:lastRenderedPageBreak/>
        <w:t>附件</w:t>
      </w:r>
      <w:r>
        <w:rPr>
          <w:rFonts w:ascii="宋体" w:eastAsia="宋体" w:hAnsi="宋体" w:hint="eastAsia"/>
          <w:b/>
          <w:sz w:val="32"/>
          <w:szCs w:val="32"/>
        </w:rPr>
        <w:t>4</w:t>
      </w:r>
      <w:r>
        <w:rPr>
          <w:rFonts w:ascii="宋体" w:eastAsia="宋体" w:hAnsi="宋体" w:hint="eastAsia"/>
          <w:b/>
          <w:sz w:val="32"/>
          <w:szCs w:val="32"/>
        </w:rPr>
        <w:t>：</w:t>
      </w:r>
      <w:r>
        <w:rPr>
          <w:rFonts w:ascii="宋体" w:eastAsia="宋体" w:hAnsi="宋体" w:hint="eastAsia"/>
          <w:b/>
          <w:sz w:val="32"/>
          <w:szCs w:val="32"/>
        </w:rPr>
        <w:t xml:space="preserve">                      </w:t>
      </w:r>
      <w:r>
        <w:rPr>
          <w:rFonts w:ascii="宋体" w:eastAsia="宋体" w:hAnsi="宋体" w:hint="eastAsia"/>
          <w:b/>
          <w:sz w:val="32"/>
          <w:szCs w:val="32"/>
          <w:u w:val="single"/>
        </w:rPr>
        <w:t xml:space="preserve">        </w:t>
      </w:r>
      <w:r>
        <w:rPr>
          <w:rFonts w:ascii="宋体" w:eastAsia="宋体" w:hAnsi="宋体" w:hint="eastAsia"/>
          <w:b/>
          <w:sz w:val="32"/>
          <w:szCs w:val="32"/>
        </w:rPr>
        <w:t>设备</w:t>
      </w:r>
      <w:r>
        <w:rPr>
          <w:rFonts w:ascii="宋体" w:eastAsia="宋体" w:hAnsi="宋体" w:hint="eastAsia"/>
          <w:b/>
          <w:sz w:val="32"/>
          <w:szCs w:val="32"/>
        </w:rPr>
        <w:t>/</w:t>
      </w:r>
      <w:r>
        <w:rPr>
          <w:rFonts w:ascii="宋体" w:eastAsia="宋体" w:hAnsi="宋体" w:hint="eastAsia"/>
          <w:b/>
          <w:sz w:val="32"/>
          <w:szCs w:val="32"/>
        </w:rPr>
        <w:t>设施巡检维修记录表</w:t>
      </w:r>
    </w:p>
    <w:tbl>
      <w:tblPr>
        <w:tblW w:w="14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7"/>
        <w:gridCol w:w="819"/>
        <w:gridCol w:w="2100"/>
        <w:gridCol w:w="1162"/>
        <w:gridCol w:w="882"/>
        <w:gridCol w:w="1057"/>
        <w:gridCol w:w="2779"/>
        <w:gridCol w:w="882"/>
        <w:gridCol w:w="980"/>
        <w:gridCol w:w="1078"/>
        <w:gridCol w:w="1344"/>
      </w:tblGrid>
      <w:tr w:rsidR="00C930D1">
        <w:trPr>
          <w:trHeight w:val="789"/>
        </w:trPr>
        <w:tc>
          <w:tcPr>
            <w:tcW w:w="1207" w:type="dxa"/>
            <w:vAlign w:val="center"/>
          </w:tcPr>
          <w:p w:rsidR="00C930D1" w:rsidRDefault="00912D21">
            <w:pPr>
              <w:spacing w:before="80"/>
              <w:jc w:val="center"/>
              <w:rPr>
                <w:rFonts w:ascii="宋体" w:eastAsia="宋体" w:hAnsi="宋体"/>
                <w:szCs w:val="21"/>
              </w:rPr>
            </w:pPr>
            <w:r>
              <w:rPr>
                <w:rFonts w:ascii="宋体" w:eastAsia="宋体" w:hAnsi="宋体" w:hint="eastAsia"/>
                <w:szCs w:val="21"/>
              </w:rPr>
              <w:t>设备</w:t>
            </w:r>
            <w:r>
              <w:rPr>
                <w:rFonts w:ascii="宋体" w:eastAsia="宋体" w:hAnsi="宋体" w:hint="eastAsia"/>
                <w:szCs w:val="21"/>
              </w:rPr>
              <w:t>/</w:t>
            </w:r>
            <w:r>
              <w:rPr>
                <w:rFonts w:ascii="宋体" w:eastAsia="宋体" w:hAnsi="宋体" w:hint="eastAsia"/>
                <w:szCs w:val="21"/>
              </w:rPr>
              <w:t>设施名称</w:t>
            </w:r>
          </w:p>
        </w:tc>
        <w:tc>
          <w:tcPr>
            <w:tcW w:w="819" w:type="dxa"/>
            <w:vAlign w:val="center"/>
          </w:tcPr>
          <w:p w:rsidR="00C930D1" w:rsidRDefault="00912D21">
            <w:pPr>
              <w:spacing w:before="80"/>
              <w:jc w:val="center"/>
              <w:rPr>
                <w:rFonts w:ascii="宋体" w:eastAsia="宋体" w:hAnsi="宋体"/>
                <w:szCs w:val="21"/>
              </w:rPr>
            </w:pPr>
            <w:r>
              <w:rPr>
                <w:rFonts w:ascii="宋体" w:eastAsia="宋体" w:hAnsi="宋体" w:hint="eastAsia"/>
                <w:szCs w:val="21"/>
              </w:rPr>
              <w:t>检查日期</w:t>
            </w:r>
          </w:p>
        </w:tc>
        <w:tc>
          <w:tcPr>
            <w:tcW w:w="2100" w:type="dxa"/>
            <w:vAlign w:val="center"/>
          </w:tcPr>
          <w:p w:rsidR="00C930D1" w:rsidRDefault="00912D21">
            <w:pPr>
              <w:spacing w:before="80"/>
              <w:jc w:val="center"/>
              <w:rPr>
                <w:rFonts w:ascii="宋体" w:eastAsia="宋体" w:hAnsi="宋体"/>
                <w:szCs w:val="21"/>
              </w:rPr>
            </w:pPr>
            <w:r>
              <w:rPr>
                <w:rFonts w:ascii="宋体" w:eastAsia="宋体" w:hAnsi="宋体" w:hint="eastAsia"/>
                <w:szCs w:val="21"/>
              </w:rPr>
              <w:t>检</w:t>
            </w:r>
            <w:r>
              <w:rPr>
                <w:rFonts w:ascii="宋体" w:eastAsia="宋体" w:hAnsi="宋体" w:hint="eastAsia"/>
                <w:szCs w:val="21"/>
              </w:rPr>
              <w:t xml:space="preserve"> </w:t>
            </w:r>
            <w:r>
              <w:rPr>
                <w:rFonts w:ascii="宋体" w:eastAsia="宋体" w:hAnsi="宋体" w:hint="eastAsia"/>
                <w:szCs w:val="21"/>
              </w:rPr>
              <w:t>查</w:t>
            </w:r>
            <w:r>
              <w:rPr>
                <w:rFonts w:ascii="宋体" w:eastAsia="宋体" w:hAnsi="宋体" w:hint="eastAsia"/>
                <w:szCs w:val="21"/>
              </w:rPr>
              <w:t xml:space="preserve"> </w:t>
            </w:r>
            <w:r>
              <w:rPr>
                <w:rFonts w:ascii="宋体" w:eastAsia="宋体" w:hAnsi="宋体" w:hint="eastAsia"/>
                <w:szCs w:val="21"/>
              </w:rPr>
              <w:t>情</w:t>
            </w:r>
            <w:r>
              <w:rPr>
                <w:rFonts w:ascii="宋体" w:eastAsia="宋体" w:hAnsi="宋体" w:hint="eastAsia"/>
                <w:szCs w:val="21"/>
              </w:rPr>
              <w:t xml:space="preserve"> </w:t>
            </w:r>
            <w:r>
              <w:rPr>
                <w:rFonts w:ascii="宋体" w:eastAsia="宋体" w:hAnsi="宋体" w:hint="eastAsia"/>
                <w:szCs w:val="21"/>
              </w:rPr>
              <w:t>况</w:t>
            </w:r>
            <w:r>
              <w:rPr>
                <w:rFonts w:ascii="宋体" w:eastAsia="宋体" w:hAnsi="宋体" w:hint="eastAsia"/>
                <w:szCs w:val="21"/>
              </w:rPr>
              <w:t xml:space="preserve">  </w:t>
            </w:r>
          </w:p>
        </w:tc>
        <w:tc>
          <w:tcPr>
            <w:tcW w:w="1162" w:type="dxa"/>
            <w:vAlign w:val="center"/>
          </w:tcPr>
          <w:p w:rsidR="00C930D1" w:rsidRDefault="00912D21">
            <w:pPr>
              <w:spacing w:before="80"/>
              <w:jc w:val="center"/>
              <w:rPr>
                <w:rFonts w:ascii="宋体" w:eastAsia="宋体" w:hAnsi="宋体"/>
                <w:szCs w:val="21"/>
              </w:rPr>
            </w:pPr>
            <w:r>
              <w:rPr>
                <w:rFonts w:ascii="宋体" w:eastAsia="宋体" w:hAnsi="宋体" w:hint="eastAsia"/>
                <w:szCs w:val="21"/>
              </w:rPr>
              <w:t>检查人</w:t>
            </w:r>
          </w:p>
        </w:tc>
        <w:tc>
          <w:tcPr>
            <w:tcW w:w="882" w:type="dxa"/>
          </w:tcPr>
          <w:p w:rsidR="00C930D1" w:rsidRDefault="00912D21">
            <w:pPr>
              <w:spacing w:before="80"/>
              <w:jc w:val="center"/>
              <w:rPr>
                <w:rFonts w:ascii="宋体" w:eastAsia="宋体" w:hAnsi="宋体"/>
                <w:szCs w:val="21"/>
              </w:rPr>
            </w:pPr>
            <w:r>
              <w:rPr>
                <w:rFonts w:ascii="宋体" w:eastAsia="宋体" w:hAnsi="宋体" w:hint="eastAsia"/>
                <w:szCs w:val="21"/>
              </w:rPr>
              <w:t>整改</w:t>
            </w:r>
          </w:p>
          <w:p w:rsidR="00C930D1" w:rsidRDefault="00912D21">
            <w:pPr>
              <w:spacing w:before="80"/>
              <w:jc w:val="center"/>
              <w:rPr>
                <w:rFonts w:ascii="宋体" w:eastAsia="宋体" w:hAnsi="宋体"/>
                <w:szCs w:val="21"/>
              </w:rPr>
            </w:pPr>
            <w:r>
              <w:rPr>
                <w:rFonts w:ascii="宋体" w:eastAsia="宋体" w:hAnsi="宋体" w:hint="eastAsia"/>
                <w:szCs w:val="21"/>
              </w:rPr>
              <w:t>期限</w:t>
            </w:r>
          </w:p>
        </w:tc>
        <w:tc>
          <w:tcPr>
            <w:tcW w:w="1057" w:type="dxa"/>
            <w:vAlign w:val="center"/>
          </w:tcPr>
          <w:p w:rsidR="00C930D1" w:rsidRDefault="00912D21">
            <w:pPr>
              <w:spacing w:before="80"/>
              <w:jc w:val="center"/>
              <w:rPr>
                <w:rFonts w:ascii="宋体" w:eastAsia="宋体" w:hAnsi="宋体"/>
                <w:szCs w:val="21"/>
              </w:rPr>
            </w:pPr>
            <w:r>
              <w:rPr>
                <w:rFonts w:ascii="宋体" w:eastAsia="宋体" w:hAnsi="宋体" w:hint="eastAsia"/>
                <w:szCs w:val="21"/>
              </w:rPr>
              <w:t>确认人</w:t>
            </w:r>
          </w:p>
        </w:tc>
        <w:tc>
          <w:tcPr>
            <w:tcW w:w="2779" w:type="dxa"/>
            <w:vAlign w:val="center"/>
          </w:tcPr>
          <w:p w:rsidR="00C930D1" w:rsidRDefault="00912D21">
            <w:pPr>
              <w:spacing w:before="80"/>
              <w:jc w:val="center"/>
              <w:rPr>
                <w:rFonts w:ascii="宋体" w:eastAsia="宋体" w:hAnsi="宋体"/>
                <w:szCs w:val="21"/>
              </w:rPr>
            </w:pPr>
            <w:r>
              <w:rPr>
                <w:rFonts w:ascii="宋体" w:eastAsia="宋体" w:hAnsi="宋体" w:hint="eastAsia"/>
                <w:szCs w:val="21"/>
              </w:rPr>
              <w:t>纠</w:t>
            </w:r>
            <w:r>
              <w:rPr>
                <w:rFonts w:ascii="宋体" w:eastAsia="宋体" w:hAnsi="宋体" w:hint="eastAsia"/>
                <w:szCs w:val="21"/>
              </w:rPr>
              <w:t xml:space="preserve"> </w:t>
            </w:r>
            <w:r>
              <w:rPr>
                <w:rFonts w:ascii="宋体" w:eastAsia="宋体" w:hAnsi="宋体" w:hint="eastAsia"/>
                <w:szCs w:val="21"/>
              </w:rPr>
              <w:t>正</w:t>
            </w:r>
            <w:r>
              <w:rPr>
                <w:rFonts w:ascii="宋体" w:eastAsia="宋体" w:hAnsi="宋体" w:hint="eastAsia"/>
                <w:szCs w:val="21"/>
              </w:rPr>
              <w:t xml:space="preserve"> </w:t>
            </w:r>
            <w:r>
              <w:rPr>
                <w:rFonts w:ascii="宋体" w:eastAsia="宋体" w:hAnsi="宋体" w:hint="eastAsia"/>
                <w:szCs w:val="21"/>
              </w:rPr>
              <w:t>措</w:t>
            </w:r>
            <w:r>
              <w:rPr>
                <w:rFonts w:ascii="宋体" w:eastAsia="宋体" w:hAnsi="宋体" w:hint="eastAsia"/>
                <w:szCs w:val="21"/>
              </w:rPr>
              <w:t xml:space="preserve"> </w:t>
            </w:r>
            <w:r>
              <w:rPr>
                <w:rFonts w:ascii="宋体" w:eastAsia="宋体" w:hAnsi="宋体" w:hint="eastAsia"/>
                <w:szCs w:val="21"/>
              </w:rPr>
              <w:t>施</w:t>
            </w:r>
          </w:p>
        </w:tc>
        <w:tc>
          <w:tcPr>
            <w:tcW w:w="882" w:type="dxa"/>
            <w:vAlign w:val="center"/>
          </w:tcPr>
          <w:p w:rsidR="00C930D1" w:rsidRDefault="00912D21">
            <w:pPr>
              <w:spacing w:before="80"/>
              <w:jc w:val="center"/>
              <w:rPr>
                <w:rFonts w:ascii="宋体" w:eastAsia="宋体" w:hAnsi="宋体"/>
                <w:szCs w:val="21"/>
              </w:rPr>
            </w:pPr>
            <w:r>
              <w:rPr>
                <w:rFonts w:ascii="宋体" w:eastAsia="宋体" w:hAnsi="宋体" w:hint="eastAsia"/>
                <w:szCs w:val="21"/>
              </w:rPr>
              <w:t>复查情况</w:t>
            </w:r>
          </w:p>
        </w:tc>
        <w:tc>
          <w:tcPr>
            <w:tcW w:w="980" w:type="dxa"/>
            <w:vAlign w:val="center"/>
          </w:tcPr>
          <w:p w:rsidR="00C930D1" w:rsidRDefault="00912D21">
            <w:pPr>
              <w:spacing w:before="80"/>
              <w:jc w:val="center"/>
              <w:rPr>
                <w:rFonts w:ascii="宋体" w:eastAsia="宋体" w:hAnsi="宋体"/>
                <w:szCs w:val="21"/>
              </w:rPr>
            </w:pPr>
            <w:r>
              <w:rPr>
                <w:rFonts w:ascii="宋体" w:eastAsia="宋体" w:hAnsi="宋体" w:hint="eastAsia"/>
                <w:szCs w:val="21"/>
              </w:rPr>
              <w:t>复查日期</w:t>
            </w:r>
          </w:p>
        </w:tc>
        <w:tc>
          <w:tcPr>
            <w:tcW w:w="1078" w:type="dxa"/>
            <w:vAlign w:val="center"/>
          </w:tcPr>
          <w:p w:rsidR="00C930D1" w:rsidRDefault="00912D21">
            <w:pPr>
              <w:spacing w:before="80"/>
              <w:jc w:val="center"/>
              <w:rPr>
                <w:rFonts w:ascii="宋体" w:eastAsia="宋体" w:hAnsi="宋体"/>
                <w:szCs w:val="21"/>
              </w:rPr>
            </w:pPr>
            <w:r>
              <w:rPr>
                <w:rFonts w:ascii="宋体" w:eastAsia="宋体" w:hAnsi="宋体" w:hint="eastAsia"/>
                <w:szCs w:val="21"/>
              </w:rPr>
              <w:t>复查人</w:t>
            </w:r>
          </w:p>
        </w:tc>
        <w:tc>
          <w:tcPr>
            <w:tcW w:w="1344" w:type="dxa"/>
            <w:vAlign w:val="center"/>
          </w:tcPr>
          <w:p w:rsidR="00C930D1" w:rsidRDefault="00912D21">
            <w:pPr>
              <w:spacing w:before="80"/>
              <w:jc w:val="center"/>
              <w:rPr>
                <w:rFonts w:ascii="宋体" w:eastAsia="宋体" w:hAnsi="宋体"/>
                <w:szCs w:val="21"/>
              </w:rPr>
            </w:pPr>
            <w:r>
              <w:rPr>
                <w:rFonts w:ascii="宋体" w:eastAsia="宋体" w:hAnsi="宋体" w:hint="eastAsia"/>
                <w:szCs w:val="21"/>
              </w:rPr>
              <w:t>备注</w:t>
            </w:r>
          </w:p>
        </w:tc>
      </w:tr>
      <w:tr w:rsidR="00C930D1">
        <w:trPr>
          <w:trHeight w:val="680"/>
        </w:trPr>
        <w:tc>
          <w:tcPr>
            <w:tcW w:w="1207" w:type="dxa"/>
          </w:tcPr>
          <w:p w:rsidR="00C930D1" w:rsidRDefault="00C930D1">
            <w:pPr>
              <w:spacing w:before="80"/>
            </w:pPr>
          </w:p>
        </w:tc>
        <w:tc>
          <w:tcPr>
            <w:tcW w:w="819" w:type="dxa"/>
          </w:tcPr>
          <w:p w:rsidR="00C930D1" w:rsidRDefault="00C930D1">
            <w:pPr>
              <w:spacing w:before="80"/>
            </w:pPr>
          </w:p>
        </w:tc>
        <w:tc>
          <w:tcPr>
            <w:tcW w:w="2100" w:type="dxa"/>
          </w:tcPr>
          <w:p w:rsidR="00C930D1" w:rsidRDefault="00C930D1">
            <w:pPr>
              <w:spacing w:before="80"/>
            </w:pPr>
          </w:p>
        </w:tc>
        <w:tc>
          <w:tcPr>
            <w:tcW w:w="1162" w:type="dxa"/>
          </w:tcPr>
          <w:p w:rsidR="00C930D1" w:rsidRDefault="00C930D1">
            <w:pPr>
              <w:spacing w:before="80"/>
            </w:pPr>
          </w:p>
        </w:tc>
        <w:tc>
          <w:tcPr>
            <w:tcW w:w="882" w:type="dxa"/>
          </w:tcPr>
          <w:p w:rsidR="00C930D1" w:rsidRDefault="00C930D1">
            <w:pPr>
              <w:spacing w:before="80"/>
            </w:pPr>
          </w:p>
        </w:tc>
        <w:tc>
          <w:tcPr>
            <w:tcW w:w="1057" w:type="dxa"/>
          </w:tcPr>
          <w:p w:rsidR="00C930D1" w:rsidRDefault="00C930D1">
            <w:pPr>
              <w:spacing w:before="80"/>
            </w:pPr>
          </w:p>
        </w:tc>
        <w:tc>
          <w:tcPr>
            <w:tcW w:w="2779" w:type="dxa"/>
          </w:tcPr>
          <w:p w:rsidR="00C930D1" w:rsidRDefault="00C930D1">
            <w:pPr>
              <w:spacing w:before="80"/>
            </w:pPr>
          </w:p>
        </w:tc>
        <w:tc>
          <w:tcPr>
            <w:tcW w:w="882" w:type="dxa"/>
          </w:tcPr>
          <w:p w:rsidR="00C930D1" w:rsidRDefault="00C930D1">
            <w:pPr>
              <w:spacing w:before="80"/>
            </w:pPr>
          </w:p>
        </w:tc>
        <w:tc>
          <w:tcPr>
            <w:tcW w:w="980" w:type="dxa"/>
          </w:tcPr>
          <w:p w:rsidR="00C930D1" w:rsidRDefault="00C930D1">
            <w:pPr>
              <w:spacing w:before="80"/>
            </w:pPr>
          </w:p>
        </w:tc>
        <w:tc>
          <w:tcPr>
            <w:tcW w:w="1078" w:type="dxa"/>
          </w:tcPr>
          <w:p w:rsidR="00C930D1" w:rsidRDefault="00C930D1">
            <w:pPr>
              <w:spacing w:before="80"/>
            </w:pPr>
          </w:p>
        </w:tc>
        <w:tc>
          <w:tcPr>
            <w:tcW w:w="1344" w:type="dxa"/>
          </w:tcPr>
          <w:p w:rsidR="00C930D1" w:rsidRDefault="00C930D1">
            <w:pPr>
              <w:spacing w:before="80"/>
            </w:pPr>
          </w:p>
        </w:tc>
      </w:tr>
      <w:tr w:rsidR="00C930D1">
        <w:trPr>
          <w:trHeight w:val="680"/>
        </w:trPr>
        <w:tc>
          <w:tcPr>
            <w:tcW w:w="1207" w:type="dxa"/>
          </w:tcPr>
          <w:p w:rsidR="00C930D1" w:rsidRDefault="00C930D1">
            <w:pPr>
              <w:spacing w:before="80"/>
            </w:pPr>
          </w:p>
        </w:tc>
        <w:tc>
          <w:tcPr>
            <w:tcW w:w="819" w:type="dxa"/>
          </w:tcPr>
          <w:p w:rsidR="00C930D1" w:rsidRDefault="00C930D1">
            <w:pPr>
              <w:spacing w:before="80"/>
            </w:pPr>
          </w:p>
        </w:tc>
        <w:tc>
          <w:tcPr>
            <w:tcW w:w="2100" w:type="dxa"/>
          </w:tcPr>
          <w:p w:rsidR="00C930D1" w:rsidRDefault="00C930D1">
            <w:pPr>
              <w:spacing w:before="80"/>
            </w:pPr>
          </w:p>
        </w:tc>
        <w:tc>
          <w:tcPr>
            <w:tcW w:w="1162" w:type="dxa"/>
          </w:tcPr>
          <w:p w:rsidR="00C930D1" w:rsidRDefault="00C930D1">
            <w:pPr>
              <w:spacing w:before="80"/>
            </w:pPr>
          </w:p>
        </w:tc>
        <w:tc>
          <w:tcPr>
            <w:tcW w:w="882" w:type="dxa"/>
          </w:tcPr>
          <w:p w:rsidR="00C930D1" w:rsidRDefault="00C930D1">
            <w:pPr>
              <w:spacing w:before="80"/>
            </w:pPr>
          </w:p>
        </w:tc>
        <w:tc>
          <w:tcPr>
            <w:tcW w:w="1057" w:type="dxa"/>
          </w:tcPr>
          <w:p w:rsidR="00C930D1" w:rsidRDefault="00C930D1">
            <w:pPr>
              <w:spacing w:before="80"/>
            </w:pPr>
          </w:p>
        </w:tc>
        <w:tc>
          <w:tcPr>
            <w:tcW w:w="2779" w:type="dxa"/>
          </w:tcPr>
          <w:p w:rsidR="00C930D1" w:rsidRDefault="00C930D1">
            <w:pPr>
              <w:spacing w:before="80"/>
            </w:pPr>
          </w:p>
        </w:tc>
        <w:tc>
          <w:tcPr>
            <w:tcW w:w="882" w:type="dxa"/>
          </w:tcPr>
          <w:p w:rsidR="00C930D1" w:rsidRDefault="00C930D1">
            <w:pPr>
              <w:spacing w:before="80"/>
            </w:pPr>
          </w:p>
        </w:tc>
        <w:tc>
          <w:tcPr>
            <w:tcW w:w="980" w:type="dxa"/>
          </w:tcPr>
          <w:p w:rsidR="00C930D1" w:rsidRDefault="00C930D1">
            <w:pPr>
              <w:spacing w:before="80"/>
            </w:pPr>
          </w:p>
        </w:tc>
        <w:tc>
          <w:tcPr>
            <w:tcW w:w="1078" w:type="dxa"/>
          </w:tcPr>
          <w:p w:rsidR="00C930D1" w:rsidRDefault="00C930D1">
            <w:pPr>
              <w:spacing w:before="80"/>
            </w:pPr>
          </w:p>
        </w:tc>
        <w:tc>
          <w:tcPr>
            <w:tcW w:w="1344" w:type="dxa"/>
          </w:tcPr>
          <w:p w:rsidR="00C930D1" w:rsidRDefault="00C930D1">
            <w:pPr>
              <w:spacing w:before="80"/>
            </w:pPr>
          </w:p>
        </w:tc>
      </w:tr>
      <w:tr w:rsidR="00C930D1">
        <w:trPr>
          <w:trHeight w:val="680"/>
        </w:trPr>
        <w:tc>
          <w:tcPr>
            <w:tcW w:w="1207" w:type="dxa"/>
          </w:tcPr>
          <w:p w:rsidR="00C930D1" w:rsidRDefault="00C930D1">
            <w:pPr>
              <w:spacing w:before="80"/>
            </w:pPr>
          </w:p>
        </w:tc>
        <w:tc>
          <w:tcPr>
            <w:tcW w:w="819" w:type="dxa"/>
          </w:tcPr>
          <w:p w:rsidR="00C930D1" w:rsidRDefault="00C930D1">
            <w:pPr>
              <w:spacing w:before="80"/>
            </w:pPr>
          </w:p>
        </w:tc>
        <w:tc>
          <w:tcPr>
            <w:tcW w:w="2100" w:type="dxa"/>
          </w:tcPr>
          <w:p w:rsidR="00C930D1" w:rsidRDefault="00C930D1">
            <w:pPr>
              <w:spacing w:before="80"/>
            </w:pPr>
          </w:p>
        </w:tc>
        <w:tc>
          <w:tcPr>
            <w:tcW w:w="1162" w:type="dxa"/>
          </w:tcPr>
          <w:p w:rsidR="00C930D1" w:rsidRDefault="00C930D1">
            <w:pPr>
              <w:spacing w:before="80"/>
            </w:pPr>
          </w:p>
        </w:tc>
        <w:tc>
          <w:tcPr>
            <w:tcW w:w="882" w:type="dxa"/>
          </w:tcPr>
          <w:p w:rsidR="00C930D1" w:rsidRDefault="00C930D1">
            <w:pPr>
              <w:spacing w:before="80"/>
            </w:pPr>
          </w:p>
        </w:tc>
        <w:tc>
          <w:tcPr>
            <w:tcW w:w="1057" w:type="dxa"/>
          </w:tcPr>
          <w:p w:rsidR="00C930D1" w:rsidRDefault="00C930D1">
            <w:pPr>
              <w:spacing w:before="80"/>
            </w:pPr>
          </w:p>
        </w:tc>
        <w:tc>
          <w:tcPr>
            <w:tcW w:w="2779" w:type="dxa"/>
          </w:tcPr>
          <w:p w:rsidR="00C930D1" w:rsidRDefault="00C930D1">
            <w:pPr>
              <w:spacing w:before="80"/>
            </w:pPr>
          </w:p>
        </w:tc>
        <w:tc>
          <w:tcPr>
            <w:tcW w:w="882" w:type="dxa"/>
          </w:tcPr>
          <w:p w:rsidR="00C930D1" w:rsidRDefault="00C930D1">
            <w:pPr>
              <w:spacing w:before="80"/>
            </w:pPr>
          </w:p>
        </w:tc>
        <w:tc>
          <w:tcPr>
            <w:tcW w:w="980" w:type="dxa"/>
          </w:tcPr>
          <w:p w:rsidR="00C930D1" w:rsidRDefault="00C930D1">
            <w:pPr>
              <w:spacing w:before="80"/>
            </w:pPr>
          </w:p>
        </w:tc>
        <w:tc>
          <w:tcPr>
            <w:tcW w:w="1078" w:type="dxa"/>
          </w:tcPr>
          <w:p w:rsidR="00C930D1" w:rsidRDefault="00C930D1">
            <w:pPr>
              <w:spacing w:before="80"/>
            </w:pPr>
          </w:p>
        </w:tc>
        <w:tc>
          <w:tcPr>
            <w:tcW w:w="1344" w:type="dxa"/>
          </w:tcPr>
          <w:p w:rsidR="00C930D1" w:rsidRDefault="00C930D1">
            <w:pPr>
              <w:spacing w:before="80"/>
            </w:pPr>
          </w:p>
        </w:tc>
      </w:tr>
      <w:tr w:rsidR="00C930D1">
        <w:trPr>
          <w:trHeight w:val="680"/>
        </w:trPr>
        <w:tc>
          <w:tcPr>
            <w:tcW w:w="1207" w:type="dxa"/>
          </w:tcPr>
          <w:p w:rsidR="00C930D1" w:rsidRDefault="00C930D1">
            <w:pPr>
              <w:spacing w:before="80"/>
            </w:pPr>
          </w:p>
        </w:tc>
        <w:tc>
          <w:tcPr>
            <w:tcW w:w="819" w:type="dxa"/>
          </w:tcPr>
          <w:p w:rsidR="00C930D1" w:rsidRDefault="00C930D1">
            <w:pPr>
              <w:spacing w:before="80"/>
            </w:pPr>
          </w:p>
        </w:tc>
        <w:tc>
          <w:tcPr>
            <w:tcW w:w="2100" w:type="dxa"/>
          </w:tcPr>
          <w:p w:rsidR="00C930D1" w:rsidRDefault="00C930D1">
            <w:pPr>
              <w:spacing w:before="80"/>
            </w:pPr>
          </w:p>
        </w:tc>
        <w:tc>
          <w:tcPr>
            <w:tcW w:w="1162" w:type="dxa"/>
          </w:tcPr>
          <w:p w:rsidR="00C930D1" w:rsidRDefault="00C930D1">
            <w:pPr>
              <w:spacing w:before="80"/>
            </w:pPr>
          </w:p>
        </w:tc>
        <w:tc>
          <w:tcPr>
            <w:tcW w:w="882" w:type="dxa"/>
          </w:tcPr>
          <w:p w:rsidR="00C930D1" w:rsidRDefault="00C930D1">
            <w:pPr>
              <w:spacing w:before="80"/>
            </w:pPr>
          </w:p>
        </w:tc>
        <w:tc>
          <w:tcPr>
            <w:tcW w:w="1057" w:type="dxa"/>
          </w:tcPr>
          <w:p w:rsidR="00C930D1" w:rsidRDefault="00C930D1">
            <w:pPr>
              <w:spacing w:before="80"/>
            </w:pPr>
          </w:p>
        </w:tc>
        <w:tc>
          <w:tcPr>
            <w:tcW w:w="2779" w:type="dxa"/>
          </w:tcPr>
          <w:p w:rsidR="00C930D1" w:rsidRDefault="00C930D1">
            <w:pPr>
              <w:spacing w:before="80"/>
            </w:pPr>
          </w:p>
        </w:tc>
        <w:tc>
          <w:tcPr>
            <w:tcW w:w="882" w:type="dxa"/>
          </w:tcPr>
          <w:p w:rsidR="00C930D1" w:rsidRDefault="00C930D1">
            <w:pPr>
              <w:spacing w:before="80"/>
            </w:pPr>
          </w:p>
        </w:tc>
        <w:tc>
          <w:tcPr>
            <w:tcW w:w="980" w:type="dxa"/>
          </w:tcPr>
          <w:p w:rsidR="00C930D1" w:rsidRDefault="00C930D1">
            <w:pPr>
              <w:spacing w:before="80"/>
            </w:pPr>
          </w:p>
        </w:tc>
        <w:tc>
          <w:tcPr>
            <w:tcW w:w="1078" w:type="dxa"/>
          </w:tcPr>
          <w:p w:rsidR="00C930D1" w:rsidRDefault="00C930D1">
            <w:pPr>
              <w:spacing w:before="80"/>
            </w:pPr>
          </w:p>
        </w:tc>
        <w:tc>
          <w:tcPr>
            <w:tcW w:w="1344" w:type="dxa"/>
          </w:tcPr>
          <w:p w:rsidR="00C930D1" w:rsidRDefault="00C930D1">
            <w:pPr>
              <w:spacing w:before="80"/>
            </w:pPr>
          </w:p>
        </w:tc>
      </w:tr>
      <w:tr w:rsidR="00C930D1">
        <w:trPr>
          <w:trHeight w:val="680"/>
        </w:trPr>
        <w:tc>
          <w:tcPr>
            <w:tcW w:w="1207" w:type="dxa"/>
          </w:tcPr>
          <w:p w:rsidR="00C930D1" w:rsidRDefault="00C930D1">
            <w:pPr>
              <w:spacing w:before="80"/>
            </w:pPr>
          </w:p>
        </w:tc>
        <w:tc>
          <w:tcPr>
            <w:tcW w:w="819" w:type="dxa"/>
          </w:tcPr>
          <w:p w:rsidR="00C930D1" w:rsidRDefault="00C930D1">
            <w:pPr>
              <w:spacing w:before="80"/>
            </w:pPr>
          </w:p>
        </w:tc>
        <w:tc>
          <w:tcPr>
            <w:tcW w:w="2100" w:type="dxa"/>
          </w:tcPr>
          <w:p w:rsidR="00C930D1" w:rsidRDefault="00C930D1">
            <w:pPr>
              <w:spacing w:before="80"/>
            </w:pPr>
          </w:p>
        </w:tc>
        <w:tc>
          <w:tcPr>
            <w:tcW w:w="1162" w:type="dxa"/>
          </w:tcPr>
          <w:p w:rsidR="00C930D1" w:rsidRDefault="00C930D1">
            <w:pPr>
              <w:spacing w:before="80"/>
            </w:pPr>
          </w:p>
        </w:tc>
        <w:tc>
          <w:tcPr>
            <w:tcW w:w="882" w:type="dxa"/>
          </w:tcPr>
          <w:p w:rsidR="00C930D1" w:rsidRDefault="00C930D1">
            <w:pPr>
              <w:spacing w:before="80"/>
            </w:pPr>
          </w:p>
        </w:tc>
        <w:tc>
          <w:tcPr>
            <w:tcW w:w="1057" w:type="dxa"/>
          </w:tcPr>
          <w:p w:rsidR="00C930D1" w:rsidRDefault="00C930D1">
            <w:pPr>
              <w:spacing w:before="80"/>
            </w:pPr>
          </w:p>
        </w:tc>
        <w:tc>
          <w:tcPr>
            <w:tcW w:w="2779" w:type="dxa"/>
          </w:tcPr>
          <w:p w:rsidR="00C930D1" w:rsidRDefault="00C930D1">
            <w:pPr>
              <w:spacing w:before="80"/>
            </w:pPr>
          </w:p>
        </w:tc>
        <w:tc>
          <w:tcPr>
            <w:tcW w:w="882" w:type="dxa"/>
          </w:tcPr>
          <w:p w:rsidR="00C930D1" w:rsidRDefault="00C930D1">
            <w:pPr>
              <w:spacing w:before="80"/>
            </w:pPr>
          </w:p>
        </w:tc>
        <w:tc>
          <w:tcPr>
            <w:tcW w:w="980" w:type="dxa"/>
          </w:tcPr>
          <w:p w:rsidR="00C930D1" w:rsidRDefault="00C930D1">
            <w:pPr>
              <w:spacing w:before="80"/>
            </w:pPr>
          </w:p>
        </w:tc>
        <w:tc>
          <w:tcPr>
            <w:tcW w:w="1078" w:type="dxa"/>
          </w:tcPr>
          <w:p w:rsidR="00C930D1" w:rsidRDefault="00C930D1">
            <w:pPr>
              <w:spacing w:before="80"/>
            </w:pPr>
          </w:p>
        </w:tc>
        <w:tc>
          <w:tcPr>
            <w:tcW w:w="1344" w:type="dxa"/>
          </w:tcPr>
          <w:p w:rsidR="00C930D1" w:rsidRDefault="00C930D1">
            <w:pPr>
              <w:spacing w:before="80"/>
            </w:pPr>
          </w:p>
        </w:tc>
      </w:tr>
      <w:tr w:rsidR="00C930D1">
        <w:trPr>
          <w:trHeight w:val="680"/>
        </w:trPr>
        <w:tc>
          <w:tcPr>
            <w:tcW w:w="1207" w:type="dxa"/>
          </w:tcPr>
          <w:p w:rsidR="00C930D1" w:rsidRDefault="00C930D1">
            <w:pPr>
              <w:spacing w:before="80"/>
            </w:pPr>
          </w:p>
        </w:tc>
        <w:tc>
          <w:tcPr>
            <w:tcW w:w="819" w:type="dxa"/>
          </w:tcPr>
          <w:p w:rsidR="00C930D1" w:rsidRDefault="00C930D1">
            <w:pPr>
              <w:spacing w:before="80"/>
            </w:pPr>
          </w:p>
        </w:tc>
        <w:tc>
          <w:tcPr>
            <w:tcW w:w="2100" w:type="dxa"/>
          </w:tcPr>
          <w:p w:rsidR="00C930D1" w:rsidRDefault="00C930D1">
            <w:pPr>
              <w:spacing w:before="80"/>
            </w:pPr>
          </w:p>
        </w:tc>
        <w:tc>
          <w:tcPr>
            <w:tcW w:w="1162" w:type="dxa"/>
          </w:tcPr>
          <w:p w:rsidR="00C930D1" w:rsidRDefault="00C930D1">
            <w:pPr>
              <w:spacing w:before="80"/>
            </w:pPr>
          </w:p>
        </w:tc>
        <w:tc>
          <w:tcPr>
            <w:tcW w:w="882" w:type="dxa"/>
          </w:tcPr>
          <w:p w:rsidR="00C930D1" w:rsidRDefault="00C930D1">
            <w:pPr>
              <w:spacing w:before="80"/>
            </w:pPr>
          </w:p>
        </w:tc>
        <w:tc>
          <w:tcPr>
            <w:tcW w:w="1057" w:type="dxa"/>
          </w:tcPr>
          <w:p w:rsidR="00C930D1" w:rsidRDefault="00C930D1">
            <w:pPr>
              <w:spacing w:before="80"/>
            </w:pPr>
          </w:p>
        </w:tc>
        <w:tc>
          <w:tcPr>
            <w:tcW w:w="2779" w:type="dxa"/>
          </w:tcPr>
          <w:p w:rsidR="00C930D1" w:rsidRDefault="00C930D1">
            <w:pPr>
              <w:spacing w:before="80"/>
            </w:pPr>
          </w:p>
        </w:tc>
        <w:tc>
          <w:tcPr>
            <w:tcW w:w="882" w:type="dxa"/>
          </w:tcPr>
          <w:p w:rsidR="00C930D1" w:rsidRDefault="00C930D1">
            <w:pPr>
              <w:spacing w:before="80"/>
            </w:pPr>
          </w:p>
        </w:tc>
        <w:tc>
          <w:tcPr>
            <w:tcW w:w="980" w:type="dxa"/>
          </w:tcPr>
          <w:p w:rsidR="00C930D1" w:rsidRDefault="00C930D1">
            <w:pPr>
              <w:spacing w:before="80"/>
            </w:pPr>
          </w:p>
        </w:tc>
        <w:tc>
          <w:tcPr>
            <w:tcW w:w="1078" w:type="dxa"/>
          </w:tcPr>
          <w:p w:rsidR="00C930D1" w:rsidRDefault="00C930D1">
            <w:pPr>
              <w:spacing w:before="80"/>
            </w:pPr>
          </w:p>
        </w:tc>
        <w:tc>
          <w:tcPr>
            <w:tcW w:w="1344" w:type="dxa"/>
          </w:tcPr>
          <w:p w:rsidR="00C930D1" w:rsidRDefault="00C930D1">
            <w:pPr>
              <w:spacing w:before="80"/>
            </w:pPr>
          </w:p>
        </w:tc>
      </w:tr>
      <w:tr w:rsidR="00C930D1">
        <w:trPr>
          <w:trHeight w:val="680"/>
        </w:trPr>
        <w:tc>
          <w:tcPr>
            <w:tcW w:w="1207" w:type="dxa"/>
          </w:tcPr>
          <w:p w:rsidR="00C930D1" w:rsidRDefault="00C930D1">
            <w:pPr>
              <w:spacing w:before="80"/>
            </w:pPr>
          </w:p>
        </w:tc>
        <w:tc>
          <w:tcPr>
            <w:tcW w:w="819" w:type="dxa"/>
          </w:tcPr>
          <w:p w:rsidR="00C930D1" w:rsidRDefault="00C930D1">
            <w:pPr>
              <w:spacing w:before="80"/>
            </w:pPr>
          </w:p>
        </w:tc>
        <w:tc>
          <w:tcPr>
            <w:tcW w:w="2100" w:type="dxa"/>
          </w:tcPr>
          <w:p w:rsidR="00C930D1" w:rsidRDefault="00C930D1">
            <w:pPr>
              <w:spacing w:before="80"/>
            </w:pPr>
          </w:p>
        </w:tc>
        <w:tc>
          <w:tcPr>
            <w:tcW w:w="1162" w:type="dxa"/>
          </w:tcPr>
          <w:p w:rsidR="00C930D1" w:rsidRDefault="00C930D1">
            <w:pPr>
              <w:spacing w:before="80"/>
            </w:pPr>
          </w:p>
        </w:tc>
        <w:tc>
          <w:tcPr>
            <w:tcW w:w="882" w:type="dxa"/>
          </w:tcPr>
          <w:p w:rsidR="00C930D1" w:rsidRDefault="00C930D1">
            <w:pPr>
              <w:spacing w:before="80"/>
            </w:pPr>
          </w:p>
        </w:tc>
        <w:tc>
          <w:tcPr>
            <w:tcW w:w="1057" w:type="dxa"/>
          </w:tcPr>
          <w:p w:rsidR="00C930D1" w:rsidRDefault="00C930D1">
            <w:pPr>
              <w:spacing w:before="80"/>
            </w:pPr>
          </w:p>
        </w:tc>
        <w:tc>
          <w:tcPr>
            <w:tcW w:w="2779" w:type="dxa"/>
          </w:tcPr>
          <w:p w:rsidR="00C930D1" w:rsidRDefault="00C930D1">
            <w:pPr>
              <w:spacing w:before="80"/>
            </w:pPr>
          </w:p>
        </w:tc>
        <w:tc>
          <w:tcPr>
            <w:tcW w:w="882" w:type="dxa"/>
          </w:tcPr>
          <w:p w:rsidR="00C930D1" w:rsidRDefault="00C930D1">
            <w:pPr>
              <w:spacing w:before="80"/>
            </w:pPr>
          </w:p>
        </w:tc>
        <w:tc>
          <w:tcPr>
            <w:tcW w:w="980" w:type="dxa"/>
          </w:tcPr>
          <w:p w:rsidR="00C930D1" w:rsidRDefault="00C930D1">
            <w:pPr>
              <w:spacing w:before="80"/>
            </w:pPr>
          </w:p>
        </w:tc>
        <w:tc>
          <w:tcPr>
            <w:tcW w:w="1078" w:type="dxa"/>
          </w:tcPr>
          <w:p w:rsidR="00C930D1" w:rsidRDefault="00C930D1">
            <w:pPr>
              <w:spacing w:before="80"/>
            </w:pPr>
          </w:p>
        </w:tc>
        <w:tc>
          <w:tcPr>
            <w:tcW w:w="1344" w:type="dxa"/>
          </w:tcPr>
          <w:p w:rsidR="00C930D1" w:rsidRDefault="00C930D1">
            <w:pPr>
              <w:spacing w:before="80"/>
            </w:pPr>
          </w:p>
        </w:tc>
      </w:tr>
      <w:tr w:rsidR="00C930D1">
        <w:trPr>
          <w:trHeight w:val="680"/>
        </w:trPr>
        <w:tc>
          <w:tcPr>
            <w:tcW w:w="1207" w:type="dxa"/>
          </w:tcPr>
          <w:p w:rsidR="00C930D1" w:rsidRDefault="00C930D1">
            <w:pPr>
              <w:spacing w:before="80"/>
            </w:pPr>
          </w:p>
        </w:tc>
        <w:tc>
          <w:tcPr>
            <w:tcW w:w="819" w:type="dxa"/>
          </w:tcPr>
          <w:p w:rsidR="00C930D1" w:rsidRDefault="00C930D1">
            <w:pPr>
              <w:spacing w:before="80"/>
            </w:pPr>
          </w:p>
        </w:tc>
        <w:tc>
          <w:tcPr>
            <w:tcW w:w="2100" w:type="dxa"/>
          </w:tcPr>
          <w:p w:rsidR="00C930D1" w:rsidRDefault="00C930D1">
            <w:pPr>
              <w:spacing w:before="80"/>
            </w:pPr>
          </w:p>
        </w:tc>
        <w:tc>
          <w:tcPr>
            <w:tcW w:w="1162" w:type="dxa"/>
          </w:tcPr>
          <w:p w:rsidR="00C930D1" w:rsidRDefault="00C930D1">
            <w:pPr>
              <w:spacing w:before="80"/>
            </w:pPr>
          </w:p>
        </w:tc>
        <w:tc>
          <w:tcPr>
            <w:tcW w:w="882" w:type="dxa"/>
          </w:tcPr>
          <w:p w:rsidR="00C930D1" w:rsidRDefault="00C930D1">
            <w:pPr>
              <w:spacing w:before="80"/>
            </w:pPr>
          </w:p>
        </w:tc>
        <w:tc>
          <w:tcPr>
            <w:tcW w:w="1057" w:type="dxa"/>
          </w:tcPr>
          <w:p w:rsidR="00C930D1" w:rsidRDefault="00C930D1">
            <w:pPr>
              <w:spacing w:before="80"/>
            </w:pPr>
          </w:p>
        </w:tc>
        <w:tc>
          <w:tcPr>
            <w:tcW w:w="2779" w:type="dxa"/>
          </w:tcPr>
          <w:p w:rsidR="00C930D1" w:rsidRDefault="00C930D1">
            <w:pPr>
              <w:spacing w:before="80"/>
            </w:pPr>
          </w:p>
        </w:tc>
        <w:tc>
          <w:tcPr>
            <w:tcW w:w="882" w:type="dxa"/>
          </w:tcPr>
          <w:p w:rsidR="00C930D1" w:rsidRDefault="00C930D1">
            <w:pPr>
              <w:spacing w:before="80"/>
            </w:pPr>
          </w:p>
        </w:tc>
        <w:tc>
          <w:tcPr>
            <w:tcW w:w="980" w:type="dxa"/>
          </w:tcPr>
          <w:p w:rsidR="00C930D1" w:rsidRDefault="00C930D1">
            <w:pPr>
              <w:spacing w:before="80"/>
            </w:pPr>
          </w:p>
        </w:tc>
        <w:tc>
          <w:tcPr>
            <w:tcW w:w="1078" w:type="dxa"/>
          </w:tcPr>
          <w:p w:rsidR="00C930D1" w:rsidRDefault="00C930D1">
            <w:pPr>
              <w:spacing w:before="80"/>
            </w:pPr>
          </w:p>
        </w:tc>
        <w:tc>
          <w:tcPr>
            <w:tcW w:w="1344" w:type="dxa"/>
          </w:tcPr>
          <w:p w:rsidR="00C930D1" w:rsidRDefault="00C930D1">
            <w:pPr>
              <w:spacing w:before="80"/>
            </w:pPr>
          </w:p>
        </w:tc>
      </w:tr>
      <w:tr w:rsidR="00C930D1">
        <w:trPr>
          <w:trHeight w:val="680"/>
        </w:trPr>
        <w:tc>
          <w:tcPr>
            <w:tcW w:w="1207" w:type="dxa"/>
          </w:tcPr>
          <w:p w:rsidR="00C930D1" w:rsidRDefault="00C930D1">
            <w:pPr>
              <w:spacing w:before="80"/>
            </w:pPr>
          </w:p>
        </w:tc>
        <w:tc>
          <w:tcPr>
            <w:tcW w:w="819" w:type="dxa"/>
          </w:tcPr>
          <w:p w:rsidR="00C930D1" w:rsidRDefault="00C930D1">
            <w:pPr>
              <w:spacing w:before="80"/>
            </w:pPr>
          </w:p>
        </w:tc>
        <w:tc>
          <w:tcPr>
            <w:tcW w:w="2100" w:type="dxa"/>
          </w:tcPr>
          <w:p w:rsidR="00C930D1" w:rsidRDefault="00C930D1">
            <w:pPr>
              <w:spacing w:before="80"/>
            </w:pPr>
          </w:p>
        </w:tc>
        <w:tc>
          <w:tcPr>
            <w:tcW w:w="1162" w:type="dxa"/>
          </w:tcPr>
          <w:p w:rsidR="00C930D1" w:rsidRDefault="00C930D1">
            <w:pPr>
              <w:spacing w:before="80"/>
            </w:pPr>
          </w:p>
        </w:tc>
        <w:tc>
          <w:tcPr>
            <w:tcW w:w="882" w:type="dxa"/>
          </w:tcPr>
          <w:p w:rsidR="00C930D1" w:rsidRDefault="00C930D1">
            <w:pPr>
              <w:spacing w:before="80"/>
            </w:pPr>
          </w:p>
        </w:tc>
        <w:tc>
          <w:tcPr>
            <w:tcW w:w="1057" w:type="dxa"/>
          </w:tcPr>
          <w:p w:rsidR="00C930D1" w:rsidRDefault="00C930D1">
            <w:pPr>
              <w:spacing w:before="80"/>
            </w:pPr>
          </w:p>
        </w:tc>
        <w:tc>
          <w:tcPr>
            <w:tcW w:w="2779" w:type="dxa"/>
          </w:tcPr>
          <w:p w:rsidR="00C930D1" w:rsidRDefault="00C930D1">
            <w:pPr>
              <w:spacing w:before="80"/>
            </w:pPr>
          </w:p>
        </w:tc>
        <w:tc>
          <w:tcPr>
            <w:tcW w:w="882" w:type="dxa"/>
          </w:tcPr>
          <w:p w:rsidR="00C930D1" w:rsidRDefault="00C930D1">
            <w:pPr>
              <w:spacing w:before="80"/>
            </w:pPr>
          </w:p>
        </w:tc>
        <w:tc>
          <w:tcPr>
            <w:tcW w:w="980" w:type="dxa"/>
          </w:tcPr>
          <w:p w:rsidR="00C930D1" w:rsidRDefault="00C930D1">
            <w:pPr>
              <w:spacing w:before="80"/>
            </w:pPr>
          </w:p>
        </w:tc>
        <w:tc>
          <w:tcPr>
            <w:tcW w:w="1078" w:type="dxa"/>
          </w:tcPr>
          <w:p w:rsidR="00C930D1" w:rsidRDefault="00C930D1">
            <w:pPr>
              <w:spacing w:before="80"/>
            </w:pPr>
          </w:p>
        </w:tc>
        <w:tc>
          <w:tcPr>
            <w:tcW w:w="1344" w:type="dxa"/>
          </w:tcPr>
          <w:p w:rsidR="00C930D1" w:rsidRDefault="00C930D1">
            <w:pPr>
              <w:spacing w:before="80"/>
            </w:pPr>
          </w:p>
        </w:tc>
      </w:tr>
      <w:tr w:rsidR="00C930D1">
        <w:trPr>
          <w:trHeight w:val="680"/>
        </w:trPr>
        <w:tc>
          <w:tcPr>
            <w:tcW w:w="1207" w:type="dxa"/>
          </w:tcPr>
          <w:p w:rsidR="00C930D1" w:rsidRDefault="00C930D1">
            <w:pPr>
              <w:spacing w:before="80"/>
            </w:pPr>
          </w:p>
        </w:tc>
        <w:tc>
          <w:tcPr>
            <w:tcW w:w="819" w:type="dxa"/>
          </w:tcPr>
          <w:p w:rsidR="00C930D1" w:rsidRDefault="00C930D1">
            <w:pPr>
              <w:spacing w:before="80"/>
            </w:pPr>
          </w:p>
        </w:tc>
        <w:tc>
          <w:tcPr>
            <w:tcW w:w="2100" w:type="dxa"/>
          </w:tcPr>
          <w:p w:rsidR="00C930D1" w:rsidRDefault="00C930D1">
            <w:pPr>
              <w:spacing w:before="80"/>
            </w:pPr>
          </w:p>
        </w:tc>
        <w:tc>
          <w:tcPr>
            <w:tcW w:w="1162" w:type="dxa"/>
          </w:tcPr>
          <w:p w:rsidR="00C930D1" w:rsidRDefault="00C930D1">
            <w:pPr>
              <w:spacing w:before="80"/>
            </w:pPr>
          </w:p>
        </w:tc>
        <w:tc>
          <w:tcPr>
            <w:tcW w:w="882" w:type="dxa"/>
          </w:tcPr>
          <w:p w:rsidR="00C930D1" w:rsidRDefault="00C930D1">
            <w:pPr>
              <w:spacing w:before="80"/>
            </w:pPr>
          </w:p>
        </w:tc>
        <w:tc>
          <w:tcPr>
            <w:tcW w:w="1057" w:type="dxa"/>
          </w:tcPr>
          <w:p w:rsidR="00C930D1" w:rsidRDefault="00C930D1">
            <w:pPr>
              <w:spacing w:before="80"/>
            </w:pPr>
          </w:p>
        </w:tc>
        <w:tc>
          <w:tcPr>
            <w:tcW w:w="2779" w:type="dxa"/>
          </w:tcPr>
          <w:p w:rsidR="00C930D1" w:rsidRDefault="00C930D1">
            <w:pPr>
              <w:spacing w:before="80"/>
            </w:pPr>
          </w:p>
        </w:tc>
        <w:tc>
          <w:tcPr>
            <w:tcW w:w="882" w:type="dxa"/>
          </w:tcPr>
          <w:p w:rsidR="00C930D1" w:rsidRDefault="00C930D1">
            <w:pPr>
              <w:spacing w:before="80"/>
            </w:pPr>
          </w:p>
        </w:tc>
        <w:tc>
          <w:tcPr>
            <w:tcW w:w="980" w:type="dxa"/>
          </w:tcPr>
          <w:p w:rsidR="00C930D1" w:rsidRDefault="00C930D1">
            <w:pPr>
              <w:spacing w:before="80"/>
            </w:pPr>
          </w:p>
        </w:tc>
        <w:tc>
          <w:tcPr>
            <w:tcW w:w="1078" w:type="dxa"/>
          </w:tcPr>
          <w:p w:rsidR="00C930D1" w:rsidRDefault="00C930D1">
            <w:pPr>
              <w:spacing w:before="80"/>
            </w:pPr>
          </w:p>
        </w:tc>
        <w:tc>
          <w:tcPr>
            <w:tcW w:w="1344" w:type="dxa"/>
          </w:tcPr>
          <w:p w:rsidR="00C930D1" w:rsidRDefault="00C930D1">
            <w:pPr>
              <w:spacing w:before="80"/>
            </w:pPr>
          </w:p>
        </w:tc>
      </w:tr>
    </w:tbl>
    <w:p w:rsidR="00C930D1" w:rsidRDefault="00C930D1">
      <w:pPr>
        <w:spacing w:line="480" w:lineRule="auto"/>
        <w:ind w:right="480"/>
        <w:rPr>
          <w:rFonts w:ascii="宋体" w:eastAsia="宋体" w:hAnsi="宋体" w:cs="宋体"/>
          <w:b/>
          <w:bCs/>
          <w:sz w:val="36"/>
          <w:szCs w:val="36"/>
        </w:rPr>
        <w:sectPr w:rsidR="00C930D1">
          <w:pgSz w:w="16838" w:h="11906" w:orient="landscape"/>
          <w:pgMar w:top="1800" w:right="1440" w:bottom="1466" w:left="1440" w:header="851" w:footer="992" w:gutter="0"/>
          <w:cols w:space="425"/>
          <w:docGrid w:type="lines" w:linePitch="312"/>
        </w:sectPr>
      </w:pPr>
    </w:p>
    <w:p w:rsidR="00C930D1" w:rsidRDefault="00912D21">
      <w:pPr>
        <w:spacing w:line="480" w:lineRule="auto"/>
        <w:ind w:right="480"/>
        <w:jc w:val="center"/>
        <w:outlineLvl w:val="0"/>
        <w:rPr>
          <w:rFonts w:ascii="宋体" w:eastAsia="宋体" w:hAnsi="宋体" w:cs="宋体"/>
          <w:b/>
          <w:bCs/>
          <w:sz w:val="36"/>
          <w:szCs w:val="36"/>
        </w:rPr>
      </w:pPr>
      <w:bookmarkStart w:id="88" w:name="_Toc1376"/>
      <w:r>
        <w:rPr>
          <w:rFonts w:ascii="宋体" w:eastAsia="宋体" w:hAnsi="宋体" w:cs="宋体" w:hint="eastAsia"/>
          <w:b/>
          <w:bCs/>
          <w:sz w:val="36"/>
          <w:szCs w:val="36"/>
        </w:rPr>
        <w:lastRenderedPageBreak/>
        <w:t>第十二部分</w:t>
      </w:r>
      <w:r>
        <w:rPr>
          <w:rFonts w:ascii="宋体" w:eastAsia="宋体" w:hAnsi="宋体" w:cs="宋体" w:hint="eastAsia"/>
          <w:b/>
          <w:bCs/>
          <w:sz w:val="36"/>
          <w:szCs w:val="36"/>
        </w:rPr>
        <w:t xml:space="preserve">   </w:t>
      </w:r>
      <w:r>
        <w:rPr>
          <w:rFonts w:ascii="宋体" w:eastAsia="宋体" w:hAnsi="宋体" w:cs="宋体" w:hint="eastAsia"/>
          <w:b/>
          <w:bCs/>
          <w:sz w:val="36"/>
          <w:szCs w:val="36"/>
        </w:rPr>
        <w:t>工作计划</w:t>
      </w:r>
      <w:bookmarkEnd w:id="88"/>
    </w:p>
    <w:p w:rsidR="00C930D1" w:rsidRDefault="00912D21">
      <w:pPr>
        <w:spacing w:line="480" w:lineRule="auto"/>
        <w:ind w:right="480"/>
        <w:jc w:val="left"/>
        <w:rPr>
          <w:rFonts w:asciiTheme="minorEastAsia" w:hAnsiTheme="minorEastAsia" w:cstheme="minorEastAsia"/>
          <w:b/>
          <w:bCs/>
          <w:sz w:val="24"/>
        </w:rPr>
      </w:pPr>
      <w:r>
        <w:rPr>
          <w:rFonts w:asciiTheme="minorEastAsia" w:hAnsiTheme="minorEastAsia" w:cstheme="minorEastAsia" w:hint="eastAsia"/>
          <w:b/>
          <w:bCs/>
          <w:sz w:val="24"/>
        </w:rPr>
        <w:t>一、工作计划样板</w:t>
      </w:r>
      <w:r>
        <w:rPr>
          <w:rFonts w:asciiTheme="minorEastAsia" w:hAnsiTheme="minorEastAsia" w:cstheme="minorEastAsia" w:hint="eastAsia"/>
          <w:b/>
          <w:bCs/>
          <w:sz w:val="24"/>
        </w:rPr>
        <w:t>1</w:t>
      </w:r>
    </w:p>
    <w:p w:rsidR="00C930D1" w:rsidRDefault="00912D21">
      <w:pPr>
        <w:spacing w:line="480" w:lineRule="auto"/>
        <w:ind w:right="480"/>
        <w:rPr>
          <w:rFonts w:asciiTheme="minorEastAsia" w:hAnsiTheme="minorEastAsia" w:cstheme="minorEastAsia"/>
          <w:b/>
          <w:bCs/>
          <w:sz w:val="24"/>
        </w:rPr>
      </w:pPr>
      <w:r>
        <w:rPr>
          <w:rFonts w:asciiTheme="minorEastAsia" w:hAnsiTheme="minorEastAsia" w:cstheme="minorEastAsia" w:hint="eastAsia"/>
          <w:b/>
          <w:bCs/>
          <w:sz w:val="24"/>
        </w:rPr>
        <w:t>示例：按照不同项目实际情况进行调整与修改</w:t>
      </w:r>
    </w:p>
    <w:tbl>
      <w:tblPr>
        <w:tblW w:w="10080" w:type="dxa"/>
        <w:jc w:val="center"/>
        <w:tblInd w:w="-7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693"/>
        <w:gridCol w:w="1192"/>
        <w:gridCol w:w="4771"/>
        <w:gridCol w:w="1346"/>
        <w:gridCol w:w="1040"/>
        <w:gridCol w:w="1038"/>
      </w:tblGrid>
      <w:tr w:rsidR="00C930D1">
        <w:trPr>
          <w:trHeight w:val="442"/>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序号</w:t>
            </w:r>
          </w:p>
        </w:tc>
        <w:tc>
          <w:tcPr>
            <w:tcW w:w="1192"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月份</w:t>
            </w: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工作内容</w:t>
            </w:r>
          </w:p>
        </w:tc>
        <w:tc>
          <w:tcPr>
            <w:tcW w:w="1346"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完成时间</w:t>
            </w:r>
          </w:p>
        </w:tc>
        <w:tc>
          <w:tcPr>
            <w:tcW w:w="1040"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kern w:val="0"/>
                <w:sz w:val="24"/>
              </w:rPr>
            </w:pPr>
            <w:r>
              <w:rPr>
                <w:rFonts w:ascii="宋体" w:eastAsia="宋体" w:hAnsi="宋体" w:cs="宋体" w:hint="eastAsia"/>
                <w:b/>
                <w:kern w:val="0"/>
                <w:sz w:val="24"/>
              </w:rPr>
              <w:t>责任人</w:t>
            </w: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备注</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1</w:t>
            </w:r>
          </w:p>
        </w:tc>
        <w:tc>
          <w:tcPr>
            <w:tcW w:w="1192" w:type="dxa"/>
            <w:vMerge w:val="restart"/>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一月份</w:t>
            </w: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小区主要部位摄像头增加补光灯</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2</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小区娱乐游乐场增加高清摄像头</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3</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组织物业中心人员开会新年工作计划</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4</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物业服务中心门窗、灯具维修</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5</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物业服务费催缴</w:t>
            </w:r>
          </w:p>
        </w:tc>
        <w:tc>
          <w:tcPr>
            <w:tcW w:w="1346"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每月进行</w:t>
            </w: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1</w:t>
            </w:r>
          </w:p>
        </w:tc>
        <w:tc>
          <w:tcPr>
            <w:tcW w:w="1192" w:type="dxa"/>
            <w:vMerge w:val="restart"/>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二月份</w:t>
            </w: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处理春节期间业主反映遗留问题</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2</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春节假期值班人员安排</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3</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完成业主车辆信息</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4</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组织元宵节活动</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5</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例行空置房检查</w:t>
            </w:r>
          </w:p>
        </w:tc>
        <w:tc>
          <w:tcPr>
            <w:tcW w:w="1346"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每月进行</w:t>
            </w: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6</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商铺漏水后续修复及报险情况跟踪</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7</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物业服务费催缴</w:t>
            </w:r>
          </w:p>
        </w:tc>
        <w:tc>
          <w:tcPr>
            <w:tcW w:w="1346"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每月进行</w:t>
            </w: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1</w:t>
            </w:r>
          </w:p>
        </w:tc>
        <w:tc>
          <w:tcPr>
            <w:tcW w:w="1192" w:type="dxa"/>
            <w:vMerge w:val="restart"/>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三月份</w:t>
            </w: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小区绿化、主干道麦冬草缺损补植</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2</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小区经营活动开展</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3</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小区消防设施检查</w:t>
            </w:r>
            <w:r>
              <w:rPr>
                <w:rFonts w:ascii="宋体" w:eastAsia="宋体" w:hAnsi="宋体" w:cs="宋体" w:hint="eastAsia"/>
                <w:kern w:val="0"/>
                <w:sz w:val="24"/>
              </w:rPr>
              <w:t>/</w:t>
            </w:r>
            <w:r>
              <w:rPr>
                <w:rFonts w:ascii="宋体" w:eastAsia="宋体" w:hAnsi="宋体" w:cs="宋体" w:hint="eastAsia"/>
                <w:kern w:val="0"/>
                <w:sz w:val="24"/>
              </w:rPr>
              <w:t>检修</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4</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小区所有水系检修</w:t>
            </w:r>
            <w:r>
              <w:rPr>
                <w:rFonts w:ascii="宋体" w:eastAsia="宋体" w:hAnsi="宋体" w:cs="宋体" w:hint="eastAsia"/>
                <w:kern w:val="0"/>
                <w:sz w:val="24"/>
              </w:rPr>
              <w:t>/</w:t>
            </w:r>
            <w:r>
              <w:rPr>
                <w:rFonts w:ascii="宋体" w:eastAsia="宋体" w:hAnsi="宋体" w:cs="宋体" w:hint="eastAsia"/>
                <w:kern w:val="0"/>
                <w:sz w:val="24"/>
              </w:rPr>
              <w:t>维保</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5</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污水泵维修</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6</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小区超市落实</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7</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生活垃圾托运与环卫所合同签订</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8</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物业服务费催缴</w:t>
            </w:r>
          </w:p>
        </w:tc>
        <w:tc>
          <w:tcPr>
            <w:tcW w:w="1346"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每月进行</w:t>
            </w: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1</w:t>
            </w:r>
          </w:p>
        </w:tc>
        <w:tc>
          <w:tcPr>
            <w:tcW w:w="1192" w:type="dxa"/>
            <w:vMerge w:val="restart"/>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四月份</w:t>
            </w: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公共部位绿化修剪，补种</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2</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小区排水沟，集水井，化粪池等清理</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3</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所有员工公示牌落实公示</w:t>
            </w:r>
          </w:p>
        </w:tc>
        <w:tc>
          <w:tcPr>
            <w:tcW w:w="1346"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4</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小区机动车的有序管理</w:t>
            </w:r>
          </w:p>
        </w:tc>
        <w:tc>
          <w:tcPr>
            <w:tcW w:w="1346"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每日进行</w:t>
            </w: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5</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积水泵的维修与清理工作</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6</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商铺红砖路面清洗</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7</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秩序维护队伍的培训工作</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8</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物业服务费催缴</w:t>
            </w:r>
          </w:p>
        </w:tc>
        <w:tc>
          <w:tcPr>
            <w:tcW w:w="1346"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每月进行</w:t>
            </w: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1</w:t>
            </w:r>
          </w:p>
        </w:tc>
        <w:tc>
          <w:tcPr>
            <w:tcW w:w="1192" w:type="dxa"/>
            <w:vMerge w:val="restart"/>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五月份</w:t>
            </w: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组织上半年消防演习</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2</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所有住户门幢内公共绿化全面打理</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3</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小区所有卫生死角保洁工作</w:t>
            </w:r>
          </w:p>
        </w:tc>
        <w:tc>
          <w:tcPr>
            <w:tcW w:w="1346"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4</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绿化泵房检修</w:t>
            </w:r>
            <w:r>
              <w:rPr>
                <w:rFonts w:ascii="宋体" w:eastAsia="宋体" w:hAnsi="宋体" w:cs="宋体" w:hint="eastAsia"/>
                <w:kern w:val="0"/>
                <w:sz w:val="24"/>
              </w:rPr>
              <w:t>/</w:t>
            </w:r>
            <w:r>
              <w:rPr>
                <w:rFonts w:ascii="宋体" w:eastAsia="宋体" w:hAnsi="宋体" w:cs="宋体" w:hint="eastAsia"/>
                <w:kern w:val="0"/>
                <w:sz w:val="24"/>
              </w:rPr>
              <w:t>维护</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5</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小区消防设施检查</w:t>
            </w:r>
            <w:r>
              <w:rPr>
                <w:rFonts w:ascii="宋体" w:eastAsia="宋体" w:hAnsi="宋体" w:cs="宋体" w:hint="eastAsia"/>
                <w:kern w:val="0"/>
                <w:sz w:val="24"/>
              </w:rPr>
              <w:t>/</w:t>
            </w:r>
            <w:r>
              <w:rPr>
                <w:rFonts w:ascii="宋体" w:eastAsia="宋体" w:hAnsi="宋体" w:cs="宋体" w:hint="eastAsia"/>
                <w:kern w:val="0"/>
                <w:sz w:val="24"/>
              </w:rPr>
              <w:t>检修</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lastRenderedPageBreak/>
              <w:t>6</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小区破损垃圾桶的全面更换</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7</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出租户的清查与管理</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8</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物业服务费催缴</w:t>
            </w:r>
          </w:p>
        </w:tc>
        <w:tc>
          <w:tcPr>
            <w:tcW w:w="1346"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每月进行</w:t>
            </w: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1</w:t>
            </w:r>
          </w:p>
        </w:tc>
        <w:tc>
          <w:tcPr>
            <w:tcW w:w="1192" w:type="dxa"/>
            <w:vMerge w:val="restart"/>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六月份</w:t>
            </w: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接受公司上半年对项目工作进行指导检查</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2</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组织六一儿童节游园活动</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3</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落实上半年业主满意度调查工作</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4</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梅雨季节增加空关房除湿及开窗通风频率</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5</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商铺设施设备全面检查</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6</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消防灭火器的的清点与充装</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7</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非机动车（电动车）的安全防范工作</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8</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物业服务费催缴</w:t>
            </w:r>
          </w:p>
        </w:tc>
        <w:tc>
          <w:tcPr>
            <w:tcW w:w="1346"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每月进行</w:t>
            </w: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1</w:t>
            </w:r>
          </w:p>
        </w:tc>
        <w:tc>
          <w:tcPr>
            <w:tcW w:w="1192" w:type="dxa"/>
            <w:vMerge w:val="restart"/>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七月份</w:t>
            </w: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针对业主满意度调查业主意见整改</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2</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配合电力部门小区供电系统全面检查</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3</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小区长者慰问组织活动</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4</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楼道卫生的清理工作</w:t>
            </w:r>
          </w:p>
        </w:tc>
        <w:tc>
          <w:tcPr>
            <w:tcW w:w="1346"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每日进行</w:t>
            </w: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5</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小区红砖路面全面检修</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6</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蚊蝇消杀工作落实</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7</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物业服务费催缴</w:t>
            </w:r>
          </w:p>
        </w:tc>
        <w:tc>
          <w:tcPr>
            <w:tcW w:w="1346"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每月进行</w:t>
            </w: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1</w:t>
            </w:r>
          </w:p>
        </w:tc>
        <w:tc>
          <w:tcPr>
            <w:tcW w:w="1192" w:type="dxa"/>
            <w:vMerge w:val="restart"/>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八月份</w:t>
            </w: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落实小区灭鼠工作</w:t>
            </w:r>
          </w:p>
        </w:tc>
        <w:tc>
          <w:tcPr>
            <w:tcW w:w="1346"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季度</w:t>
            </w:r>
            <w:r>
              <w:rPr>
                <w:rFonts w:ascii="宋体" w:eastAsia="宋体" w:hAnsi="宋体" w:cs="宋体" w:hint="eastAsia"/>
                <w:kern w:val="0"/>
                <w:sz w:val="24"/>
              </w:rPr>
              <w:t>/</w:t>
            </w:r>
            <w:r>
              <w:rPr>
                <w:rFonts w:ascii="宋体" w:eastAsia="宋体" w:hAnsi="宋体" w:cs="宋体" w:hint="eastAsia"/>
                <w:kern w:val="0"/>
                <w:sz w:val="24"/>
              </w:rPr>
              <w:t>次</w:t>
            </w: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2</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施工单位维修跟进</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3</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小区内白色垃圾清理</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4</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小区草坪灯的更换</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5</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全体员工自然灾害应急预案演练</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6</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配合水厂供水系统全面检查</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7</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物业服务费催缴</w:t>
            </w:r>
          </w:p>
        </w:tc>
        <w:tc>
          <w:tcPr>
            <w:tcW w:w="1346"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每月进行</w:t>
            </w: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1</w:t>
            </w:r>
          </w:p>
        </w:tc>
        <w:tc>
          <w:tcPr>
            <w:tcW w:w="1192" w:type="dxa"/>
            <w:vMerge w:val="restart"/>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九月份</w:t>
            </w: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公共油漆脱落部位修补</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2</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业主房屋整体情况全面检查</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3</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小区娱乐设施全面检修</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4</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所有业主车位全面检修维护</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5</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对大门岗外来人员的管控</w:t>
            </w:r>
          </w:p>
        </w:tc>
        <w:tc>
          <w:tcPr>
            <w:tcW w:w="1346"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每日进行</w:t>
            </w: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6</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物业服务费催缴</w:t>
            </w:r>
          </w:p>
        </w:tc>
        <w:tc>
          <w:tcPr>
            <w:tcW w:w="1346"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每月进行</w:t>
            </w: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1</w:t>
            </w:r>
          </w:p>
        </w:tc>
        <w:tc>
          <w:tcPr>
            <w:tcW w:w="1192" w:type="dxa"/>
            <w:vMerge w:val="restart"/>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十月份</w:t>
            </w: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国庆</w:t>
            </w:r>
            <w:r>
              <w:rPr>
                <w:rFonts w:ascii="宋体" w:eastAsia="宋体" w:hAnsi="宋体" w:cs="宋体" w:hint="eastAsia"/>
                <w:kern w:val="0"/>
                <w:sz w:val="24"/>
              </w:rPr>
              <w:t>/</w:t>
            </w:r>
            <w:r>
              <w:rPr>
                <w:rFonts w:ascii="宋体" w:eastAsia="宋体" w:hAnsi="宋体" w:cs="宋体" w:hint="eastAsia"/>
                <w:kern w:val="0"/>
                <w:sz w:val="24"/>
              </w:rPr>
              <w:t>中秋小区布置</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2</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重阳节小区老者慰问</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3</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空关房业主花园全面打理</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4</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水泵房的检查水压，卫生</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5</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小区设施设备全面检修</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6</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物业服务费催缴</w:t>
            </w:r>
          </w:p>
        </w:tc>
        <w:tc>
          <w:tcPr>
            <w:tcW w:w="1346"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每月进行</w:t>
            </w: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1</w:t>
            </w:r>
          </w:p>
        </w:tc>
        <w:tc>
          <w:tcPr>
            <w:tcW w:w="1192" w:type="dxa"/>
            <w:vMerge w:val="restart"/>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十一月份</w:t>
            </w: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下半年消防演习</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2</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下半年业主满意度调查</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3</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冬季草籽播种，热带树保暖</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lastRenderedPageBreak/>
              <w:t>4</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小区绿化全面修剪及冬季前除虫</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5</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业主房屋结构框架全面检查</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6</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物业服务费催缴</w:t>
            </w:r>
          </w:p>
        </w:tc>
        <w:tc>
          <w:tcPr>
            <w:tcW w:w="1346"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每月进行</w:t>
            </w: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1</w:t>
            </w:r>
          </w:p>
        </w:tc>
        <w:tc>
          <w:tcPr>
            <w:tcW w:w="1192" w:type="dxa"/>
            <w:vMerge w:val="restart"/>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十二月份</w:t>
            </w: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物业服务费催缴</w:t>
            </w:r>
          </w:p>
        </w:tc>
        <w:tc>
          <w:tcPr>
            <w:tcW w:w="1346"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每月进行</w:t>
            </w: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2</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年终总结</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3</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对满意度调查业主反映问题整改</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4</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第三方业主满意度调查</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5</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项目员工年度考核</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6</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编写</w:t>
            </w:r>
            <w:r>
              <w:rPr>
                <w:rFonts w:ascii="宋体" w:eastAsia="宋体" w:hAnsi="宋体" w:cs="宋体" w:hint="eastAsia"/>
                <w:kern w:val="0"/>
                <w:sz w:val="24"/>
              </w:rPr>
              <w:t>2017</w:t>
            </w:r>
            <w:r>
              <w:rPr>
                <w:rFonts w:ascii="宋体" w:eastAsia="宋体" w:hAnsi="宋体" w:cs="宋体" w:hint="eastAsia"/>
                <w:kern w:val="0"/>
                <w:sz w:val="24"/>
              </w:rPr>
              <w:t>年工作方案</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r w:rsidR="00C930D1">
        <w:trPr>
          <w:trHeight w:val="285"/>
          <w:jc w:val="center"/>
        </w:trPr>
        <w:tc>
          <w:tcPr>
            <w:tcW w:w="693"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b/>
                <w:sz w:val="24"/>
              </w:rPr>
            </w:pPr>
            <w:r>
              <w:rPr>
                <w:rFonts w:ascii="宋体" w:eastAsia="宋体" w:hAnsi="宋体" w:cs="宋体" w:hint="eastAsia"/>
                <w:b/>
                <w:kern w:val="0"/>
                <w:sz w:val="24"/>
              </w:rPr>
              <w:t>7</w:t>
            </w:r>
          </w:p>
        </w:tc>
        <w:tc>
          <w:tcPr>
            <w:tcW w:w="1192" w:type="dxa"/>
            <w:vMerge/>
            <w:tcBorders>
              <w:tl2br w:val="nil"/>
              <w:tr2bl w:val="nil"/>
            </w:tcBorders>
            <w:shd w:val="clear" w:color="auto" w:fill="auto"/>
            <w:tcMar>
              <w:top w:w="15" w:type="dxa"/>
              <w:left w:w="15" w:type="dxa"/>
              <w:right w:w="15" w:type="dxa"/>
            </w:tcMar>
            <w:vAlign w:val="center"/>
          </w:tcPr>
          <w:p w:rsidR="00C930D1" w:rsidRDefault="00C930D1">
            <w:pPr>
              <w:jc w:val="center"/>
              <w:rPr>
                <w:rFonts w:ascii="宋体" w:eastAsia="宋体" w:hAnsi="宋体" w:cs="宋体"/>
                <w:sz w:val="24"/>
              </w:rPr>
            </w:pPr>
          </w:p>
        </w:tc>
        <w:tc>
          <w:tcPr>
            <w:tcW w:w="4771"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公示小区经营性收支</w:t>
            </w:r>
          </w:p>
        </w:tc>
        <w:tc>
          <w:tcPr>
            <w:tcW w:w="1346"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sz w:val="24"/>
              </w:rPr>
            </w:pPr>
          </w:p>
        </w:tc>
        <w:tc>
          <w:tcPr>
            <w:tcW w:w="1040" w:type="dxa"/>
            <w:tcBorders>
              <w:tl2br w:val="nil"/>
              <w:tr2bl w:val="nil"/>
            </w:tcBorders>
            <w:shd w:val="clear" w:color="auto" w:fill="auto"/>
            <w:tcMar>
              <w:top w:w="15" w:type="dxa"/>
              <w:left w:w="15" w:type="dxa"/>
              <w:right w:w="15" w:type="dxa"/>
            </w:tcMar>
            <w:vAlign w:val="center"/>
          </w:tcPr>
          <w:p w:rsidR="00C930D1" w:rsidRDefault="00C930D1">
            <w:pPr>
              <w:widowControl/>
              <w:jc w:val="center"/>
              <w:textAlignment w:val="center"/>
              <w:rPr>
                <w:rFonts w:ascii="宋体" w:eastAsia="宋体" w:hAnsi="宋体" w:cs="宋体"/>
                <w:kern w:val="0"/>
                <w:sz w:val="24"/>
              </w:rPr>
            </w:pPr>
          </w:p>
        </w:tc>
        <w:tc>
          <w:tcPr>
            <w:tcW w:w="1038" w:type="dxa"/>
            <w:tcBorders>
              <w:tl2br w:val="nil"/>
              <w:tr2bl w:val="nil"/>
            </w:tcBorders>
            <w:shd w:val="clear" w:color="auto" w:fill="auto"/>
            <w:tcMar>
              <w:top w:w="15" w:type="dxa"/>
              <w:left w:w="15" w:type="dxa"/>
              <w:right w:w="15" w:type="dxa"/>
            </w:tcMar>
            <w:vAlign w:val="center"/>
          </w:tcPr>
          <w:p w:rsidR="00C930D1" w:rsidRDefault="00912D21">
            <w:pPr>
              <w:widowControl/>
              <w:jc w:val="center"/>
              <w:textAlignment w:val="center"/>
              <w:rPr>
                <w:rFonts w:ascii="宋体" w:eastAsia="宋体" w:hAnsi="宋体" w:cs="宋体"/>
                <w:sz w:val="24"/>
              </w:rPr>
            </w:pPr>
            <w:r>
              <w:rPr>
                <w:rFonts w:ascii="宋体" w:eastAsia="宋体" w:hAnsi="宋体" w:cs="宋体" w:hint="eastAsia"/>
                <w:kern w:val="0"/>
                <w:sz w:val="24"/>
              </w:rPr>
              <w:t xml:space="preserve">　</w:t>
            </w:r>
          </w:p>
        </w:tc>
      </w:tr>
    </w:tbl>
    <w:p w:rsidR="00C930D1" w:rsidRDefault="00C930D1">
      <w:pPr>
        <w:spacing w:line="480" w:lineRule="auto"/>
        <w:ind w:right="480"/>
        <w:rPr>
          <w:rFonts w:ascii="宋体" w:eastAsia="宋体" w:hAnsi="宋体" w:cs="宋体"/>
          <w:b/>
          <w:bCs/>
          <w:sz w:val="36"/>
          <w:szCs w:val="36"/>
        </w:rPr>
      </w:pPr>
    </w:p>
    <w:p w:rsidR="00C930D1" w:rsidRDefault="00C930D1">
      <w:pPr>
        <w:spacing w:line="480" w:lineRule="auto"/>
        <w:ind w:right="480"/>
        <w:rPr>
          <w:rFonts w:ascii="宋体" w:eastAsia="宋体" w:hAnsi="宋体" w:cs="宋体"/>
          <w:b/>
          <w:bCs/>
          <w:sz w:val="36"/>
          <w:szCs w:val="36"/>
        </w:rPr>
      </w:pPr>
    </w:p>
    <w:p w:rsidR="00C930D1" w:rsidRDefault="00912D21">
      <w:pPr>
        <w:spacing w:line="480" w:lineRule="auto"/>
        <w:ind w:right="480"/>
        <w:jc w:val="right"/>
        <w:rPr>
          <w:rFonts w:ascii="宋体" w:eastAsia="宋体" w:hAnsi="宋体" w:cs="宋体"/>
          <w:sz w:val="24"/>
        </w:rPr>
      </w:pPr>
      <w:r>
        <w:rPr>
          <w:rFonts w:ascii="宋体" w:eastAsia="宋体" w:hAnsi="宋体" w:cs="宋体" w:hint="eastAsia"/>
          <w:b/>
          <w:bCs/>
          <w:sz w:val="36"/>
          <w:szCs w:val="36"/>
        </w:rPr>
        <w:t xml:space="preserve">  </w:t>
      </w:r>
      <w:r>
        <w:rPr>
          <w:rFonts w:ascii="宋体" w:eastAsia="宋体" w:hAnsi="宋体" w:cs="宋体" w:hint="eastAsia"/>
          <w:b/>
          <w:bCs/>
          <w:sz w:val="32"/>
          <w:szCs w:val="32"/>
        </w:rPr>
        <w:t xml:space="preserve">                  </w:t>
      </w:r>
      <w:r>
        <w:rPr>
          <w:rFonts w:ascii="宋体" w:eastAsia="宋体" w:hAnsi="宋体" w:cs="宋体" w:hint="eastAsia"/>
          <w:sz w:val="24"/>
        </w:rPr>
        <w:t xml:space="preserve"> XX</w:t>
      </w:r>
      <w:r>
        <w:rPr>
          <w:rFonts w:ascii="宋体" w:eastAsia="宋体" w:hAnsi="宋体" w:cs="宋体" w:hint="eastAsia"/>
          <w:sz w:val="24"/>
        </w:rPr>
        <w:t>物业服务有限公司</w:t>
      </w:r>
    </w:p>
    <w:p w:rsidR="00C930D1" w:rsidRDefault="00912D21">
      <w:pPr>
        <w:spacing w:line="480" w:lineRule="auto"/>
        <w:ind w:right="480"/>
        <w:jc w:val="right"/>
        <w:rPr>
          <w:rFonts w:ascii="宋体" w:eastAsia="宋体" w:hAnsi="宋体" w:cs="宋体"/>
          <w:b/>
          <w:bCs/>
          <w:sz w:val="28"/>
          <w:szCs w:val="28"/>
        </w:rPr>
      </w:pPr>
      <w:r>
        <w:rPr>
          <w:rFonts w:ascii="宋体" w:eastAsia="宋体" w:hAnsi="宋体" w:cs="宋体" w:hint="eastAsia"/>
          <w:sz w:val="24"/>
        </w:rPr>
        <w:t xml:space="preserve">                                 XX</w:t>
      </w:r>
      <w:r>
        <w:rPr>
          <w:rFonts w:ascii="宋体" w:eastAsia="宋体" w:hAnsi="宋体" w:cs="宋体" w:hint="eastAsia"/>
          <w:sz w:val="24"/>
        </w:rPr>
        <w:t>年</w:t>
      </w:r>
      <w:r>
        <w:rPr>
          <w:rFonts w:ascii="宋体" w:eastAsia="宋体" w:hAnsi="宋体" w:cs="宋体" w:hint="eastAsia"/>
          <w:sz w:val="24"/>
        </w:rPr>
        <w:t>XX</w:t>
      </w:r>
      <w:r>
        <w:rPr>
          <w:rFonts w:ascii="宋体" w:eastAsia="宋体" w:hAnsi="宋体" w:cs="宋体" w:hint="eastAsia"/>
          <w:sz w:val="24"/>
        </w:rPr>
        <w:t>月</w:t>
      </w:r>
      <w:r>
        <w:rPr>
          <w:rFonts w:ascii="宋体" w:eastAsia="宋体" w:hAnsi="宋体" w:cs="宋体" w:hint="eastAsia"/>
          <w:sz w:val="24"/>
        </w:rPr>
        <w:t>XX</w:t>
      </w:r>
      <w:r>
        <w:rPr>
          <w:rFonts w:ascii="宋体" w:eastAsia="宋体" w:hAnsi="宋体" w:cs="宋体" w:hint="eastAsia"/>
          <w:sz w:val="24"/>
        </w:rPr>
        <w:t>日</w:t>
      </w:r>
    </w:p>
    <w:p w:rsidR="00C930D1" w:rsidRDefault="00C930D1">
      <w:pPr>
        <w:spacing w:line="480" w:lineRule="auto"/>
        <w:ind w:right="480"/>
        <w:jc w:val="right"/>
        <w:rPr>
          <w:rFonts w:ascii="宋体" w:eastAsia="宋体" w:hAnsi="宋体" w:cs="宋体"/>
          <w:b/>
          <w:bCs/>
          <w:sz w:val="28"/>
          <w:szCs w:val="28"/>
        </w:rPr>
      </w:pPr>
    </w:p>
    <w:p w:rsidR="00C930D1" w:rsidRDefault="00C930D1">
      <w:pPr>
        <w:spacing w:line="480" w:lineRule="auto"/>
        <w:ind w:right="480"/>
        <w:jc w:val="right"/>
        <w:rPr>
          <w:rFonts w:ascii="宋体" w:eastAsia="宋体" w:hAnsi="宋体" w:cs="宋体"/>
          <w:b/>
          <w:bCs/>
          <w:sz w:val="28"/>
          <w:szCs w:val="28"/>
        </w:rPr>
      </w:pPr>
    </w:p>
    <w:p w:rsidR="00C930D1" w:rsidRDefault="00C930D1">
      <w:pPr>
        <w:spacing w:line="480" w:lineRule="auto"/>
        <w:ind w:right="480"/>
        <w:jc w:val="right"/>
        <w:rPr>
          <w:rFonts w:ascii="宋体" w:eastAsia="宋体" w:hAnsi="宋体" w:cs="宋体"/>
          <w:b/>
          <w:bCs/>
          <w:sz w:val="28"/>
          <w:szCs w:val="28"/>
        </w:rPr>
      </w:pPr>
    </w:p>
    <w:p w:rsidR="00C930D1" w:rsidRDefault="00C930D1">
      <w:pPr>
        <w:spacing w:line="480" w:lineRule="auto"/>
        <w:ind w:right="480"/>
        <w:jc w:val="right"/>
        <w:rPr>
          <w:rFonts w:ascii="宋体" w:eastAsia="宋体" w:hAnsi="宋体" w:cs="宋体"/>
          <w:b/>
          <w:bCs/>
          <w:sz w:val="28"/>
          <w:szCs w:val="28"/>
        </w:rPr>
      </w:pPr>
    </w:p>
    <w:p w:rsidR="00C930D1" w:rsidRDefault="00C930D1">
      <w:pPr>
        <w:spacing w:line="480" w:lineRule="auto"/>
        <w:ind w:right="480"/>
        <w:jc w:val="right"/>
        <w:rPr>
          <w:rFonts w:ascii="宋体" w:eastAsia="宋体" w:hAnsi="宋体" w:cs="宋体"/>
          <w:b/>
          <w:bCs/>
          <w:sz w:val="28"/>
          <w:szCs w:val="28"/>
        </w:rPr>
      </w:pPr>
    </w:p>
    <w:p w:rsidR="00C930D1" w:rsidRDefault="00C930D1">
      <w:pPr>
        <w:spacing w:line="480" w:lineRule="auto"/>
        <w:ind w:right="480"/>
        <w:jc w:val="right"/>
        <w:rPr>
          <w:rFonts w:ascii="宋体" w:eastAsia="宋体" w:hAnsi="宋体" w:cs="宋体"/>
          <w:b/>
          <w:bCs/>
          <w:sz w:val="28"/>
          <w:szCs w:val="28"/>
        </w:rPr>
      </w:pPr>
    </w:p>
    <w:p w:rsidR="00C930D1" w:rsidRDefault="00C930D1">
      <w:pPr>
        <w:spacing w:line="480" w:lineRule="auto"/>
        <w:ind w:right="480"/>
        <w:jc w:val="right"/>
        <w:rPr>
          <w:rFonts w:ascii="宋体" w:eastAsia="宋体" w:hAnsi="宋体" w:cs="宋体"/>
          <w:b/>
          <w:bCs/>
          <w:sz w:val="28"/>
          <w:szCs w:val="28"/>
        </w:rPr>
      </w:pPr>
    </w:p>
    <w:p w:rsidR="00C930D1" w:rsidRDefault="00C930D1">
      <w:pPr>
        <w:spacing w:line="480" w:lineRule="auto"/>
        <w:ind w:right="480"/>
        <w:jc w:val="right"/>
        <w:rPr>
          <w:rFonts w:ascii="宋体" w:eastAsia="宋体" w:hAnsi="宋体" w:cs="宋体"/>
          <w:b/>
          <w:bCs/>
          <w:sz w:val="28"/>
          <w:szCs w:val="28"/>
        </w:rPr>
      </w:pPr>
    </w:p>
    <w:p w:rsidR="00C930D1" w:rsidRDefault="00C930D1">
      <w:pPr>
        <w:spacing w:line="480" w:lineRule="auto"/>
        <w:ind w:right="480"/>
        <w:jc w:val="right"/>
        <w:rPr>
          <w:rFonts w:ascii="宋体" w:eastAsia="宋体" w:hAnsi="宋体" w:cs="宋体"/>
          <w:b/>
          <w:bCs/>
          <w:sz w:val="28"/>
          <w:szCs w:val="28"/>
        </w:rPr>
      </w:pPr>
    </w:p>
    <w:p w:rsidR="00C930D1" w:rsidRDefault="00C930D1">
      <w:pPr>
        <w:spacing w:line="480" w:lineRule="auto"/>
        <w:ind w:right="480"/>
        <w:jc w:val="right"/>
        <w:rPr>
          <w:rFonts w:ascii="宋体" w:eastAsia="宋体" w:hAnsi="宋体" w:cs="宋体"/>
          <w:b/>
          <w:bCs/>
          <w:sz w:val="28"/>
          <w:szCs w:val="28"/>
        </w:rPr>
      </w:pPr>
    </w:p>
    <w:p w:rsidR="00C930D1" w:rsidRDefault="00C930D1">
      <w:pPr>
        <w:spacing w:line="480" w:lineRule="auto"/>
        <w:ind w:right="480"/>
        <w:jc w:val="right"/>
        <w:rPr>
          <w:rFonts w:ascii="宋体" w:eastAsia="宋体" w:hAnsi="宋体" w:cs="宋体"/>
          <w:b/>
          <w:bCs/>
          <w:sz w:val="28"/>
          <w:szCs w:val="28"/>
        </w:rPr>
      </w:pPr>
    </w:p>
    <w:p w:rsidR="00C930D1" w:rsidRDefault="00C930D1">
      <w:pPr>
        <w:spacing w:line="480" w:lineRule="auto"/>
        <w:ind w:right="480"/>
        <w:jc w:val="right"/>
        <w:rPr>
          <w:rFonts w:ascii="宋体" w:eastAsia="宋体" w:hAnsi="宋体" w:cs="宋体"/>
          <w:b/>
          <w:bCs/>
          <w:sz w:val="28"/>
          <w:szCs w:val="28"/>
        </w:rPr>
      </w:pPr>
    </w:p>
    <w:p w:rsidR="00C930D1" w:rsidRDefault="00912D21">
      <w:pPr>
        <w:spacing w:line="480" w:lineRule="auto"/>
        <w:ind w:right="480"/>
        <w:jc w:val="center"/>
        <w:rPr>
          <w:rFonts w:ascii="宋体" w:eastAsia="宋体" w:hAnsi="宋体" w:cs="宋体"/>
          <w:b/>
          <w:bCs/>
          <w:sz w:val="32"/>
          <w:szCs w:val="32"/>
        </w:rPr>
      </w:pPr>
      <w:r>
        <w:rPr>
          <w:rFonts w:ascii="宋体" w:eastAsia="宋体" w:hAnsi="宋体" w:cs="宋体" w:hint="eastAsia"/>
          <w:b/>
          <w:bCs/>
          <w:sz w:val="32"/>
          <w:szCs w:val="32"/>
        </w:rPr>
        <w:lastRenderedPageBreak/>
        <w:t>工作计划样板</w:t>
      </w:r>
      <w:r>
        <w:rPr>
          <w:rFonts w:ascii="宋体" w:eastAsia="宋体" w:hAnsi="宋体" w:cs="宋体" w:hint="eastAsia"/>
          <w:b/>
          <w:bCs/>
          <w:sz w:val="32"/>
          <w:szCs w:val="32"/>
        </w:rPr>
        <w:t>2</w:t>
      </w:r>
    </w:p>
    <w:p w:rsidR="00C930D1" w:rsidRDefault="00C930D1">
      <w:pPr>
        <w:spacing w:line="480" w:lineRule="auto"/>
        <w:ind w:right="480"/>
        <w:jc w:val="center"/>
        <w:rPr>
          <w:rFonts w:ascii="宋体" w:eastAsia="宋体" w:hAnsi="宋体" w:cs="宋体"/>
          <w:b/>
          <w:bCs/>
          <w:sz w:val="32"/>
          <w:szCs w:val="32"/>
        </w:rPr>
      </w:pPr>
    </w:p>
    <w:p w:rsidR="00C930D1" w:rsidRDefault="00912D21">
      <w:pPr>
        <w:adjustRightInd w:val="0"/>
        <w:spacing w:line="600" w:lineRule="exact"/>
        <w:rPr>
          <w:rFonts w:asciiTheme="minorEastAsia" w:hAnsiTheme="minorEastAsia" w:cstheme="minorEastAsia"/>
          <w:color w:val="333333"/>
          <w:sz w:val="24"/>
        </w:rPr>
      </w:pPr>
      <w:r>
        <w:rPr>
          <w:rFonts w:asciiTheme="minorEastAsia" w:hAnsiTheme="minorEastAsia" w:cstheme="minorEastAsia" w:hint="eastAsia"/>
          <w:b/>
          <w:bCs/>
          <w:color w:val="333333"/>
          <w:sz w:val="24"/>
        </w:rPr>
        <w:t>一、服务品质提升计划</w:t>
      </w:r>
    </w:p>
    <w:p w:rsidR="00C930D1" w:rsidRDefault="00912D21">
      <w:pPr>
        <w:adjustRightInd w:val="0"/>
        <w:spacing w:line="600" w:lineRule="exact"/>
        <w:rPr>
          <w:rFonts w:asciiTheme="minorEastAsia" w:hAnsiTheme="minorEastAsia" w:cstheme="minorEastAsia"/>
          <w:color w:val="333333"/>
          <w:sz w:val="24"/>
        </w:rPr>
      </w:pPr>
      <w:r>
        <w:rPr>
          <w:rFonts w:asciiTheme="minorEastAsia" w:hAnsiTheme="minorEastAsia" w:cstheme="minorEastAsia" w:hint="eastAsia"/>
          <w:color w:val="333333"/>
          <w:sz w:val="24"/>
        </w:rPr>
        <w:t>（一）礼节、礼貌、礼仪培训</w:t>
      </w:r>
    </w:p>
    <w:p w:rsidR="00C930D1" w:rsidRDefault="00912D21">
      <w:pPr>
        <w:pStyle w:val="11"/>
        <w:spacing w:line="600" w:lineRule="exact"/>
        <w:ind w:left="480" w:firstLineChars="0" w:firstLine="0"/>
        <w:rPr>
          <w:rFonts w:asciiTheme="minorEastAsia" w:hAnsiTheme="minorEastAsia" w:cstheme="minorEastAsia"/>
          <w:sz w:val="24"/>
        </w:rPr>
      </w:pPr>
      <w:r>
        <w:rPr>
          <w:rFonts w:asciiTheme="minorEastAsia" w:hAnsiTheme="minorEastAsia" w:cstheme="minorEastAsia" w:hint="eastAsia"/>
          <w:sz w:val="24"/>
        </w:rPr>
        <w:t>对照</w:t>
      </w:r>
      <w:r>
        <w:rPr>
          <w:rFonts w:asciiTheme="minorEastAsia" w:hAnsiTheme="minorEastAsia" w:cstheme="minorEastAsia" w:hint="eastAsia"/>
          <w:sz w:val="24"/>
          <w:u w:val="single"/>
        </w:rPr>
        <w:t xml:space="preserve">   </w:t>
      </w:r>
      <w:r>
        <w:rPr>
          <w:rFonts w:asciiTheme="minorEastAsia" w:hAnsiTheme="minorEastAsia" w:cstheme="minorEastAsia" w:hint="eastAsia"/>
          <w:sz w:val="24"/>
        </w:rPr>
        <w:t>级服务标准要求，严格按培训标准进行日常管理与服务，加强督查与考核力度，树立优良的整体服务形象，赢得业主的满意度。</w:t>
      </w:r>
    </w:p>
    <w:p w:rsidR="00C930D1" w:rsidRDefault="00912D21">
      <w:pPr>
        <w:pStyle w:val="11"/>
        <w:spacing w:line="600" w:lineRule="exact"/>
        <w:ind w:firstLineChars="0" w:firstLine="0"/>
        <w:rPr>
          <w:rFonts w:asciiTheme="minorEastAsia" w:hAnsiTheme="minorEastAsia" w:cstheme="minorEastAsia"/>
          <w:sz w:val="24"/>
        </w:rPr>
      </w:pPr>
      <w:r>
        <w:rPr>
          <w:rFonts w:asciiTheme="minorEastAsia" w:hAnsiTheme="minorEastAsia" w:cstheme="minorEastAsia" w:hint="eastAsia"/>
          <w:sz w:val="24"/>
        </w:rPr>
        <w:t>（二）客服部</w:t>
      </w:r>
    </w:p>
    <w:tbl>
      <w:tblPr>
        <w:tblpPr w:leftFromText="180" w:rightFromText="180" w:vertAnchor="text" w:horzAnchor="page" w:tblpX="1267" w:tblpY="465"/>
        <w:tblOverlap w:val="never"/>
        <w:tblW w:w="9645" w:type="dxa"/>
        <w:tblLayout w:type="fixed"/>
        <w:tblCellMar>
          <w:top w:w="15" w:type="dxa"/>
          <w:left w:w="15" w:type="dxa"/>
          <w:bottom w:w="15" w:type="dxa"/>
          <w:right w:w="15" w:type="dxa"/>
        </w:tblCellMar>
        <w:tblLook w:val="04A0"/>
      </w:tblPr>
      <w:tblGrid>
        <w:gridCol w:w="1478"/>
        <w:gridCol w:w="1417"/>
        <w:gridCol w:w="5640"/>
        <w:gridCol w:w="1110"/>
      </w:tblGrid>
      <w:tr w:rsidR="00C930D1">
        <w:trPr>
          <w:trHeight w:val="380"/>
        </w:trPr>
        <w:tc>
          <w:tcPr>
            <w:tcW w:w="1478" w:type="dxa"/>
            <w:tcBorders>
              <w:top w:val="single" w:sz="12"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内容</w:t>
            </w:r>
          </w:p>
        </w:tc>
        <w:tc>
          <w:tcPr>
            <w:tcW w:w="1417" w:type="dxa"/>
            <w:tcBorders>
              <w:top w:val="single" w:sz="12"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实施时间</w:t>
            </w:r>
          </w:p>
        </w:tc>
        <w:tc>
          <w:tcPr>
            <w:tcW w:w="5640" w:type="dxa"/>
            <w:tcBorders>
              <w:top w:val="single" w:sz="12"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详细表述</w:t>
            </w:r>
          </w:p>
        </w:tc>
        <w:tc>
          <w:tcPr>
            <w:tcW w:w="1110" w:type="dxa"/>
            <w:tcBorders>
              <w:top w:val="single" w:sz="12"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kern w:val="0"/>
                <w:sz w:val="24"/>
              </w:rPr>
            </w:pPr>
            <w:r>
              <w:rPr>
                <w:rFonts w:asciiTheme="minorEastAsia" w:hAnsiTheme="minorEastAsia" w:cstheme="minorEastAsia" w:hint="eastAsia"/>
                <w:color w:val="000000"/>
                <w:kern w:val="0"/>
                <w:sz w:val="24"/>
              </w:rPr>
              <w:t>责任人</w:t>
            </w:r>
          </w:p>
        </w:tc>
      </w:tr>
      <w:tr w:rsidR="00C930D1">
        <w:trPr>
          <w:trHeight w:val="1250"/>
        </w:trPr>
        <w:tc>
          <w:tcPr>
            <w:tcW w:w="1478"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sz w:val="24"/>
              </w:rPr>
              <w:t>客户关怀和访谈</w:t>
            </w:r>
          </w:p>
        </w:tc>
        <w:tc>
          <w:tcPr>
            <w:tcW w:w="1417"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4</w:t>
            </w:r>
            <w:r>
              <w:rPr>
                <w:rFonts w:asciiTheme="minorEastAsia" w:hAnsiTheme="minorEastAsia" w:cstheme="minorEastAsia" w:hint="eastAsia"/>
                <w:color w:val="000000"/>
                <w:sz w:val="24"/>
              </w:rPr>
              <w:t>、</w:t>
            </w:r>
            <w:r>
              <w:rPr>
                <w:rFonts w:asciiTheme="minorEastAsia" w:hAnsiTheme="minorEastAsia" w:cstheme="minorEastAsia" w:hint="eastAsia"/>
                <w:color w:val="000000"/>
                <w:sz w:val="24"/>
              </w:rPr>
              <w:t>9</w:t>
            </w:r>
            <w:r>
              <w:rPr>
                <w:rFonts w:asciiTheme="minorEastAsia" w:hAnsiTheme="minorEastAsia" w:cstheme="minorEastAsia" w:hint="eastAsia"/>
                <w:color w:val="000000"/>
                <w:sz w:val="24"/>
              </w:rPr>
              <w:t>月</w:t>
            </w:r>
          </w:p>
        </w:tc>
        <w:tc>
          <w:tcPr>
            <w:tcW w:w="564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sz w:val="24"/>
              </w:rPr>
              <w:t>对满意度比较高的业主，制定客户关怀和访谈计划，将这类客户培养成优质客户。</w:t>
            </w:r>
          </w:p>
        </w:tc>
        <w:tc>
          <w:tcPr>
            <w:tcW w:w="1110" w:type="dxa"/>
            <w:tcBorders>
              <w:top w:val="single" w:sz="4" w:space="0" w:color="080000"/>
              <w:left w:val="single" w:sz="4" w:space="0" w:color="080000"/>
              <w:bottom w:val="single" w:sz="4" w:space="0" w:color="080000"/>
              <w:right w:val="single" w:sz="12" w:space="0" w:color="080000"/>
            </w:tcBorders>
            <w:vAlign w:val="center"/>
          </w:tcPr>
          <w:p w:rsidR="00C930D1" w:rsidRDefault="00C930D1">
            <w:pPr>
              <w:widowControl/>
              <w:spacing w:line="600" w:lineRule="exact"/>
              <w:jc w:val="center"/>
              <w:textAlignment w:val="center"/>
              <w:rPr>
                <w:rFonts w:asciiTheme="minorEastAsia" w:hAnsiTheme="minorEastAsia" w:cstheme="minorEastAsia"/>
                <w:sz w:val="24"/>
              </w:rPr>
            </w:pPr>
          </w:p>
        </w:tc>
      </w:tr>
      <w:tr w:rsidR="00C930D1">
        <w:trPr>
          <w:trHeight w:val="1115"/>
        </w:trPr>
        <w:tc>
          <w:tcPr>
            <w:tcW w:w="1478"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sz w:val="24"/>
              </w:rPr>
              <w:t>业主投诉</w:t>
            </w:r>
          </w:p>
        </w:tc>
        <w:tc>
          <w:tcPr>
            <w:tcW w:w="1417"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365</w:t>
            </w:r>
            <w:r>
              <w:rPr>
                <w:rFonts w:asciiTheme="minorEastAsia" w:hAnsiTheme="minorEastAsia" w:cstheme="minorEastAsia" w:hint="eastAsia"/>
                <w:color w:val="000000"/>
                <w:sz w:val="24"/>
              </w:rPr>
              <w:t>天</w:t>
            </w:r>
          </w:p>
        </w:tc>
        <w:tc>
          <w:tcPr>
            <w:tcW w:w="564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sz w:val="24"/>
              </w:rPr>
              <w:t>把业主的投诉当成与业主交朋友的开始，在力所能及的范围内帮助业主，最终让业主认可物业服务。</w:t>
            </w:r>
          </w:p>
        </w:tc>
        <w:tc>
          <w:tcPr>
            <w:tcW w:w="1110" w:type="dxa"/>
            <w:tcBorders>
              <w:top w:val="single" w:sz="4" w:space="0" w:color="080000"/>
              <w:left w:val="single" w:sz="4" w:space="0" w:color="080000"/>
              <w:bottom w:val="single" w:sz="4" w:space="0" w:color="080000"/>
              <w:right w:val="single" w:sz="12" w:space="0" w:color="080000"/>
            </w:tcBorders>
            <w:vAlign w:val="center"/>
          </w:tcPr>
          <w:p w:rsidR="00C930D1" w:rsidRDefault="00C930D1">
            <w:pPr>
              <w:widowControl/>
              <w:spacing w:line="600" w:lineRule="exact"/>
              <w:jc w:val="center"/>
              <w:textAlignment w:val="center"/>
              <w:rPr>
                <w:rFonts w:asciiTheme="minorEastAsia" w:hAnsiTheme="minorEastAsia" w:cstheme="minorEastAsia"/>
                <w:sz w:val="24"/>
              </w:rPr>
            </w:pPr>
          </w:p>
        </w:tc>
      </w:tr>
      <w:tr w:rsidR="00C930D1">
        <w:trPr>
          <w:trHeight w:val="965"/>
        </w:trPr>
        <w:tc>
          <w:tcPr>
            <w:tcW w:w="1478"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sz w:val="24"/>
              </w:rPr>
              <w:t>特殊关怀</w:t>
            </w:r>
          </w:p>
        </w:tc>
        <w:tc>
          <w:tcPr>
            <w:tcW w:w="1417"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5</w:t>
            </w:r>
            <w:r>
              <w:rPr>
                <w:rFonts w:asciiTheme="minorEastAsia" w:hAnsiTheme="minorEastAsia" w:cstheme="minorEastAsia" w:hint="eastAsia"/>
                <w:color w:val="000000"/>
                <w:sz w:val="24"/>
              </w:rPr>
              <w:t>、</w:t>
            </w:r>
            <w:r>
              <w:rPr>
                <w:rFonts w:asciiTheme="minorEastAsia" w:hAnsiTheme="minorEastAsia" w:cstheme="minorEastAsia" w:hint="eastAsia"/>
                <w:color w:val="000000"/>
                <w:sz w:val="24"/>
              </w:rPr>
              <w:t>10</w:t>
            </w:r>
            <w:r>
              <w:rPr>
                <w:rFonts w:asciiTheme="minorEastAsia" w:hAnsiTheme="minorEastAsia" w:cstheme="minorEastAsia" w:hint="eastAsia"/>
                <w:color w:val="000000"/>
                <w:sz w:val="24"/>
              </w:rPr>
              <w:t>月</w:t>
            </w:r>
          </w:p>
        </w:tc>
        <w:tc>
          <w:tcPr>
            <w:tcW w:w="564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sz w:val="24"/>
              </w:rPr>
              <w:t>对房屋有遗留问题的客户，积极与开发商协调沟通，妥善处理好，与开发商一起上门走访服务。</w:t>
            </w:r>
          </w:p>
        </w:tc>
        <w:tc>
          <w:tcPr>
            <w:tcW w:w="1110" w:type="dxa"/>
            <w:tcBorders>
              <w:top w:val="single" w:sz="4" w:space="0" w:color="080000"/>
              <w:left w:val="single" w:sz="4" w:space="0" w:color="080000"/>
              <w:bottom w:val="single" w:sz="4" w:space="0" w:color="080000"/>
              <w:right w:val="single" w:sz="12" w:space="0" w:color="080000"/>
            </w:tcBorders>
            <w:vAlign w:val="center"/>
          </w:tcPr>
          <w:p w:rsidR="00C930D1" w:rsidRDefault="00C930D1">
            <w:pPr>
              <w:widowControl/>
              <w:spacing w:line="600" w:lineRule="exact"/>
              <w:jc w:val="center"/>
              <w:textAlignment w:val="center"/>
              <w:rPr>
                <w:rFonts w:asciiTheme="minorEastAsia" w:hAnsiTheme="minorEastAsia" w:cstheme="minorEastAsia"/>
                <w:sz w:val="24"/>
              </w:rPr>
            </w:pPr>
          </w:p>
        </w:tc>
      </w:tr>
      <w:tr w:rsidR="00C930D1">
        <w:trPr>
          <w:trHeight w:val="1765"/>
        </w:trPr>
        <w:tc>
          <w:tcPr>
            <w:tcW w:w="1478"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sz w:val="24"/>
              </w:rPr>
              <w:t>短信关怀</w:t>
            </w:r>
          </w:p>
        </w:tc>
        <w:tc>
          <w:tcPr>
            <w:tcW w:w="1417"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3</w:t>
            </w:r>
            <w:r>
              <w:rPr>
                <w:rFonts w:asciiTheme="minorEastAsia" w:hAnsiTheme="minorEastAsia" w:cstheme="minorEastAsia" w:hint="eastAsia"/>
                <w:color w:val="000000"/>
                <w:sz w:val="24"/>
              </w:rPr>
              <w:t>月</w:t>
            </w:r>
            <w:r>
              <w:rPr>
                <w:rFonts w:asciiTheme="minorEastAsia" w:hAnsiTheme="minorEastAsia" w:cstheme="minorEastAsia" w:hint="eastAsia"/>
                <w:color w:val="000000"/>
                <w:sz w:val="24"/>
              </w:rPr>
              <w:t>1</w:t>
            </w:r>
            <w:r>
              <w:rPr>
                <w:rFonts w:asciiTheme="minorEastAsia" w:hAnsiTheme="minorEastAsia" w:cstheme="minorEastAsia" w:hint="eastAsia"/>
                <w:color w:val="000000"/>
                <w:sz w:val="24"/>
              </w:rPr>
              <w:t>日</w:t>
            </w:r>
          </w:p>
        </w:tc>
        <w:tc>
          <w:tcPr>
            <w:tcW w:w="564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sz w:val="24"/>
              </w:rPr>
              <w:t>节日、生日等重要的日子给业主送去温馨的祝福，包括业主家庭成员。</w:t>
            </w:r>
          </w:p>
        </w:tc>
        <w:tc>
          <w:tcPr>
            <w:tcW w:w="1110" w:type="dxa"/>
            <w:tcBorders>
              <w:top w:val="single" w:sz="4" w:space="0" w:color="080000"/>
              <w:left w:val="single" w:sz="4" w:space="0" w:color="080000"/>
              <w:bottom w:val="single" w:sz="4" w:space="0" w:color="080000"/>
              <w:right w:val="single" w:sz="12" w:space="0" w:color="080000"/>
            </w:tcBorders>
            <w:vAlign w:val="center"/>
          </w:tcPr>
          <w:p w:rsidR="00C930D1" w:rsidRDefault="00C930D1">
            <w:pPr>
              <w:widowControl/>
              <w:spacing w:line="600" w:lineRule="exact"/>
              <w:jc w:val="center"/>
              <w:textAlignment w:val="center"/>
              <w:rPr>
                <w:rFonts w:asciiTheme="minorEastAsia" w:hAnsiTheme="minorEastAsia" w:cstheme="minorEastAsia"/>
                <w:sz w:val="24"/>
              </w:rPr>
            </w:pPr>
          </w:p>
        </w:tc>
      </w:tr>
      <w:tr w:rsidR="00C930D1">
        <w:trPr>
          <w:trHeight w:val="2375"/>
        </w:trPr>
        <w:tc>
          <w:tcPr>
            <w:tcW w:w="1478"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sz w:val="24"/>
              </w:rPr>
              <w:t>上门关怀</w:t>
            </w:r>
          </w:p>
        </w:tc>
        <w:tc>
          <w:tcPr>
            <w:tcW w:w="1417"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3</w:t>
            </w:r>
            <w:r>
              <w:rPr>
                <w:rFonts w:asciiTheme="minorEastAsia" w:hAnsiTheme="minorEastAsia" w:cstheme="minorEastAsia" w:hint="eastAsia"/>
                <w:color w:val="000000"/>
                <w:sz w:val="24"/>
              </w:rPr>
              <w:t>月</w:t>
            </w:r>
            <w:r>
              <w:rPr>
                <w:rFonts w:asciiTheme="minorEastAsia" w:hAnsiTheme="minorEastAsia" w:cstheme="minorEastAsia" w:hint="eastAsia"/>
                <w:color w:val="000000"/>
                <w:sz w:val="24"/>
              </w:rPr>
              <w:t>1</w:t>
            </w:r>
            <w:r>
              <w:rPr>
                <w:rFonts w:asciiTheme="minorEastAsia" w:hAnsiTheme="minorEastAsia" w:cstheme="minorEastAsia" w:hint="eastAsia"/>
                <w:color w:val="000000"/>
                <w:sz w:val="24"/>
              </w:rPr>
              <w:t>日</w:t>
            </w:r>
          </w:p>
        </w:tc>
        <w:tc>
          <w:tcPr>
            <w:tcW w:w="564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sz w:val="24"/>
              </w:rPr>
            </w:pPr>
            <w:r>
              <w:rPr>
                <w:rFonts w:asciiTheme="minorEastAsia" w:hAnsiTheme="minorEastAsia" w:cstheme="minorEastAsia" w:hint="eastAsia"/>
                <w:sz w:val="24"/>
              </w:rPr>
              <w:t>生子、结婚、乔迁等喜事，可购买小礼物或鲜花，上门进行恭贺。</w:t>
            </w:r>
          </w:p>
          <w:p w:rsidR="00C930D1" w:rsidRDefault="00C930D1">
            <w:pPr>
              <w:widowControl/>
              <w:spacing w:line="600" w:lineRule="exact"/>
              <w:jc w:val="center"/>
              <w:textAlignment w:val="center"/>
              <w:rPr>
                <w:rFonts w:asciiTheme="minorEastAsia" w:hAnsiTheme="minorEastAsia" w:cstheme="minorEastAsia"/>
                <w:sz w:val="24"/>
              </w:rPr>
            </w:pPr>
          </w:p>
        </w:tc>
        <w:tc>
          <w:tcPr>
            <w:tcW w:w="1110" w:type="dxa"/>
            <w:tcBorders>
              <w:top w:val="single" w:sz="4" w:space="0" w:color="080000"/>
              <w:left w:val="single" w:sz="4" w:space="0" w:color="080000"/>
              <w:bottom w:val="single" w:sz="4" w:space="0" w:color="080000"/>
              <w:right w:val="single" w:sz="12" w:space="0" w:color="080000"/>
            </w:tcBorders>
            <w:vAlign w:val="center"/>
          </w:tcPr>
          <w:p w:rsidR="00C930D1" w:rsidRDefault="00C930D1">
            <w:pPr>
              <w:widowControl/>
              <w:spacing w:line="600" w:lineRule="exact"/>
              <w:jc w:val="center"/>
              <w:textAlignment w:val="center"/>
              <w:rPr>
                <w:rFonts w:asciiTheme="minorEastAsia" w:hAnsiTheme="minorEastAsia" w:cstheme="minorEastAsia"/>
                <w:sz w:val="24"/>
              </w:rPr>
            </w:pPr>
          </w:p>
        </w:tc>
      </w:tr>
      <w:tr w:rsidR="00C930D1">
        <w:trPr>
          <w:trHeight w:val="545"/>
        </w:trPr>
        <w:tc>
          <w:tcPr>
            <w:tcW w:w="1478"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sz w:val="24"/>
              </w:rPr>
            </w:pPr>
            <w:r>
              <w:rPr>
                <w:rFonts w:asciiTheme="minorEastAsia" w:hAnsiTheme="minorEastAsia" w:cstheme="minorEastAsia" w:hint="eastAsia"/>
                <w:color w:val="000000"/>
                <w:kern w:val="0"/>
                <w:sz w:val="24"/>
              </w:rPr>
              <w:lastRenderedPageBreak/>
              <w:t>内容</w:t>
            </w:r>
          </w:p>
        </w:tc>
        <w:tc>
          <w:tcPr>
            <w:tcW w:w="1417"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实施时间</w:t>
            </w:r>
          </w:p>
        </w:tc>
        <w:tc>
          <w:tcPr>
            <w:tcW w:w="564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sz w:val="24"/>
              </w:rPr>
            </w:pPr>
            <w:r>
              <w:rPr>
                <w:rFonts w:asciiTheme="minorEastAsia" w:hAnsiTheme="minorEastAsia" w:cstheme="minorEastAsia" w:hint="eastAsia"/>
                <w:color w:val="000000"/>
                <w:kern w:val="0"/>
                <w:sz w:val="24"/>
              </w:rPr>
              <w:t>详细表述</w:t>
            </w:r>
          </w:p>
        </w:tc>
        <w:tc>
          <w:tcPr>
            <w:tcW w:w="111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责任人</w:t>
            </w:r>
          </w:p>
        </w:tc>
      </w:tr>
      <w:tr w:rsidR="00C930D1">
        <w:trPr>
          <w:trHeight w:val="1280"/>
        </w:trPr>
        <w:tc>
          <w:tcPr>
            <w:tcW w:w="1478"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sz w:val="24"/>
              </w:rPr>
              <w:t>经理接待日</w:t>
            </w:r>
          </w:p>
        </w:tc>
        <w:tc>
          <w:tcPr>
            <w:tcW w:w="1417"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5</w:t>
            </w:r>
            <w:r>
              <w:rPr>
                <w:rFonts w:asciiTheme="minorEastAsia" w:hAnsiTheme="minorEastAsia" w:cstheme="minorEastAsia" w:hint="eastAsia"/>
                <w:color w:val="000000"/>
                <w:sz w:val="24"/>
              </w:rPr>
              <w:t>月</w:t>
            </w:r>
            <w:r>
              <w:rPr>
                <w:rFonts w:asciiTheme="minorEastAsia" w:hAnsiTheme="minorEastAsia" w:cstheme="minorEastAsia" w:hint="eastAsia"/>
                <w:color w:val="000000"/>
                <w:sz w:val="24"/>
              </w:rPr>
              <w:t>20</w:t>
            </w:r>
            <w:r>
              <w:rPr>
                <w:rFonts w:asciiTheme="minorEastAsia" w:hAnsiTheme="minorEastAsia" w:cstheme="minorEastAsia" w:hint="eastAsia"/>
                <w:color w:val="000000"/>
                <w:sz w:val="24"/>
              </w:rPr>
              <w:t>日</w:t>
            </w:r>
          </w:p>
        </w:tc>
        <w:tc>
          <w:tcPr>
            <w:tcW w:w="5640" w:type="dxa"/>
            <w:tcBorders>
              <w:top w:val="single" w:sz="4" w:space="0" w:color="080000"/>
              <w:left w:val="single" w:sz="4" w:space="0" w:color="080000"/>
              <w:bottom w:val="single" w:sz="4" w:space="0" w:color="080000"/>
              <w:right w:val="single" w:sz="12" w:space="0" w:color="080000"/>
            </w:tcBorders>
            <w:vAlign w:val="center"/>
          </w:tcPr>
          <w:p w:rsidR="00C930D1" w:rsidRDefault="00912D21">
            <w:pPr>
              <w:pStyle w:val="11"/>
              <w:spacing w:line="600" w:lineRule="exact"/>
              <w:ind w:firstLineChars="0" w:firstLine="0"/>
              <w:jc w:val="left"/>
              <w:rPr>
                <w:rFonts w:asciiTheme="minorEastAsia" w:hAnsiTheme="minorEastAsia" w:cstheme="minorEastAsia"/>
                <w:color w:val="000000"/>
                <w:sz w:val="24"/>
              </w:rPr>
            </w:pPr>
            <w:r>
              <w:rPr>
                <w:rFonts w:asciiTheme="minorEastAsia" w:hAnsiTheme="minorEastAsia" w:cstheme="minorEastAsia" w:hint="eastAsia"/>
                <w:sz w:val="24"/>
              </w:rPr>
              <w:t>每月进行“经理接待日”活动，有针对性的解决反映的问题。</w:t>
            </w:r>
          </w:p>
        </w:tc>
        <w:tc>
          <w:tcPr>
            <w:tcW w:w="1110" w:type="dxa"/>
            <w:tcBorders>
              <w:top w:val="single" w:sz="4" w:space="0" w:color="080000"/>
              <w:left w:val="single" w:sz="4" w:space="0" w:color="080000"/>
              <w:bottom w:val="single" w:sz="4" w:space="0" w:color="080000"/>
              <w:right w:val="single" w:sz="12" w:space="0" w:color="080000"/>
            </w:tcBorders>
            <w:vAlign w:val="center"/>
          </w:tcPr>
          <w:p w:rsidR="00C930D1" w:rsidRDefault="00C930D1">
            <w:pPr>
              <w:widowControl/>
              <w:spacing w:line="600" w:lineRule="exact"/>
              <w:jc w:val="center"/>
              <w:textAlignment w:val="center"/>
              <w:rPr>
                <w:rFonts w:asciiTheme="minorEastAsia" w:hAnsiTheme="minorEastAsia" w:cstheme="minorEastAsia"/>
                <w:color w:val="000000"/>
                <w:sz w:val="24"/>
              </w:rPr>
            </w:pPr>
          </w:p>
        </w:tc>
      </w:tr>
      <w:tr w:rsidR="00C930D1">
        <w:trPr>
          <w:trHeight w:val="285"/>
        </w:trPr>
        <w:tc>
          <w:tcPr>
            <w:tcW w:w="1478" w:type="dxa"/>
            <w:tcBorders>
              <w:top w:val="single" w:sz="4" w:space="0" w:color="080000"/>
              <w:left w:val="single" w:sz="12" w:space="0" w:color="080000"/>
              <w:bottom w:val="single" w:sz="12"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各类宣传</w:t>
            </w:r>
          </w:p>
        </w:tc>
        <w:tc>
          <w:tcPr>
            <w:tcW w:w="1417" w:type="dxa"/>
            <w:tcBorders>
              <w:top w:val="single" w:sz="4" w:space="0" w:color="080000"/>
              <w:left w:val="single" w:sz="4" w:space="0" w:color="080000"/>
              <w:bottom w:val="single" w:sz="12"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3</w:t>
            </w:r>
            <w:r>
              <w:rPr>
                <w:rFonts w:asciiTheme="minorEastAsia" w:hAnsiTheme="minorEastAsia" w:cstheme="minorEastAsia" w:hint="eastAsia"/>
                <w:color w:val="000000"/>
                <w:sz w:val="24"/>
              </w:rPr>
              <w:t>月</w:t>
            </w:r>
            <w:r>
              <w:rPr>
                <w:rFonts w:asciiTheme="minorEastAsia" w:hAnsiTheme="minorEastAsia" w:cstheme="minorEastAsia" w:hint="eastAsia"/>
                <w:color w:val="000000"/>
                <w:sz w:val="24"/>
              </w:rPr>
              <w:t>1</w:t>
            </w:r>
            <w:r>
              <w:rPr>
                <w:rFonts w:asciiTheme="minorEastAsia" w:hAnsiTheme="minorEastAsia" w:cstheme="minorEastAsia" w:hint="eastAsia"/>
                <w:color w:val="000000"/>
                <w:sz w:val="24"/>
              </w:rPr>
              <w:t>日</w:t>
            </w:r>
          </w:p>
        </w:tc>
        <w:tc>
          <w:tcPr>
            <w:tcW w:w="5640" w:type="dxa"/>
            <w:tcBorders>
              <w:top w:val="single" w:sz="4" w:space="0" w:color="080000"/>
              <w:left w:val="single" w:sz="4" w:space="0" w:color="080000"/>
              <w:bottom w:val="single" w:sz="12" w:space="0" w:color="080000"/>
              <w:right w:val="single" w:sz="12" w:space="0" w:color="08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sz w:val="24"/>
              </w:rPr>
              <w:t>每月有重点有主题的集中进行文明宣传和引导工作，如文明养犬宣传月、文明行车宣传月、杜绝高空抛物宣传月、物业服务宣传月等。</w:t>
            </w:r>
          </w:p>
        </w:tc>
        <w:tc>
          <w:tcPr>
            <w:tcW w:w="1110" w:type="dxa"/>
            <w:tcBorders>
              <w:top w:val="single" w:sz="4" w:space="0" w:color="080000"/>
              <w:left w:val="single" w:sz="4" w:space="0" w:color="080000"/>
              <w:bottom w:val="single" w:sz="12" w:space="0" w:color="080000"/>
              <w:right w:val="single" w:sz="12" w:space="0" w:color="080000"/>
            </w:tcBorders>
            <w:vAlign w:val="center"/>
          </w:tcPr>
          <w:p w:rsidR="00C930D1" w:rsidRDefault="00C930D1">
            <w:pPr>
              <w:widowControl/>
              <w:spacing w:line="600" w:lineRule="exact"/>
              <w:jc w:val="center"/>
              <w:textAlignment w:val="center"/>
              <w:rPr>
                <w:rFonts w:asciiTheme="minorEastAsia" w:hAnsiTheme="minorEastAsia" w:cstheme="minorEastAsia"/>
                <w:sz w:val="24"/>
              </w:rPr>
            </w:pPr>
          </w:p>
        </w:tc>
      </w:tr>
    </w:tbl>
    <w:p w:rsidR="00C930D1" w:rsidRDefault="00C930D1">
      <w:pPr>
        <w:pStyle w:val="11"/>
        <w:spacing w:line="600" w:lineRule="exact"/>
        <w:ind w:firstLineChars="0" w:firstLine="0"/>
        <w:rPr>
          <w:rFonts w:asciiTheme="minorEastAsia" w:hAnsiTheme="minorEastAsia" w:cstheme="minorEastAsia"/>
          <w:sz w:val="24"/>
        </w:rPr>
      </w:pPr>
    </w:p>
    <w:p w:rsidR="00C930D1" w:rsidRDefault="00912D21">
      <w:pPr>
        <w:pStyle w:val="11"/>
        <w:spacing w:line="600" w:lineRule="exact"/>
        <w:ind w:firstLineChars="0" w:firstLine="0"/>
        <w:rPr>
          <w:rFonts w:asciiTheme="minorEastAsia" w:hAnsiTheme="minorEastAsia" w:cstheme="minorEastAsia"/>
          <w:sz w:val="24"/>
        </w:rPr>
      </w:pPr>
      <w:r>
        <w:rPr>
          <w:rFonts w:asciiTheme="minorEastAsia" w:hAnsiTheme="minorEastAsia" w:cstheme="minorEastAsia" w:hint="eastAsia"/>
          <w:sz w:val="24"/>
        </w:rPr>
        <w:t>（三）工程部</w:t>
      </w:r>
    </w:p>
    <w:tbl>
      <w:tblPr>
        <w:tblpPr w:leftFromText="180" w:rightFromText="180" w:vertAnchor="text" w:horzAnchor="page" w:tblpX="1267" w:tblpY="465"/>
        <w:tblOverlap w:val="never"/>
        <w:tblW w:w="9645" w:type="dxa"/>
        <w:tblLayout w:type="fixed"/>
        <w:tblCellMar>
          <w:top w:w="15" w:type="dxa"/>
          <w:left w:w="15" w:type="dxa"/>
          <w:bottom w:w="15" w:type="dxa"/>
          <w:right w:w="15" w:type="dxa"/>
        </w:tblCellMar>
        <w:tblLook w:val="04A0"/>
      </w:tblPr>
      <w:tblGrid>
        <w:gridCol w:w="1462"/>
        <w:gridCol w:w="1433"/>
        <w:gridCol w:w="5640"/>
        <w:gridCol w:w="1110"/>
      </w:tblGrid>
      <w:tr w:rsidR="00C930D1">
        <w:trPr>
          <w:trHeight w:val="380"/>
        </w:trPr>
        <w:tc>
          <w:tcPr>
            <w:tcW w:w="1462" w:type="dxa"/>
            <w:tcBorders>
              <w:top w:val="single" w:sz="12"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内容</w:t>
            </w:r>
          </w:p>
        </w:tc>
        <w:tc>
          <w:tcPr>
            <w:tcW w:w="1433" w:type="dxa"/>
            <w:tcBorders>
              <w:top w:val="single" w:sz="12"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实施时间</w:t>
            </w:r>
          </w:p>
        </w:tc>
        <w:tc>
          <w:tcPr>
            <w:tcW w:w="5640" w:type="dxa"/>
            <w:tcBorders>
              <w:top w:val="single" w:sz="12"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详细表述</w:t>
            </w:r>
          </w:p>
        </w:tc>
        <w:tc>
          <w:tcPr>
            <w:tcW w:w="1110" w:type="dxa"/>
            <w:tcBorders>
              <w:top w:val="single" w:sz="12"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kern w:val="0"/>
                <w:sz w:val="24"/>
              </w:rPr>
            </w:pPr>
            <w:r>
              <w:rPr>
                <w:rFonts w:asciiTheme="minorEastAsia" w:hAnsiTheme="minorEastAsia" w:cstheme="minorEastAsia" w:hint="eastAsia"/>
                <w:color w:val="000000"/>
                <w:kern w:val="0"/>
                <w:sz w:val="24"/>
              </w:rPr>
              <w:t>责任人</w:t>
            </w:r>
          </w:p>
        </w:tc>
      </w:tr>
      <w:tr w:rsidR="00C930D1">
        <w:trPr>
          <w:trHeight w:val="1250"/>
        </w:trPr>
        <w:tc>
          <w:tcPr>
            <w:tcW w:w="1462"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设备保养计划</w:t>
            </w:r>
          </w:p>
        </w:tc>
        <w:tc>
          <w:tcPr>
            <w:tcW w:w="1433"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365</w:t>
            </w:r>
            <w:r>
              <w:rPr>
                <w:rFonts w:asciiTheme="minorEastAsia" w:hAnsiTheme="minorEastAsia" w:cstheme="minorEastAsia" w:hint="eastAsia"/>
                <w:color w:val="000000"/>
                <w:sz w:val="24"/>
              </w:rPr>
              <w:t>天</w:t>
            </w:r>
          </w:p>
        </w:tc>
        <w:tc>
          <w:tcPr>
            <w:tcW w:w="564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制定公共设施设备检查保养计划，实施预防性管理，在设施设备出现问题前提前解决。</w:t>
            </w:r>
          </w:p>
        </w:tc>
        <w:tc>
          <w:tcPr>
            <w:tcW w:w="1110" w:type="dxa"/>
            <w:tcBorders>
              <w:top w:val="single" w:sz="4" w:space="0" w:color="080000"/>
              <w:left w:val="single" w:sz="4" w:space="0" w:color="080000"/>
              <w:bottom w:val="single" w:sz="4" w:space="0" w:color="080000"/>
              <w:right w:val="single" w:sz="12" w:space="0" w:color="080000"/>
            </w:tcBorders>
            <w:vAlign w:val="center"/>
          </w:tcPr>
          <w:p w:rsidR="00C930D1" w:rsidRDefault="00C930D1">
            <w:pPr>
              <w:widowControl/>
              <w:spacing w:line="600" w:lineRule="exact"/>
              <w:jc w:val="center"/>
              <w:textAlignment w:val="center"/>
              <w:rPr>
                <w:rFonts w:asciiTheme="minorEastAsia" w:hAnsiTheme="minorEastAsia" w:cstheme="minorEastAsia"/>
                <w:sz w:val="24"/>
              </w:rPr>
            </w:pPr>
          </w:p>
        </w:tc>
      </w:tr>
      <w:tr w:rsidR="00C930D1">
        <w:trPr>
          <w:trHeight w:val="1115"/>
        </w:trPr>
        <w:tc>
          <w:tcPr>
            <w:tcW w:w="1462"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巡查计划</w:t>
            </w:r>
          </w:p>
        </w:tc>
        <w:tc>
          <w:tcPr>
            <w:tcW w:w="1433"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3</w:t>
            </w:r>
            <w:r>
              <w:rPr>
                <w:rFonts w:asciiTheme="minorEastAsia" w:hAnsiTheme="minorEastAsia" w:cstheme="minorEastAsia" w:hint="eastAsia"/>
                <w:color w:val="000000"/>
                <w:sz w:val="24"/>
              </w:rPr>
              <w:t>月</w:t>
            </w:r>
            <w:r>
              <w:rPr>
                <w:rFonts w:asciiTheme="minorEastAsia" w:hAnsiTheme="minorEastAsia" w:cstheme="minorEastAsia" w:hint="eastAsia"/>
                <w:color w:val="000000"/>
                <w:sz w:val="24"/>
              </w:rPr>
              <w:t>1</w:t>
            </w:r>
            <w:r>
              <w:rPr>
                <w:rFonts w:asciiTheme="minorEastAsia" w:hAnsiTheme="minorEastAsia" w:cstheme="minorEastAsia" w:hint="eastAsia"/>
                <w:color w:val="000000"/>
                <w:sz w:val="24"/>
              </w:rPr>
              <w:t>日</w:t>
            </w:r>
          </w:p>
        </w:tc>
        <w:tc>
          <w:tcPr>
            <w:tcW w:w="564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制定夜间巡查计划，夜间秩序维护员、安全员、工程人员一起参与，重点检查夜间照明的完好性。</w:t>
            </w:r>
          </w:p>
        </w:tc>
        <w:tc>
          <w:tcPr>
            <w:tcW w:w="1110" w:type="dxa"/>
            <w:tcBorders>
              <w:top w:val="single" w:sz="4" w:space="0" w:color="080000"/>
              <w:left w:val="single" w:sz="4" w:space="0" w:color="080000"/>
              <w:bottom w:val="single" w:sz="4" w:space="0" w:color="080000"/>
              <w:right w:val="single" w:sz="12" w:space="0" w:color="080000"/>
            </w:tcBorders>
            <w:vAlign w:val="center"/>
          </w:tcPr>
          <w:p w:rsidR="00C930D1" w:rsidRDefault="00C930D1">
            <w:pPr>
              <w:widowControl/>
              <w:spacing w:line="600" w:lineRule="exact"/>
              <w:jc w:val="center"/>
              <w:textAlignment w:val="center"/>
              <w:rPr>
                <w:rFonts w:asciiTheme="minorEastAsia" w:hAnsiTheme="minorEastAsia" w:cstheme="minorEastAsia"/>
                <w:sz w:val="24"/>
              </w:rPr>
            </w:pPr>
          </w:p>
        </w:tc>
      </w:tr>
      <w:tr w:rsidR="00C930D1">
        <w:trPr>
          <w:trHeight w:val="2060"/>
        </w:trPr>
        <w:tc>
          <w:tcPr>
            <w:tcW w:w="1462"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公共设施维护</w:t>
            </w:r>
          </w:p>
        </w:tc>
        <w:tc>
          <w:tcPr>
            <w:tcW w:w="1433"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365</w:t>
            </w:r>
            <w:r>
              <w:rPr>
                <w:rFonts w:asciiTheme="minorEastAsia" w:hAnsiTheme="minorEastAsia" w:cstheme="minorEastAsia" w:hint="eastAsia"/>
                <w:color w:val="000000"/>
                <w:sz w:val="24"/>
              </w:rPr>
              <w:t>天</w:t>
            </w:r>
          </w:p>
        </w:tc>
        <w:tc>
          <w:tcPr>
            <w:tcW w:w="564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textAlignment w:val="center"/>
              <w:rPr>
                <w:rFonts w:asciiTheme="minorEastAsia" w:hAnsiTheme="minorEastAsia" w:cstheme="minorEastAsia"/>
                <w:sz w:val="24"/>
              </w:rPr>
            </w:pPr>
            <w:r>
              <w:rPr>
                <w:rFonts w:asciiTheme="minorEastAsia" w:hAnsiTheme="minorEastAsia" w:cstheme="minorEastAsia" w:hint="eastAsia"/>
                <w:sz w:val="24"/>
              </w:rPr>
              <w:t>以客户直观感受及对客户日常生活影响程度为依据，制定公共设施设备维护时限表，责任人在接单后必须在规定时间内完成。</w:t>
            </w:r>
          </w:p>
        </w:tc>
        <w:tc>
          <w:tcPr>
            <w:tcW w:w="1110" w:type="dxa"/>
            <w:tcBorders>
              <w:top w:val="single" w:sz="4" w:space="0" w:color="080000"/>
              <w:left w:val="single" w:sz="4" w:space="0" w:color="080000"/>
              <w:bottom w:val="single" w:sz="4" w:space="0" w:color="080000"/>
              <w:right w:val="single" w:sz="12" w:space="0" w:color="080000"/>
            </w:tcBorders>
            <w:vAlign w:val="center"/>
          </w:tcPr>
          <w:p w:rsidR="00C930D1" w:rsidRDefault="00C930D1">
            <w:pPr>
              <w:widowControl/>
              <w:spacing w:line="600" w:lineRule="exact"/>
              <w:jc w:val="center"/>
              <w:textAlignment w:val="center"/>
              <w:rPr>
                <w:rFonts w:asciiTheme="minorEastAsia" w:hAnsiTheme="minorEastAsia" w:cstheme="minorEastAsia"/>
                <w:sz w:val="24"/>
              </w:rPr>
            </w:pPr>
          </w:p>
        </w:tc>
      </w:tr>
      <w:tr w:rsidR="00C930D1">
        <w:trPr>
          <w:trHeight w:val="550"/>
        </w:trPr>
        <w:tc>
          <w:tcPr>
            <w:tcW w:w="1462"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内容</w:t>
            </w:r>
          </w:p>
        </w:tc>
        <w:tc>
          <w:tcPr>
            <w:tcW w:w="1433"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时间</w:t>
            </w:r>
          </w:p>
        </w:tc>
        <w:tc>
          <w:tcPr>
            <w:tcW w:w="564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sz w:val="24"/>
              </w:rPr>
            </w:pPr>
            <w:r>
              <w:rPr>
                <w:rFonts w:asciiTheme="minorEastAsia" w:hAnsiTheme="minorEastAsia" w:cstheme="minorEastAsia" w:hint="eastAsia"/>
                <w:color w:val="000000"/>
                <w:kern w:val="0"/>
                <w:sz w:val="24"/>
              </w:rPr>
              <w:t>详细表述</w:t>
            </w:r>
          </w:p>
        </w:tc>
        <w:tc>
          <w:tcPr>
            <w:tcW w:w="111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sz w:val="24"/>
              </w:rPr>
            </w:pPr>
            <w:r>
              <w:rPr>
                <w:rFonts w:asciiTheme="minorEastAsia" w:hAnsiTheme="minorEastAsia" w:cstheme="minorEastAsia" w:hint="eastAsia"/>
                <w:color w:val="000000"/>
                <w:kern w:val="0"/>
                <w:sz w:val="24"/>
              </w:rPr>
              <w:t>责任人</w:t>
            </w:r>
          </w:p>
        </w:tc>
      </w:tr>
      <w:tr w:rsidR="00C930D1">
        <w:trPr>
          <w:trHeight w:val="880"/>
        </w:trPr>
        <w:tc>
          <w:tcPr>
            <w:tcW w:w="1462"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装修管理</w:t>
            </w:r>
          </w:p>
        </w:tc>
        <w:tc>
          <w:tcPr>
            <w:tcW w:w="1433"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3</w:t>
            </w:r>
            <w:r>
              <w:rPr>
                <w:rFonts w:asciiTheme="minorEastAsia" w:hAnsiTheme="minorEastAsia" w:cstheme="minorEastAsia" w:hint="eastAsia"/>
                <w:color w:val="000000"/>
                <w:sz w:val="24"/>
              </w:rPr>
              <w:t>月</w:t>
            </w:r>
            <w:r>
              <w:rPr>
                <w:rFonts w:asciiTheme="minorEastAsia" w:hAnsiTheme="minorEastAsia" w:cstheme="minorEastAsia" w:hint="eastAsia"/>
                <w:color w:val="000000"/>
                <w:sz w:val="24"/>
              </w:rPr>
              <w:t>1</w:t>
            </w:r>
            <w:r>
              <w:rPr>
                <w:rFonts w:asciiTheme="minorEastAsia" w:hAnsiTheme="minorEastAsia" w:cstheme="minorEastAsia" w:hint="eastAsia"/>
                <w:color w:val="000000"/>
                <w:sz w:val="24"/>
              </w:rPr>
              <w:t>日</w:t>
            </w:r>
          </w:p>
        </w:tc>
        <w:tc>
          <w:tcPr>
            <w:tcW w:w="564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sz w:val="24"/>
              </w:rPr>
              <w:t>整合装修管理规范，在不违背原则的前提下，尽量为业主考虑，与楼管一起做好服务及沟通工作，让业主感受我们是真心为他着想，而不是为难他，希望能够理解。</w:t>
            </w:r>
          </w:p>
        </w:tc>
        <w:tc>
          <w:tcPr>
            <w:tcW w:w="1110" w:type="dxa"/>
            <w:tcBorders>
              <w:top w:val="single" w:sz="4" w:space="0" w:color="080000"/>
              <w:left w:val="single" w:sz="4" w:space="0" w:color="080000"/>
              <w:bottom w:val="single" w:sz="4" w:space="0" w:color="080000"/>
              <w:right w:val="single" w:sz="12" w:space="0" w:color="080000"/>
            </w:tcBorders>
            <w:vAlign w:val="center"/>
          </w:tcPr>
          <w:p w:rsidR="00C930D1" w:rsidRDefault="00C930D1">
            <w:pPr>
              <w:widowControl/>
              <w:spacing w:line="600" w:lineRule="exact"/>
              <w:textAlignment w:val="center"/>
              <w:rPr>
                <w:rFonts w:asciiTheme="minorEastAsia" w:hAnsiTheme="minorEastAsia" w:cstheme="minorEastAsia"/>
                <w:sz w:val="24"/>
              </w:rPr>
            </w:pPr>
          </w:p>
        </w:tc>
      </w:tr>
      <w:tr w:rsidR="00C930D1">
        <w:trPr>
          <w:trHeight w:val="285"/>
        </w:trPr>
        <w:tc>
          <w:tcPr>
            <w:tcW w:w="1462"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lastRenderedPageBreak/>
              <w:t>日常维修</w:t>
            </w:r>
          </w:p>
        </w:tc>
        <w:tc>
          <w:tcPr>
            <w:tcW w:w="1433"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5</w:t>
            </w:r>
            <w:r>
              <w:rPr>
                <w:rFonts w:asciiTheme="minorEastAsia" w:hAnsiTheme="minorEastAsia" w:cstheme="minorEastAsia" w:hint="eastAsia"/>
                <w:color w:val="000000"/>
                <w:sz w:val="24"/>
              </w:rPr>
              <w:t>月</w:t>
            </w:r>
            <w:r>
              <w:rPr>
                <w:rFonts w:asciiTheme="minorEastAsia" w:hAnsiTheme="minorEastAsia" w:cstheme="minorEastAsia" w:hint="eastAsia"/>
                <w:color w:val="000000"/>
                <w:sz w:val="24"/>
              </w:rPr>
              <w:t>1</w:t>
            </w:r>
            <w:r>
              <w:rPr>
                <w:rFonts w:asciiTheme="minorEastAsia" w:hAnsiTheme="minorEastAsia" w:cstheme="minorEastAsia" w:hint="eastAsia"/>
                <w:color w:val="000000"/>
                <w:sz w:val="24"/>
              </w:rPr>
              <w:t>日</w:t>
            </w:r>
          </w:p>
        </w:tc>
        <w:tc>
          <w:tcPr>
            <w:tcW w:w="5640" w:type="dxa"/>
            <w:tcBorders>
              <w:top w:val="single" w:sz="4" w:space="0" w:color="080000"/>
              <w:left w:val="single" w:sz="4" w:space="0" w:color="080000"/>
              <w:bottom w:val="single" w:sz="4" w:space="0" w:color="080000"/>
              <w:right w:val="single" w:sz="12" w:space="0" w:color="080000"/>
            </w:tcBorders>
            <w:vAlign w:val="center"/>
          </w:tcPr>
          <w:p w:rsidR="00C930D1" w:rsidRDefault="00912D21">
            <w:pPr>
              <w:pStyle w:val="11"/>
              <w:spacing w:line="600" w:lineRule="exact"/>
              <w:ind w:firstLineChars="0" w:firstLine="0"/>
              <w:rPr>
                <w:rFonts w:asciiTheme="minorEastAsia" w:hAnsiTheme="minorEastAsia" w:cstheme="minorEastAsia"/>
                <w:color w:val="000000"/>
                <w:sz w:val="24"/>
              </w:rPr>
            </w:pPr>
            <w:r>
              <w:rPr>
                <w:rFonts w:asciiTheme="minorEastAsia" w:hAnsiTheme="minorEastAsia" w:cstheme="minorEastAsia" w:hint="eastAsia"/>
                <w:sz w:val="24"/>
              </w:rPr>
              <w:t>做好业主私有财产报修后的有偿维修服务工作，赢得业主的信任。</w:t>
            </w:r>
          </w:p>
        </w:tc>
        <w:tc>
          <w:tcPr>
            <w:tcW w:w="1110" w:type="dxa"/>
            <w:tcBorders>
              <w:top w:val="single" w:sz="4" w:space="0" w:color="080000"/>
              <w:left w:val="single" w:sz="4" w:space="0" w:color="080000"/>
              <w:bottom w:val="single" w:sz="4" w:space="0" w:color="080000"/>
              <w:right w:val="single" w:sz="12" w:space="0" w:color="080000"/>
            </w:tcBorders>
            <w:vAlign w:val="center"/>
          </w:tcPr>
          <w:p w:rsidR="00C930D1" w:rsidRDefault="00C930D1">
            <w:pPr>
              <w:widowControl/>
              <w:spacing w:line="600" w:lineRule="exact"/>
              <w:jc w:val="center"/>
              <w:textAlignment w:val="center"/>
              <w:rPr>
                <w:rFonts w:asciiTheme="minorEastAsia" w:hAnsiTheme="minorEastAsia" w:cstheme="minorEastAsia"/>
                <w:sz w:val="24"/>
              </w:rPr>
            </w:pPr>
          </w:p>
        </w:tc>
      </w:tr>
    </w:tbl>
    <w:p w:rsidR="00C930D1" w:rsidRDefault="00912D21">
      <w:pPr>
        <w:pStyle w:val="11"/>
        <w:spacing w:line="600" w:lineRule="exact"/>
        <w:ind w:firstLineChars="0" w:firstLine="0"/>
        <w:rPr>
          <w:rFonts w:asciiTheme="minorEastAsia" w:hAnsiTheme="minorEastAsia" w:cstheme="minorEastAsia"/>
          <w:sz w:val="24"/>
        </w:rPr>
      </w:pPr>
      <w:r>
        <w:rPr>
          <w:rFonts w:asciiTheme="minorEastAsia" w:hAnsiTheme="minorEastAsia" w:cstheme="minorEastAsia" w:hint="eastAsia"/>
          <w:sz w:val="24"/>
        </w:rPr>
        <w:t>（四）秩序部</w:t>
      </w:r>
    </w:p>
    <w:tbl>
      <w:tblPr>
        <w:tblpPr w:leftFromText="180" w:rightFromText="180" w:vertAnchor="text" w:horzAnchor="page" w:tblpX="1267" w:tblpY="465"/>
        <w:tblOverlap w:val="never"/>
        <w:tblW w:w="9645" w:type="dxa"/>
        <w:tblLayout w:type="fixed"/>
        <w:tblCellMar>
          <w:top w:w="15" w:type="dxa"/>
          <w:left w:w="15" w:type="dxa"/>
          <w:bottom w:w="15" w:type="dxa"/>
          <w:right w:w="15" w:type="dxa"/>
        </w:tblCellMar>
        <w:tblLook w:val="04A0"/>
      </w:tblPr>
      <w:tblGrid>
        <w:gridCol w:w="1590"/>
        <w:gridCol w:w="1305"/>
        <w:gridCol w:w="5640"/>
        <w:gridCol w:w="1110"/>
      </w:tblGrid>
      <w:tr w:rsidR="00C930D1">
        <w:trPr>
          <w:trHeight w:val="380"/>
        </w:trPr>
        <w:tc>
          <w:tcPr>
            <w:tcW w:w="1590" w:type="dxa"/>
            <w:tcBorders>
              <w:top w:val="single" w:sz="12"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内容</w:t>
            </w:r>
          </w:p>
        </w:tc>
        <w:tc>
          <w:tcPr>
            <w:tcW w:w="1305" w:type="dxa"/>
            <w:tcBorders>
              <w:top w:val="single" w:sz="12"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时间</w:t>
            </w:r>
          </w:p>
        </w:tc>
        <w:tc>
          <w:tcPr>
            <w:tcW w:w="5640" w:type="dxa"/>
            <w:tcBorders>
              <w:top w:val="single" w:sz="12"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详细表述</w:t>
            </w:r>
          </w:p>
        </w:tc>
        <w:tc>
          <w:tcPr>
            <w:tcW w:w="1110" w:type="dxa"/>
            <w:tcBorders>
              <w:top w:val="single" w:sz="12"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kern w:val="0"/>
                <w:sz w:val="24"/>
              </w:rPr>
            </w:pPr>
            <w:r>
              <w:rPr>
                <w:rFonts w:asciiTheme="minorEastAsia" w:hAnsiTheme="minorEastAsia" w:cstheme="minorEastAsia" w:hint="eastAsia"/>
                <w:color w:val="000000"/>
                <w:kern w:val="0"/>
                <w:sz w:val="24"/>
              </w:rPr>
              <w:t>责任人</w:t>
            </w:r>
          </w:p>
        </w:tc>
      </w:tr>
      <w:tr w:rsidR="00C930D1">
        <w:trPr>
          <w:trHeight w:val="1250"/>
        </w:trPr>
        <w:tc>
          <w:tcPr>
            <w:tcW w:w="1590"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秩序便捷服务</w:t>
            </w:r>
          </w:p>
        </w:tc>
        <w:tc>
          <w:tcPr>
            <w:tcW w:w="1305"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3</w:t>
            </w:r>
            <w:r>
              <w:rPr>
                <w:rFonts w:asciiTheme="minorEastAsia" w:hAnsiTheme="minorEastAsia" w:cstheme="minorEastAsia" w:hint="eastAsia"/>
                <w:color w:val="000000"/>
                <w:sz w:val="24"/>
              </w:rPr>
              <w:t>月</w:t>
            </w:r>
            <w:r>
              <w:rPr>
                <w:rFonts w:asciiTheme="minorEastAsia" w:hAnsiTheme="minorEastAsia" w:cstheme="minorEastAsia" w:hint="eastAsia"/>
                <w:color w:val="000000"/>
                <w:sz w:val="24"/>
              </w:rPr>
              <w:t>1</w:t>
            </w:r>
            <w:r>
              <w:rPr>
                <w:rFonts w:asciiTheme="minorEastAsia" w:hAnsiTheme="minorEastAsia" w:cstheme="minorEastAsia" w:hint="eastAsia"/>
                <w:color w:val="000000"/>
                <w:sz w:val="24"/>
              </w:rPr>
              <w:t>日</w:t>
            </w:r>
          </w:p>
        </w:tc>
        <w:tc>
          <w:tcPr>
            <w:tcW w:w="564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在业主出入较集中的时段，将巡逻岗临时固定在显目位置，随时为业主提供便捷服务。</w:t>
            </w:r>
          </w:p>
        </w:tc>
        <w:tc>
          <w:tcPr>
            <w:tcW w:w="1110" w:type="dxa"/>
            <w:tcBorders>
              <w:top w:val="single" w:sz="4" w:space="0" w:color="080000"/>
              <w:left w:val="single" w:sz="4" w:space="0" w:color="080000"/>
              <w:bottom w:val="single" w:sz="4" w:space="0" w:color="080000"/>
              <w:right w:val="single" w:sz="12" w:space="0" w:color="080000"/>
            </w:tcBorders>
            <w:vAlign w:val="center"/>
          </w:tcPr>
          <w:p w:rsidR="00C930D1" w:rsidRDefault="00C930D1">
            <w:pPr>
              <w:widowControl/>
              <w:spacing w:line="600" w:lineRule="exact"/>
              <w:jc w:val="center"/>
              <w:textAlignment w:val="center"/>
              <w:rPr>
                <w:rFonts w:asciiTheme="minorEastAsia" w:hAnsiTheme="minorEastAsia" w:cstheme="minorEastAsia"/>
                <w:sz w:val="24"/>
              </w:rPr>
            </w:pPr>
          </w:p>
        </w:tc>
      </w:tr>
      <w:tr w:rsidR="00C930D1">
        <w:trPr>
          <w:trHeight w:val="1115"/>
        </w:trPr>
        <w:tc>
          <w:tcPr>
            <w:tcW w:w="1590"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门岗管控与礼仪</w:t>
            </w:r>
          </w:p>
        </w:tc>
        <w:tc>
          <w:tcPr>
            <w:tcW w:w="1305"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365</w:t>
            </w:r>
            <w:r>
              <w:rPr>
                <w:rFonts w:asciiTheme="minorEastAsia" w:hAnsiTheme="minorEastAsia" w:cstheme="minorEastAsia" w:hint="eastAsia"/>
                <w:color w:val="000000"/>
                <w:sz w:val="24"/>
              </w:rPr>
              <w:t>天</w:t>
            </w:r>
          </w:p>
        </w:tc>
        <w:tc>
          <w:tcPr>
            <w:tcW w:w="564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sz w:val="24"/>
              </w:rPr>
              <w:t>增强岗位的主动性，对认识的业主主动打招呼，陌生的礼貌询问，核实身份。</w:t>
            </w:r>
          </w:p>
        </w:tc>
        <w:tc>
          <w:tcPr>
            <w:tcW w:w="1110" w:type="dxa"/>
            <w:tcBorders>
              <w:top w:val="single" w:sz="4" w:space="0" w:color="080000"/>
              <w:left w:val="single" w:sz="4" w:space="0" w:color="080000"/>
              <w:bottom w:val="single" w:sz="4" w:space="0" w:color="080000"/>
              <w:right w:val="single" w:sz="12" w:space="0" w:color="080000"/>
            </w:tcBorders>
            <w:vAlign w:val="center"/>
          </w:tcPr>
          <w:p w:rsidR="00C930D1" w:rsidRDefault="00C930D1">
            <w:pPr>
              <w:widowControl/>
              <w:spacing w:line="600" w:lineRule="exact"/>
              <w:jc w:val="center"/>
              <w:textAlignment w:val="center"/>
              <w:rPr>
                <w:rFonts w:asciiTheme="minorEastAsia" w:hAnsiTheme="minorEastAsia" w:cstheme="minorEastAsia"/>
                <w:sz w:val="24"/>
              </w:rPr>
            </w:pPr>
          </w:p>
        </w:tc>
      </w:tr>
      <w:tr w:rsidR="00C930D1">
        <w:trPr>
          <w:trHeight w:val="965"/>
        </w:trPr>
        <w:tc>
          <w:tcPr>
            <w:tcW w:w="1590"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军事训练</w:t>
            </w:r>
          </w:p>
        </w:tc>
        <w:tc>
          <w:tcPr>
            <w:tcW w:w="1305"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每周日下午</w:t>
            </w:r>
          </w:p>
        </w:tc>
        <w:tc>
          <w:tcPr>
            <w:tcW w:w="564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sz w:val="24"/>
              </w:rPr>
              <w:t>客户集中时段，进行体能军事训练，提高业主对小区秩序安全的直观感受。</w:t>
            </w:r>
          </w:p>
        </w:tc>
        <w:tc>
          <w:tcPr>
            <w:tcW w:w="1110" w:type="dxa"/>
            <w:tcBorders>
              <w:top w:val="single" w:sz="4" w:space="0" w:color="080000"/>
              <w:left w:val="single" w:sz="4" w:space="0" w:color="080000"/>
              <w:bottom w:val="single" w:sz="4" w:space="0" w:color="080000"/>
              <w:right w:val="single" w:sz="12" w:space="0" w:color="080000"/>
            </w:tcBorders>
            <w:vAlign w:val="center"/>
          </w:tcPr>
          <w:p w:rsidR="00C930D1" w:rsidRDefault="00C930D1">
            <w:pPr>
              <w:widowControl/>
              <w:spacing w:line="600" w:lineRule="exact"/>
              <w:jc w:val="center"/>
              <w:textAlignment w:val="center"/>
              <w:rPr>
                <w:rFonts w:asciiTheme="minorEastAsia" w:hAnsiTheme="minorEastAsia" w:cstheme="minorEastAsia"/>
                <w:sz w:val="24"/>
              </w:rPr>
            </w:pPr>
          </w:p>
        </w:tc>
      </w:tr>
    </w:tbl>
    <w:p w:rsidR="00C930D1" w:rsidRDefault="00C930D1">
      <w:pPr>
        <w:pStyle w:val="11"/>
        <w:spacing w:line="600" w:lineRule="exact"/>
        <w:ind w:firstLineChars="0" w:firstLine="0"/>
        <w:rPr>
          <w:rFonts w:asciiTheme="minorEastAsia" w:hAnsiTheme="minorEastAsia" w:cstheme="minorEastAsia"/>
          <w:sz w:val="24"/>
        </w:rPr>
      </w:pPr>
    </w:p>
    <w:p w:rsidR="00C930D1" w:rsidRDefault="00912D21">
      <w:pPr>
        <w:pStyle w:val="11"/>
        <w:spacing w:line="600" w:lineRule="exact"/>
        <w:ind w:firstLineChars="0" w:firstLine="0"/>
        <w:rPr>
          <w:rFonts w:asciiTheme="minorEastAsia" w:hAnsiTheme="minorEastAsia" w:cstheme="minorEastAsia"/>
          <w:sz w:val="24"/>
        </w:rPr>
      </w:pPr>
      <w:r>
        <w:rPr>
          <w:rFonts w:asciiTheme="minorEastAsia" w:hAnsiTheme="minorEastAsia" w:cstheme="minorEastAsia" w:hint="eastAsia"/>
          <w:sz w:val="24"/>
        </w:rPr>
        <w:t>（五）保洁部</w:t>
      </w:r>
    </w:p>
    <w:tbl>
      <w:tblPr>
        <w:tblpPr w:leftFromText="180" w:rightFromText="180" w:vertAnchor="text" w:horzAnchor="page" w:tblpX="1267" w:tblpY="465"/>
        <w:tblOverlap w:val="never"/>
        <w:tblW w:w="9645" w:type="dxa"/>
        <w:tblLayout w:type="fixed"/>
        <w:tblCellMar>
          <w:top w:w="15" w:type="dxa"/>
          <w:left w:w="15" w:type="dxa"/>
          <w:bottom w:w="15" w:type="dxa"/>
          <w:right w:w="15" w:type="dxa"/>
        </w:tblCellMar>
        <w:tblLook w:val="04A0"/>
      </w:tblPr>
      <w:tblGrid>
        <w:gridCol w:w="1590"/>
        <w:gridCol w:w="1305"/>
        <w:gridCol w:w="5640"/>
        <w:gridCol w:w="1110"/>
      </w:tblGrid>
      <w:tr w:rsidR="00C930D1">
        <w:trPr>
          <w:trHeight w:val="380"/>
        </w:trPr>
        <w:tc>
          <w:tcPr>
            <w:tcW w:w="1590" w:type="dxa"/>
            <w:tcBorders>
              <w:top w:val="single" w:sz="12"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内容</w:t>
            </w:r>
          </w:p>
        </w:tc>
        <w:tc>
          <w:tcPr>
            <w:tcW w:w="1305" w:type="dxa"/>
            <w:tcBorders>
              <w:top w:val="single" w:sz="12"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时间</w:t>
            </w:r>
          </w:p>
        </w:tc>
        <w:tc>
          <w:tcPr>
            <w:tcW w:w="5640" w:type="dxa"/>
            <w:tcBorders>
              <w:top w:val="single" w:sz="12"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详细表述</w:t>
            </w:r>
          </w:p>
        </w:tc>
        <w:tc>
          <w:tcPr>
            <w:tcW w:w="1110" w:type="dxa"/>
            <w:tcBorders>
              <w:top w:val="single" w:sz="12"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kern w:val="0"/>
                <w:sz w:val="24"/>
              </w:rPr>
            </w:pPr>
            <w:r>
              <w:rPr>
                <w:rFonts w:asciiTheme="minorEastAsia" w:hAnsiTheme="minorEastAsia" w:cstheme="minorEastAsia" w:hint="eastAsia"/>
                <w:color w:val="000000"/>
                <w:kern w:val="0"/>
                <w:sz w:val="24"/>
              </w:rPr>
              <w:t>责任人</w:t>
            </w:r>
          </w:p>
        </w:tc>
      </w:tr>
      <w:tr w:rsidR="00C930D1">
        <w:trPr>
          <w:trHeight w:val="1250"/>
        </w:trPr>
        <w:tc>
          <w:tcPr>
            <w:tcW w:w="1590"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培训计划</w:t>
            </w:r>
          </w:p>
        </w:tc>
        <w:tc>
          <w:tcPr>
            <w:tcW w:w="1305"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2</w:t>
            </w:r>
            <w:r>
              <w:rPr>
                <w:rFonts w:asciiTheme="minorEastAsia" w:hAnsiTheme="minorEastAsia" w:cstheme="minorEastAsia" w:hint="eastAsia"/>
                <w:color w:val="000000"/>
                <w:sz w:val="24"/>
              </w:rPr>
              <w:t>月</w:t>
            </w:r>
            <w:r>
              <w:rPr>
                <w:rFonts w:asciiTheme="minorEastAsia" w:hAnsiTheme="minorEastAsia" w:cstheme="minorEastAsia" w:hint="eastAsia"/>
                <w:color w:val="000000"/>
                <w:sz w:val="24"/>
              </w:rPr>
              <w:t>1</w:t>
            </w:r>
            <w:r>
              <w:rPr>
                <w:rFonts w:asciiTheme="minorEastAsia" w:hAnsiTheme="minorEastAsia" w:cstheme="minorEastAsia" w:hint="eastAsia"/>
                <w:color w:val="000000"/>
                <w:sz w:val="24"/>
              </w:rPr>
              <w:t>日</w:t>
            </w:r>
          </w:p>
        </w:tc>
        <w:tc>
          <w:tcPr>
            <w:tcW w:w="564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sz w:val="24"/>
              </w:rPr>
              <w:t>定期培训保洁人员的作业标准规范，提升熟练程度，评选岗位先进，给予一定奖励，让其融入到团队当中，更好的服务于小区。</w:t>
            </w:r>
          </w:p>
        </w:tc>
        <w:tc>
          <w:tcPr>
            <w:tcW w:w="1110" w:type="dxa"/>
            <w:tcBorders>
              <w:top w:val="single" w:sz="4" w:space="0" w:color="080000"/>
              <w:left w:val="single" w:sz="4" w:space="0" w:color="080000"/>
              <w:bottom w:val="single" w:sz="4" w:space="0" w:color="080000"/>
              <w:right w:val="single" w:sz="12" w:space="0" w:color="080000"/>
            </w:tcBorders>
            <w:vAlign w:val="center"/>
          </w:tcPr>
          <w:p w:rsidR="00C930D1" w:rsidRDefault="00C930D1">
            <w:pPr>
              <w:widowControl/>
              <w:spacing w:line="600" w:lineRule="exact"/>
              <w:jc w:val="center"/>
              <w:textAlignment w:val="center"/>
              <w:rPr>
                <w:rFonts w:asciiTheme="minorEastAsia" w:hAnsiTheme="minorEastAsia" w:cstheme="minorEastAsia"/>
                <w:sz w:val="24"/>
              </w:rPr>
            </w:pPr>
          </w:p>
        </w:tc>
      </w:tr>
      <w:tr w:rsidR="00C930D1">
        <w:trPr>
          <w:trHeight w:val="1115"/>
        </w:trPr>
        <w:tc>
          <w:tcPr>
            <w:tcW w:w="1590"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制定专项管理办法</w:t>
            </w:r>
          </w:p>
        </w:tc>
        <w:tc>
          <w:tcPr>
            <w:tcW w:w="1305"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5</w:t>
            </w:r>
            <w:r>
              <w:rPr>
                <w:rFonts w:asciiTheme="minorEastAsia" w:hAnsiTheme="minorEastAsia" w:cstheme="minorEastAsia" w:hint="eastAsia"/>
                <w:color w:val="000000"/>
                <w:sz w:val="24"/>
              </w:rPr>
              <w:t>月</w:t>
            </w:r>
            <w:r>
              <w:rPr>
                <w:rFonts w:asciiTheme="minorEastAsia" w:hAnsiTheme="minorEastAsia" w:cstheme="minorEastAsia" w:hint="eastAsia"/>
                <w:color w:val="000000"/>
                <w:sz w:val="24"/>
              </w:rPr>
              <w:t>1</w:t>
            </w:r>
            <w:r>
              <w:rPr>
                <w:rFonts w:asciiTheme="minorEastAsia" w:hAnsiTheme="minorEastAsia" w:cstheme="minorEastAsia" w:hint="eastAsia"/>
                <w:color w:val="000000"/>
                <w:sz w:val="24"/>
              </w:rPr>
              <w:t>日</w:t>
            </w:r>
          </w:p>
        </w:tc>
        <w:tc>
          <w:tcPr>
            <w:tcW w:w="564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sz w:val="24"/>
              </w:rPr>
              <w:t>制定业主触点区域、时间段的环境卫生管理办法，让业主感觉干净整洁的居住环境。</w:t>
            </w:r>
          </w:p>
        </w:tc>
        <w:tc>
          <w:tcPr>
            <w:tcW w:w="1110" w:type="dxa"/>
            <w:tcBorders>
              <w:top w:val="single" w:sz="4" w:space="0" w:color="080000"/>
              <w:left w:val="single" w:sz="4" w:space="0" w:color="080000"/>
              <w:bottom w:val="single" w:sz="4" w:space="0" w:color="080000"/>
              <w:right w:val="single" w:sz="12" w:space="0" w:color="080000"/>
            </w:tcBorders>
            <w:vAlign w:val="center"/>
          </w:tcPr>
          <w:p w:rsidR="00C930D1" w:rsidRDefault="00C930D1">
            <w:pPr>
              <w:widowControl/>
              <w:spacing w:line="600" w:lineRule="exact"/>
              <w:jc w:val="center"/>
              <w:textAlignment w:val="center"/>
              <w:rPr>
                <w:rFonts w:asciiTheme="minorEastAsia" w:hAnsiTheme="minorEastAsia" w:cstheme="minorEastAsia"/>
                <w:sz w:val="24"/>
              </w:rPr>
            </w:pPr>
          </w:p>
        </w:tc>
      </w:tr>
      <w:tr w:rsidR="00C930D1">
        <w:trPr>
          <w:trHeight w:val="965"/>
        </w:trPr>
        <w:tc>
          <w:tcPr>
            <w:tcW w:w="1590"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规范完善作业流程</w:t>
            </w:r>
          </w:p>
        </w:tc>
        <w:tc>
          <w:tcPr>
            <w:tcW w:w="1305"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5</w:t>
            </w:r>
            <w:r>
              <w:rPr>
                <w:rFonts w:asciiTheme="minorEastAsia" w:hAnsiTheme="minorEastAsia" w:cstheme="minorEastAsia" w:hint="eastAsia"/>
                <w:color w:val="000000"/>
                <w:sz w:val="24"/>
              </w:rPr>
              <w:t>月</w:t>
            </w:r>
            <w:r>
              <w:rPr>
                <w:rFonts w:asciiTheme="minorEastAsia" w:hAnsiTheme="minorEastAsia" w:cstheme="minorEastAsia" w:hint="eastAsia"/>
                <w:color w:val="000000"/>
                <w:sz w:val="24"/>
              </w:rPr>
              <w:t>1</w:t>
            </w:r>
            <w:r>
              <w:rPr>
                <w:rFonts w:asciiTheme="minorEastAsia" w:hAnsiTheme="minorEastAsia" w:cstheme="minorEastAsia" w:hint="eastAsia"/>
                <w:color w:val="000000"/>
                <w:sz w:val="24"/>
              </w:rPr>
              <w:t>日</w:t>
            </w:r>
          </w:p>
        </w:tc>
        <w:tc>
          <w:tcPr>
            <w:tcW w:w="564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sz w:val="24"/>
              </w:rPr>
              <w:t>定期调整作业顺序和流程，如：楼道清洁人员定期调整清洁楼道的顺序，让每个早上定时出门的业主都能</w:t>
            </w:r>
            <w:r>
              <w:rPr>
                <w:rFonts w:asciiTheme="minorEastAsia" w:hAnsiTheme="minorEastAsia" w:cstheme="minorEastAsia" w:hint="eastAsia"/>
                <w:sz w:val="24"/>
              </w:rPr>
              <w:lastRenderedPageBreak/>
              <w:t>遇到现场清洁人员，每天下班前对楼道进行一次清洁巡查，确保业主晚上回家时楼道清洁干净。</w:t>
            </w:r>
          </w:p>
        </w:tc>
        <w:tc>
          <w:tcPr>
            <w:tcW w:w="1110" w:type="dxa"/>
            <w:tcBorders>
              <w:top w:val="single" w:sz="4" w:space="0" w:color="080000"/>
              <w:left w:val="single" w:sz="4" w:space="0" w:color="080000"/>
              <w:bottom w:val="single" w:sz="4" w:space="0" w:color="080000"/>
              <w:right w:val="single" w:sz="12" w:space="0" w:color="080000"/>
            </w:tcBorders>
            <w:vAlign w:val="center"/>
          </w:tcPr>
          <w:p w:rsidR="00C930D1" w:rsidRDefault="00C930D1">
            <w:pPr>
              <w:widowControl/>
              <w:spacing w:line="600" w:lineRule="exact"/>
              <w:jc w:val="center"/>
              <w:textAlignment w:val="center"/>
              <w:rPr>
                <w:rFonts w:asciiTheme="minorEastAsia" w:hAnsiTheme="minorEastAsia" w:cstheme="minorEastAsia"/>
                <w:sz w:val="24"/>
              </w:rPr>
            </w:pPr>
          </w:p>
        </w:tc>
      </w:tr>
      <w:tr w:rsidR="00C930D1">
        <w:trPr>
          <w:trHeight w:val="550"/>
        </w:trPr>
        <w:tc>
          <w:tcPr>
            <w:tcW w:w="1590"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lastRenderedPageBreak/>
              <w:t>意识培养</w:t>
            </w:r>
          </w:p>
        </w:tc>
        <w:tc>
          <w:tcPr>
            <w:tcW w:w="1305"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sz w:val="24"/>
              </w:rPr>
              <w:t>365</w:t>
            </w:r>
            <w:r>
              <w:rPr>
                <w:rFonts w:asciiTheme="minorEastAsia" w:hAnsiTheme="minorEastAsia" w:cstheme="minorEastAsia" w:hint="eastAsia"/>
                <w:color w:val="000000"/>
                <w:sz w:val="24"/>
              </w:rPr>
              <w:t>天</w:t>
            </w:r>
          </w:p>
        </w:tc>
        <w:tc>
          <w:tcPr>
            <w:tcW w:w="564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left"/>
              <w:textAlignment w:val="center"/>
              <w:rPr>
                <w:rFonts w:asciiTheme="minorEastAsia" w:hAnsiTheme="minorEastAsia" w:cstheme="minorEastAsia"/>
                <w:sz w:val="24"/>
              </w:rPr>
            </w:pPr>
            <w:r>
              <w:rPr>
                <w:rFonts w:asciiTheme="minorEastAsia" w:hAnsiTheme="minorEastAsia" w:cstheme="minorEastAsia" w:hint="eastAsia"/>
                <w:sz w:val="24"/>
              </w:rPr>
              <w:t>强调全体职员人过地净，要求秩序固定岗负责方圆</w:t>
            </w:r>
            <w:r>
              <w:rPr>
                <w:rFonts w:asciiTheme="minorEastAsia" w:hAnsiTheme="minorEastAsia" w:cstheme="minorEastAsia" w:hint="eastAsia"/>
                <w:sz w:val="24"/>
              </w:rPr>
              <w:t>50</w:t>
            </w:r>
            <w:r>
              <w:rPr>
                <w:rFonts w:asciiTheme="minorEastAsia" w:hAnsiTheme="minorEastAsia" w:cstheme="minorEastAsia" w:hint="eastAsia"/>
                <w:sz w:val="24"/>
              </w:rPr>
              <w:t>米范围内的环境卫生，不能出现白色垃圾、香烟头等滞留现象。</w:t>
            </w:r>
          </w:p>
        </w:tc>
        <w:tc>
          <w:tcPr>
            <w:tcW w:w="1110" w:type="dxa"/>
            <w:tcBorders>
              <w:top w:val="single" w:sz="4" w:space="0" w:color="080000"/>
              <w:left w:val="single" w:sz="4" w:space="0" w:color="080000"/>
              <w:bottom w:val="single" w:sz="4" w:space="0" w:color="080000"/>
              <w:right w:val="single" w:sz="12" w:space="0" w:color="080000"/>
            </w:tcBorders>
            <w:vAlign w:val="center"/>
          </w:tcPr>
          <w:p w:rsidR="00C930D1" w:rsidRDefault="00C930D1">
            <w:pPr>
              <w:widowControl/>
              <w:spacing w:line="600" w:lineRule="exact"/>
              <w:jc w:val="center"/>
              <w:textAlignment w:val="center"/>
              <w:rPr>
                <w:rFonts w:asciiTheme="minorEastAsia" w:hAnsiTheme="minorEastAsia" w:cstheme="minorEastAsia"/>
                <w:sz w:val="24"/>
              </w:rPr>
            </w:pPr>
          </w:p>
        </w:tc>
      </w:tr>
    </w:tbl>
    <w:p w:rsidR="00C930D1" w:rsidRDefault="00C930D1">
      <w:pPr>
        <w:pStyle w:val="11"/>
        <w:spacing w:line="600" w:lineRule="exact"/>
        <w:ind w:left="420" w:firstLineChars="0" w:firstLine="0"/>
        <w:rPr>
          <w:rFonts w:asciiTheme="minorEastAsia" w:hAnsiTheme="minorEastAsia" w:cstheme="minorEastAsia"/>
          <w:sz w:val="24"/>
        </w:rPr>
      </w:pPr>
    </w:p>
    <w:p w:rsidR="00C930D1" w:rsidRDefault="00912D21">
      <w:pPr>
        <w:pStyle w:val="11"/>
        <w:spacing w:line="600" w:lineRule="exact"/>
        <w:ind w:firstLineChars="0" w:firstLine="0"/>
        <w:rPr>
          <w:rFonts w:asciiTheme="minorEastAsia" w:hAnsiTheme="minorEastAsia" w:cstheme="minorEastAsia"/>
          <w:sz w:val="24"/>
        </w:rPr>
      </w:pPr>
      <w:r>
        <w:rPr>
          <w:rFonts w:asciiTheme="minorEastAsia" w:hAnsiTheme="minorEastAsia" w:cstheme="minorEastAsia" w:hint="eastAsia"/>
          <w:sz w:val="24"/>
        </w:rPr>
        <w:t>（六）安排管理人员去上海、苏州住宅高档项目参观学习。</w:t>
      </w:r>
    </w:p>
    <w:p w:rsidR="00C930D1" w:rsidRDefault="00912D21">
      <w:pPr>
        <w:pStyle w:val="11"/>
        <w:spacing w:line="600" w:lineRule="exact"/>
        <w:ind w:firstLineChars="0" w:firstLine="0"/>
        <w:rPr>
          <w:rFonts w:asciiTheme="minorEastAsia" w:hAnsiTheme="minorEastAsia" w:cstheme="minorEastAsia"/>
          <w:sz w:val="24"/>
        </w:rPr>
      </w:pPr>
      <w:r>
        <w:rPr>
          <w:rFonts w:asciiTheme="minorEastAsia" w:hAnsiTheme="minorEastAsia" w:cstheme="minorEastAsia" w:hint="eastAsia"/>
          <w:sz w:val="24"/>
        </w:rPr>
        <w:t>（七）开展</w:t>
      </w:r>
      <w:r>
        <w:rPr>
          <w:rFonts w:asciiTheme="minorEastAsia" w:hAnsiTheme="minorEastAsia" w:cstheme="minorEastAsia" w:hint="eastAsia"/>
          <w:sz w:val="24"/>
        </w:rPr>
        <w:t>2</w:t>
      </w:r>
      <w:r>
        <w:rPr>
          <w:rFonts w:asciiTheme="minorEastAsia" w:hAnsiTheme="minorEastAsia" w:cstheme="minorEastAsia" w:hint="eastAsia"/>
          <w:sz w:val="24"/>
        </w:rPr>
        <w:t>至</w:t>
      </w:r>
      <w:r>
        <w:rPr>
          <w:rFonts w:asciiTheme="minorEastAsia" w:hAnsiTheme="minorEastAsia" w:cstheme="minorEastAsia" w:hint="eastAsia"/>
          <w:sz w:val="24"/>
        </w:rPr>
        <w:t>3</w:t>
      </w:r>
      <w:r>
        <w:rPr>
          <w:rFonts w:asciiTheme="minorEastAsia" w:hAnsiTheme="minorEastAsia" w:cstheme="minorEastAsia" w:hint="eastAsia"/>
          <w:sz w:val="24"/>
        </w:rPr>
        <w:t>次社区活动，邀请社区、居委会、业主等共同参与。</w:t>
      </w:r>
    </w:p>
    <w:p w:rsidR="00C930D1" w:rsidRDefault="00C930D1">
      <w:pPr>
        <w:pStyle w:val="11"/>
        <w:spacing w:line="600" w:lineRule="exact"/>
        <w:ind w:firstLineChars="0" w:firstLine="0"/>
        <w:rPr>
          <w:rFonts w:asciiTheme="minorEastAsia" w:hAnsiTheme="minorEastAsia" w:cstheme="minorEastAsia"/>
          <w:sz w:val="24"/>
        </w:rPr>
      </w:pPr>
    </w:p>
    <w:p w:rsidR="00C930D1" w:rsidRDefault="00912D21">
      <w:pPr>
        <w:numPr>
          <w:ilvl w:val="0"/>
          <w:numId w:val="40"/>
        </w:numPr>
        <w:adjustRightInd w:val="0"/>
        <w:spacing w:line="600" w:lineRule="exact"/>
        <w:rPr>
          <w:rFonts w:asciiTheme="minorEastAsia" w:hAnsiTheme="minorEastAsia" w:cstheme="minorEastAsia"/>
          <w:b/>
          <w:bCs/>
          <w:sz w:val="24"/>
        </w:rPr>
      </w:pPr>
      <w:r>
        <w:rPr>
          <w:rFonts w:asciiTheme="minorEastAsia" w:hAnsiTheme="minorEastAsia" w:cstheme="minorEastAsia" w:hint="eastAsia"/>
          <w:b/>
          <w:bCs/>
          <w:sz w:val="24"/>
        </w:rPr>
        <w:t>目标指标</w:t>
      </w:r>
    </w:p>
    <w:tbl>
      <w:tblPr>
        <w:tblpPr w:leftFromText="180" w:rightFromText="180" w:vertAnchor="text" w:horzAnchor="page" w:tblpXSpec="center" w:tblpY="366"/>
        <w:tblOverlap w:val="never"/>
        <w:tblW w:w="9600" w:type="dxa"/>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073"/>
        <w:gridCol w:w="1983"/>
        <w:gridCol w:w="1669"/>
        <w:gridCol w:w="1193"/>
        <w:gridCol w:w="2012"/>
        <w:gridCol w:w="1670"/>
      </w:tblGrid>
      <w:tr w:rsidR="00C930D1">
        <w:trPr>
          <w:trHeight w:val="283"/>
          <w:tblCellSpacing w:w="0" w:type="dxa"/>
          <w:jc w:val="center"/>
        </w:trPr>
        <w:tc>
          <w:tcPr>
            <w:tcW w:w="1073"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月份</w:t>
            </w:r>
          </w:p>
        </w:tc>
        <w:tc>
          <w:tcPr>
            <w:tcW w:w="1983"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物业费计划完成收缴率（</w:t>
            </w:r>
            <w:r>
              <w:rPr>
                <w:rFonts w:asciiTheme="minorEastAsia" w:eastAsiaTheme="minorEastAsia" w:hAnsiTheme="minorEastAsia" w:cstheme="minorEastAsia"/>
                <w:color w:val="000000"/>
              </w:rPr>
              <w:t>%</w:t>
            </w:r>
            <w:r>
              <w:rPr>
                <w:rFonts w:asciiTheme="minorEastAsia" w:eastAsiaTheme="minorEastAsia" w:hAnsiTheme="minorEastAsia" w:cstheme="minorEastAsia"/>
                <w:color w:val="000000"/>
              </w:rPr>
              <w:t>）</w:t>
            </w:r>
          </w:p>
        </w:tc>
        <w:tc>
          <w:tcPr>
            <w:tcW w:w="1669"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满意度计划完成率（</w:t>
            </w:r>
            <w:r>
              <w:rPr>
                <w:rFonts w:asciiTheme="minorEastAsia" w:eastAsiaTheme="minorEastAsia" w:hAnsiTheme="minorEastAsia" w:cstheme="minorEastAsia"/>
                <w:color w:val="000000"/>
              </w:rPr>
              <w:t>%</w:t>
            </w:r>
            <w:r>
              <w:rPr>
                <w:rFonts w:asciiTheme="minorEastAsia" w:eastAsiaTheme="minorEastAsia" w:hAnsiTheme="minorEastAsia" w:cstheme="minorEastAsia"/>
                <w:color w:val="000000"/>
              </w:rPr>
              <w:t>）</w:t>
            </w:r>
          </w:p>
        </w:tc>
        <w:tc>
          <w:tcPr>
            <w:tcW w:w="1193"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月份</w:t>
            </w:r>
          </w:p>
        </w:tc>
        <w:tc>
          <w:tcPr>
            <w:tcW w:w="2012"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物业费计划完成收缴率（</w:t>
            </w:r>
            <w:r>
              <w:rPr>
                <w:rFonts w:asciiTheme="minorEastAsia" w:eastAsiaTheme="minorEastAsia" w:hAnsiTheme="minorEastAsia" w:cstheme="minorEastAsia"/>
                <w:color w:val="000000"/>
              </w:rPr>
              <w:t>%</w:t>
            </w:r>
            <w:r>
              <w:rPr>
                <w:rFonts w:asciiTheme="minorEastAsia" w:eastAsiaTheme="minorEastAsia" w:hAnsiTheme="minorEastAsia" w:cstheme="minorEastAsia"/>
                <w:color w:val="000000"/>
              </w:rPr>
              <w:t>）</w:t>
            </w:r>
          </w:p>
        </w:tc>
        <w:tc>
          <w:tcPr>
            <w:tcW w:w="1670"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满意度计划完成率（</w:t>
            </w:r>
            <w:r>
              <w:rPr>
                <w:rFonts w:asciiTheme="minorEastAsia" w:eastAsiaTheme="minorEastAsia" w:hAnsiTheme="minorEastAsia" w:cstheme="minorEastAsia"/>
                <w:color w:val="000000"/>
              </w:rPr>
              <w:t>%</w:t>
            </w:r>
            <w:r>
              <w:rPr>
                <w:rFonts w:asciiTheme="minorEastAsia" w:eastAsiaTheme="minorEastAsia" w:hAnsiTheme="minorEastAsia" w:cstheme="minorEastAsia"/>
                <w:color w:val="000000"/>
              </w:rPr>
              <w:t>）</w:t>
            </w:r>
          </w:p>
        </w:tc>
      </w:tr>
      <w:tr w:rsidR="00C930D1">
        <w:trPr>
          <w:trHeight w:val="283"/>
          <w:tblCellSpacing w:w="0" w:type="dxa"/>
          <w:jc w:val="center"/>
        </w:trPr>
        <w:tc>
          <w:tcPr>
            <w:tcW w:w="1073"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1</w:t>
            </w:r>
            <w:r>
              <w:rPr>
                <w:rFonts w:asciiTheme="minorEastAsia" w:eastAsiaTheme="minorEastAsia" w:hAnsiTheme="minorEastAsia" w:cstheme="minorEastAsia"/>
                <w:color w:val="000000"/>
              </w:rPr>
              <w:t>月份</w:t>
            </w:r>
          </w:p>
        </w:tc>
        <w:tc>
          <w:tcPr>
            <w:tcW w:w="1983"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c>
          <w:tcPr>
            <w:tcW w:w="1669"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c>
          <w:tcPr>
            <w:tcW w:w="1193"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7</w:t>
            </w:r>
            <w:r>
              <w:rPr>
                <w:rFonts w:asciiTheme="minorEastAsia" w:eastAsiaTheme="minorEastAsia" w:hAnsiTheme="minorEastAsia" w:cstheme="minorEastAsia"/>
                <w:color w:val="000000"/>
              </w:rPr>
              <w:t>月份</w:t>
            </w:r>
          </w:p>
        </w:tc>
        <w:tc>
          <w:tcPr>
            <w:tcW w:w="2012"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c>
          <w:tcPr>
            <w:tcW w:w="1670"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r>
      <w:tr w:rsidR="00C930D1">
        <w:trPr>
          <w:trHeight w:val="283"/>
          <w:tblCellSpacing w:w="0" w:type="dxa"/>
          <w:jc w:val="center"/>
        </w:trPr>
        <w:tc>
          <w:tcPr>
            <w:tcW w:w="1073"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2</w:t>
            </w:r>
            <w:r>
              <w:rPr>
                <w:rFonts w:asciiTheme="minorEastAsia" w:eastAsiaTheme="minorEastAsia" w:hAnsiTheme="minorEastAsia" w:cstheme="minorEastAsia"/>
                <w:color w:val="000000"/>
              </w:rPr>
              <w:t>月份</w:t>
            </w:r>
          </w:p>
        </w:tc>
        <w:tc>
          <w:tcPr>
            <w:tcW w:w="1983"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c>
          <w:tcPr>
            <w:tcW w:w="1669"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c>
          <w:tcPr>
            <w:tcW w:w="1193"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8</w:t>
            </w:r>
            <w:r>
              <w:rPr>
                <w:rFonts w:asciiTheme="minorEastAsia" w:eastAsiaTheme="minorEastAsia" w:hAnsiTheme="minorEastAsia" w:cstheme="minorEastAsia"/>
                <w:color w:val="000000"/>
              </w:rPr>
              <w:t>月份</w:t>
            </w:r>
          </w:p>
        </w:tc>
        <w:tc>
          <w:tcPr>
            <w:tcW w:w="2012"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c>
          <w:tcPr>
            <w:tcW w:w="1670"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r>
      <w:tr w:rsidR="00C930D1">
        <w:trPr>
          <w:trHeight w:val="283"/>
          <w:tblCellSpacing w:w="0" w:type="dxa"/>
          <w:jc w:val="center"/>
        </w:trPr>
        <w:tc>
          <w:tcPr>
            <w:tcW w:w="1073"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3</w:t>
            </w:r>
            <w:r>
              <w:rPr>
                <w:rFonts w:asciiTheme="minorEastAsia" w:eastAsiaTheme="minorEastAsia" w:hAnsiTheme="minorEastAsia" w:cstheme="minorEastAsia"/>
                <w:color w:val="000000"/>
              </w:rPr>
              <w:t>月份</w:t>
            </w:r>
          </w:p>
        </w:tc>
        <w:tc>
          <w:tcPr>
            <w:tcW w:w="1983"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c>
          <w:tcPr>
            <w:tcW w:w="1669"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c>
          <w:tcPr>
            <w:tcW w:w="1193"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9</w:t>
            </w:r>
            <w:r>
              <w:rPr>
                <w:rFonts w:asciiTheme="minorEastAsia" w:eastAsiaTheme="minorEastAsia" w:hAnsiTheme="minorEastAsia" w:cstheme="minorEastAsia"/>
                <w:color w:val="000000"/>
              </w:rPr>
              <w:t>月份</w:t>
            </w:r>
          </w:p>
        </w:tc>
        <w:tc>
          <w:tcPr>
            <w:tcW w:w="2012"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c>
          <w:tcPr>
            <w:tcW w:w="1670"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r>
      <w:tr w:rsidR="00C930D1">
        <w:trPr>
          <w:trHeight w:val="283"/>
          <w:tblCellSpacing w:w="0" w:type="dxa"/>
          <w:jc w:val="center"/>
        </w:trPr>
        <w:tc>
          <w:tcPr>
            <w:tcW w:w="1073"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4</w:t>
            </w:r>
            <w:r>
              <w:rPr>
                <w:rFonts w:asciiTheme="minorEastAsia" w:eastAsiaTheme="minorEastAsia" w:hAnsiTheme="minorEastAsia" w:cstheme="minorEastAsia"/>
                <w:color w:val="000000"/>
              </w:rPr>
              <w:t>月份</w:t>
            </w:r>
          </w:p>
        </w:tc>
        <w:tc>
          <w:tcPr>
            <w:tcW w:w="1983"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c>
          <w:tcPr>
            <w:tcW w:w="1669"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c>
          <w:tcPr>
            <w:tcW w:w="1193"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10</w:t>
            </w:r>
            <w:r>
              <w:rPr>
                <w:rFonts w:asciiTheme="minorEastAsia" w:eastAsiaTheme="minorEastAsia" w:hAnsiTheme="minorEastAsia" w:cstheme="minorEastAsia"/>
                <w:color w:val="000000"/>
              </w:rPr>
              <w:t>月份</w:t>
            </w:r>
          </w:p>
        </w:tc>
        <w:tc>
          <w:tcPr>
            <w:tcW w:w="2012"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c>
          <w:tcPr>
            <w:tcW w:w="1670"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r>
      <w:tr w:rsidR="00C930D1">
        <w:trPr>
          <w:trHeight w:val="283"/>
          <w:tblCellSpacing w:w="0" w:type="dxa"/>
          <w:jc w:val="center"/>
        </w:trPr>
        <w:tc>
          <w:tcPr>
            <w:tcW w:w="1073"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5</w:t>
            </w:r>
            <w:r>
              <w:rPr>
                <w:rFonts w:asciiTheme="minorEastAsia" w:eastAsiaTheme="minorEastAsia" w:hAnsiTheme="minorEastAsia" w:cstheme="minorEastAsia"/>
                <w:color w:val="000000"/>
              </w:rPr>
              <w:t>月份</w:t>
            </w:r>
          </w:p>
        </w:tc>
        <w:tc>
          <w:tcPr>
            <w:tcW w:w="1983"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c>
          <w:tcPr>
            <w:tcW w:w="1669"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c>
          <w:tcPr>
            <w:tcW w:w="1193"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11</w:t>
            </w:r>
            <w:r>
              <w:rPr>
                <w:rFonts w:asciiTheme="minorEastAsia" w:eastAsiaTheme="minorEastAsia" w:hAnsiTheme="minorEastAsia" w:cstheme="minorEastAsia"/>
                <w:color w:val="000000"/>
              </w:rPr>
              <w:t>月份</w:t>
            </w:r>
          </w:p>
        </w:tc>
        <w:tc>
          <w:tcPr>
            <w:tcW w:w="2012"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c>
          <w:tcPr>
            <w:tcW w:w="1670"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r>
      <w:tr w:rsidR="00C930D1">
        <w:trPr>
          <w:trHeight w:val="283"/>
          <w:tblCellSpacing w:w="0" w:type="dxa"/>
          <w:jc w:val="center"/>
        </w:trPr>
        <w:tc>
          <w:tcPr>
            <w:tcW w:w="1073"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6</w:t>
            </w:r>
            <w:r>
              <w:rPr>
                <w:rFonts w:asciiTheme="minorEastAsia" w:eastAsiaTheme="minorEastAsia" w:hAnsiTheme="minorEastAsia" w:cstheme="minorEastAsia"/>
                <w:color w:val="000000"/>
              </w:rPr>
              <w:t>月份</w:t>
            </w:r>
          </w:p>
        </w:tc>
        <w:tc>
          <w:tcPr>
            <w:tcW w:w="1983"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c>
          <w:tcPr>
            <w:tcW w:w="1669"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c>
          <w:tcPr>
            <w:tcW w:w="1193"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12</w:t>
            </w:r>
            <w:r>
              <w:rPr>
                <w:rFonts w:asciiTheme="minorEastAsia" w:eastAsiaTheme="minorEastAsia" w:hAnsiTheme="minorEastAsia" w:cstheme="minorEastAsia"/>
                <w:color w:val="000000"/>
              </w:rPr>
              <w:t>月份</w:t>
            </w:r>
          </w:p>
        </w:tc>
        <w:tc>
          <w:tcPr>
            <w:tcW w:w="2012"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c>
          <w:tcPr>
            <w:tcW w:w="1670" w:type="dxa"/>
            <w:vAlign w:val="center"/>
          </w:tcPr>
          <w:p w:rsidR="00C930D1" w:rsidRDefault="00C930D1">
            <w:pPr>
              <w:pStyle w:val="ab"/>
              <w:spacing w:beforeAutospacing="0" w:afterAutospacing="0" w:line="600" w:lineRule="exact"/>
              <w:jc w:val="center"/>
              <w:rPr>
                <w:rFonts w:asciiTheme="minorEastAsia" w:eastAsiaTheme="minorEastAsia" w:hAnsiTheme="minorEastAsia" w:cstheme="minorEastAsia" w:hint="default"/>
                <w:color w:val="000000"/>
              </w:rPr>
            </w:pPr>
          </w:p>
        </w:tc>
      </w:tr>
    </w:tbl>
    <w:p w:rsidR="00C930D1" w:rsidRDefault="00C930D1">
      <w:pPr>
        <w:adjustRightInd w:val="0"/>
        <w:spacing w:line="600" w:lineRule="exact"/>
        <w:rPr>
          <w:rFonts w:asciiTheme="minorEastAsia" w:hAnsiTheme="minorEastAsia" w:cstheme="minorEastAsia"/>
          <w:b/>
          <w:bCs/>
          <w:sz w:val="24"/>
        </w:rPr>
      </w:pPr>
    </w:p>
    <w:p w:rsidR="00C930D1" w:rsidRDefault="00912D21">
      <w:pPr>
        <w:numPr>
          <w:ilvl w:val="0"/>
          <w:numId w:val="41"/>
        </w:numPr>
        <w:adjustRightInd w:val="0"/>
        <w:spacing w:line="600" w:lineRule="exact"/>
        <w:rPr>
          <w:rFonts w:asciiTheme="minorEastAsia" w:hAnsiTheme="minorEastAsia" w:cstheme="minorEastAsia"/>
          <w:b/>
          <w:bCs/>
          <w:sz w:val="24"/>
        </w:rPr>
      </w:pPr>
      <w:r>
        <w:rPr>
          <w:rFonts w:asciiTheme="minorEastAsia" w:hAnsiTheme="minorEastAsia" w:cstheme="minorEastAsia" w:hint="eastAsia"/>
          <w:b/>
          <w:bCs/>
          <w:sz w:val="24"/>
        </w:rPr>
        <w:t>安全工作计划</w:t>
      </w:r>
    </w:p>
    <w:p w:rsidR="00C930D1" w:rsidRDefault="00C930D1">
      <w:pPr>
        <w:adjustRightInd w:val="0"/>
        <w:spacing w:line="600" w:lineRule="exact"/>
        <w:rPr>
          <w:rFonts w:asciiTheme="minorEastAsia" w:hAnsiTheme="minorEastAsia" w:cstheme="minorEastAsia"/>
          <w:b/>
          <w:bCs/>
          <w:sz w:val="24"/>
        </w:rPr>
      </w:pPr>
    </w:p>
    <w:tbl>
      <w:tblPr>
        <w:tblpPr w:leftFromText="180" w:rightFromText="180" w:vertAnchor="text" w:horzAnchor="page" w:tblpXSpec="center" w:tblpY="110"/>
        <w:tblOverlap w:val="never"/>
        <w:tblW w:w="9645" w:type="dxa"/>
        <w:jc w:val="center"/>
        <w:tblCellSpacing w:w="0" w:type="dxa"/>
        <w:tblBorders>
          <w:top w:val="single" w:sz="4" w:space="0" w:color="080000"/>
          <w:left w:val="single" w:sz="4" w:space="0" w:color="080000"/>
          <w:bottom w:val="single" w:sz="4" w:space="0" w:color="080000"/>
          <w:right w:val="single" w:sz="4" w:space="0" w:color="080000"/>
          <w:insideH w:val="single" w:sz="4" w:space="0" w:color="080000"/>
          <w:insideV w:val="single" w:sz="4" w:space="0" w:color="080000"/>
        </w:tblBorders>
        <w:tblLayout w:type="fixed"/>
        <w:tblCellMar>
          <w:left w:w="0" w:type="dxa"/>
          <w:right w:w="0" w:type="dxa"/>
        </w:tblCellMar>
        <w:tblLook w:val="04A0"/>
      </w:tblPr>
      <w:tblGrid>
        <w:gridCol w:w="1845"/>
        <w:gridCol w:w="7800"/>
      </w:tblGrid>
      <w:tr w:rsidR="00C930D1">
        <w:trPr>
          <w:trHeight w:val="454"/>
          <w:tblCellSpacing w:w="0" w:type="dxa"/>
          <w:jc w:val="center"/>
        </w:trPr>
        <w:tc>
          <w:tcPr>
            <w:tcW w:w="1845"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月份</w:t>
            </w:r>
          </w:p>
        </w:tc>
        <w:tc>
          <w:tcPr>
            <w:tcW w:w="7800"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详细表述</w:t>
            </w:r>
          </w:p>
        </w:tc>
      </w:tr>
      <w:tr w:rsidR="00C930D1">
        <w:trPr>
          <w:trHeight w:val="855"/>
          <w:tblCellSpacing w:w="0" w:type="dxa"/>
          <w:jc w:val="center"/>
        </w:trPr>
        <w:tc>
          <w:tcPr>
            <w:tcW w:w="1845"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lastRenderedPageBreak/>
              <w:t>1</w:t>
            </w:r>
            <w:r>
              <w:rPr>
                <w:rFonts w:asciiTheme="minorEastAsia" w:eastAsiaTheme="minorEastAsia" w:hAnsiTheme="minorEastAsia" w:cstheme="minorEastAsia"/>
                <w:color w:val="000000"/>
              </w:rPr>
              <w:t>月</w:t>
            </w:r>
          </w:p>
        </w:tc>
        <w:tc>
          <w:tcPr>
            <w:tcW w:w="7800" w:type="dxa"/>
            <w:vAlign w:val="center"/>
          </w:tcPr>
          <w:p w:rsidR="00C930D1" w:rsidRDefault="00912D21">
            <w:pPr>
              <w:pStyle w:val="ab"/>
              <w:spacing w:beforeAutospacing="0" w:afterAutospacing="0" w:line="600" w:lineRule="exact"/>
              <w:jc w:val="both"/>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对给排水、消防设施设备进行防冻检查，准备好铁锹、草包、融雪盐等破冰雪工具、物资，做好节前安全大检查，发布相关安全注意事项，落实值班安全责任人。</w:t>
            </w:r>
          </w:p>
        </w:tc>
      </w:tr>
      <w:tr w:rsidR="00C930D1">
        <w:trPr>
          <w:trHeight w:val="780"/>
          <w:tblCellSpacing w:w="0" w:type="dxa"/>
          <w:jc w:val="center"/>
        </w:trPr>
        <w:tc>
          <w:tcPr>
            <w:tcW w:w="1845"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2</w:t>
            </w:r>
            <w:r>
              <w:rPr>
                <w:rFonts w:asciiTheme="minorEastAsia" w:eastAsiaTheme="minorEastAsia" w:hAnsiTheme="minorEastAsia" w:cstheme="minorEastAsia"/>
                <w:color w:val="000000"/>
              </w:rPr>
              <w:t>月</w:t>
            </w:r>
          </w:p>
        </w:tc>
        <w:tc>
          <w:tcPr>
            <w:tcW w:w="7800" w:type="dxa"/>
            <w:vAlign w:val="center"/>
          </w:tcPr>
          <w:p w:rsidR="00C930D1" w:rsidRDefault="00912D21">
            <w:pPr>
              <w:pStyle w:val="ab"/>
              <w:spacing w:beforeAutospacing="0" w:afterAutospacing="0" w:line="600" w:lineRule="exact"/>
              <w:jc w:val="both"/>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组织电梯困人演练，请电梯维保单位现场讲解如何安全打开轿厢门、如何将电梯升至安全楼层并锁住。</w:t>
            </w:r>
          </w:p>
        </w:tc>
      </w:tr>
      <w:tr w:rsidR="00C930D1">
        <w:trPr>
          <w:trHeight w:val="780"/>
          <w:tblCellSpacing w:w="0" w:type="dxa"/>
          <w:jc w:val="center"/>
        </w:trPr>
        <w:tc>
          <w:tcPr>
            <w:tcW w:w="1845"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3</w:t>
            </w:r>
            <w:r>
              <w:rPr>
                <w:rFonts w:asciiTheme="minorEastAsia" w:eastAsiaTheme="minorEastAsia" w:hAnsiTheme="minorEastAsia" w:cstheme="minorEastAsia"/>
                <w:color w:val="000000"/>
              </w:rPr>
              <w:t>月</w:t>
            </w:r>
          </w:p>
        </w:tc>
        <w:tc>
          <w:tcPr>
            <w:tcW w:w="7800" w:type="dxa"/>
            <w:vAlign w:val="center"/>
          </w:tcPr>
          <w:p w:rsidR="00C930D1" w:rsidRDefault="00912D21">
            <w:pPr>
              <w:pStyle w:val="ab"/>
              <w:spacing w:beforeAutospacing="0" w:afterAutospacing="0" w:line="600" w:lineRule="exact"/>
              <w:jc w:val="both"/>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3</w:t>
            </w:r>
            <w:r>
              <w:rPr>
                <w:rFonts w:asciiTheme="minorEastAsia" w:eastAsiaTheme="minorEastAsia" w:hAnsiTheme="minorEastAsia" w:cstheme="minorEastAsia"/>
                <w:color w:val="000000"/>
              </w:rPr>
              <w:t>月份组织一次内部消防演练，着重对灭火器、消防水袋等如何正确使用的学习和熟练操作。</w:t>
            </w:r>
          </w:p>
        </w:tc>
      </w:tr>
      <w:tr w:rsidR="00C930D1">
        <w:trPr>
          <w:trHeight w:val="780"/>
          <w:tblCellSpacing w:w="0" w:type="dxa"/>
          <w:jc w:val="center"/>
        </w:trPr>
        <w:tc>
          <w:tcPr>
            <w:tcW w:w="1845"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5</w:t>
            </w:r>
            <w:r>
              <w:rPr>
                <w:rFonts w:asciiTheme="minorEastAsia" w:eastAsiaTheme="minorEastAsia" w:hAnsiTheme="minorEastAsia" w:cstheme="minorEastAsia"/>
                <w:color w:val="000000"/>
              </w:rPr>
              <w:t>月</w:t>
            </w:r>
          </w:p>
        </w:tc>
        <w:tc>
          <w:tcPr>
            <w:tcW w:w="7800" w:type="dxa"/>
            <w:vAlign w:val="center"/>
          </w:tcPr>
          <w:p w:rsidR="00C930D1" w:rsidRDefault="00912D21">
            <w:pPr>
              <w:pStyle w:val="ab"/>
              <w:spacing w:beforeAutospacing="0" w:afterAutospacing="0" w:line="600" w:lineRule="exact"/>
              <w:jc w:val="both"/>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防汛安全大检查，主要检查污水泵及阀门、电梯基坑、集水井、雨水井、污水井、雨污水管网、屋顶及天台雨水口等，做好防汛物资及设备的准备工作。</w:t>
            </w:r>
          </w:p>
        </w:tc>
      </w:tr>
      <w:tr w:rsidR="00C930D1">
        <w:trPr>
          <w:trHeight w:val="765"/>
          <w:tblCellSpacing w:w="0" w:type="dxa"/>
          <w:jc w:val="center"/>
        </w:trPr>
        <w:tc>
          <w:tcPr>
            <w:tcW w:w="1845"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7</w:t>
            </w:r>
            <w:r>
              <w:rPr>
                <w:rFonts w:asciiTheme="minorEastAsia" w:eastAsiaTheme="minorEastAsia" w:hAnsiTheme="minorEastAsia" w:cstheme="minorEastAsia"/>
                <w:color w:val="000000"/>
              </w:rPr>
              <w:t>月</w:t>
            </w:r>
          </w:p>
        </w:tc>
        <w:tc>
          <w:tcPr>
            <w:tcW w:w="7800" w:type="dxa"/>
            <w:vAlign w:val="center"/>
          </w:tcPr>
          <w:p w:rsidR="00C930D1" w:rsidRDefault="00912D21">
            <w:pPr>
              <w:pStyle w:val="ab"/>
              <w:spacing w:beforeAutospacing="0" w:afterAutospacing="0" w:line="600" w:lineRule="exact"/>
              <w:jc w:val="both"/>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举办安全宣传月活动，制作展板、宣传手册，现场讲解、演示等。</w:t>
            </w:r>
          </w:p>
        </w:tc>
      </w:tr>
      <w:tr w:rsidR="00C930D1">
        <w:trPr>
          <w:trHeight w:val="780"/>
          <w:tblCellSpacing w:w="0" w:type="dxa"/>
          <w:jc w:val="center"/>
        </w:trPr>
        <w:tc>
          <w:tcPr>
            <w:tcW w:w="1845"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8</w:t>
            </w:r>
            <w:r>
              <w:rPr>
                <w:rFonts w:asciiTheme="minorEastAsia" w:eastAsiaTheme="minorEastAsia" w:hAnsiTheme="minorEastAsia" w:cstheme="minorEastAsia"/>
                <w:color w:val="000000"/>
              </w:rPr>
              <w:t>月</w:t>
            </w:r>
          </w:p>
        </w:tc>
        <w:tc>
          <w:tcPr>
            <w:tcW w:w="7800" w:type="dxa"/>
            <w:vAlign w:val="center"/>
          </w:tcPr>
          <w:p w:rsidR="00C930D1" w:rsidRDefault="00912D21">
            <w:pPr>
              <w:pStyle w:val="ab"/>
              <w:spacing w:beforeAutospacing="0" w:afterAutospacing="0" w:line="600" w:lineRule="exact"/>
              <w:jc w:val="both"/>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电梯困人演练，邀请电梯维保公司一起参与。</w:t>
            </w:r>
          </w:p>
        </w:tc>
      </w:tr>
      <w:tr w:rsidR="00C930D1">
        <w:trPr>
          <w:trHeight w:val="715"/>
          <w:tblCellSpacing w:w="0" w:type="dxa"/>
          <w:jc w:val="center"/>
        </w:trPr>
        <w:tc>
          <w:tcPr>
            <w:tcW w:w="1845" w:type="dxa"/>
            <w:vAlign w:val="center"/>
          </w:tcPr>
          <w:p w:rsidR="00C930D1" w:rsidRDefault="00912D21">
            <w:pPr>
              <w:pStyle w:val="ab"/>
              <w:spacing w:beforeAutospacing="0" w:afterAutospacing="0" w:line="600" w:lineRule="exact"/>
              <w:jc w:val="center"/>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10</w:t>
            </w:r>
            <w:r>
              <w:rPr>
                <w:rFonts w:asciiTheme="minorEastAsia" w:eastAsiaTheme="minorEastAsia" w:hAnsiTheme="minorEastAsia" w:cstheme="minorEastAsia"/>
                <w:color w:val="000000"/>
              </w:rPr>
              <w:t>月</w:t>
            </w:r>
          </w:p>
        </w:tc>
        <w:tc>
          <w:tcPr>
            <w:tcW w:w="7800" w:type="dxa"/>
            <w:vAlign w:val="center"/>
          </w:tcPr>
          <w:p w:rsidR="00C930D1" w:rsidRDefault="00912D21">
            <w:pPr>
              <w:pStyle w:val="ab"/>
              <w:spacing w:beforeAutospacing="0" w:afterAutospacing="0" w:line="600" w:lineRule="exact"/>
              <w:jc w:val="both"/>
              <w:rPr>
                <w:rFonts w:asciiTheme="minorEastAsia" w:eastAsiaTheme="minorEastAsia" w:hAnsiTheme="minorEastAsia" w:cstheme="minorEastAsia" w:hint="default"/>
                <w:color w:val="000000"/>
              </w:rPr>
            </w:pPr>
            <w:r>
              <w:rPr>
                <w:rFonts w:asciiTheme="minorEastAsia" w:eastAsiaTheme="minorEastAsia" w:hAnsiTheme="minorEastAsia" w:cstheme="minorEastAsia"/>
                <w:color w:val="000000"/>
              </w:rPr>
              <w:t>消防演练，邀请社区、居委会、消防大队、业主共同参与。</w:t>
            </w:r>
          </w:p>
        </w:tc>
      </w:tr>
    </w:tbl>
    <w:p w:rsidR="00C930D1" w:rsidRDefault="00C930D1">
      <w:pPr>
        <w:adjustRightInd w:val="0"/>
        <w:spacing w:line="600" w:lineRule="exact"/>
        <w:rPr>
          <w:rFonts w:asciiTheme="minorEastAsia" w:hAnsiTheme="minorEastAsia" w:cstheme="minorEastAsia"/>
          <w:b/>
          <w:bCs/>
          <w:sz w:val="24"/>
        </w:rPr>
      </w:pPr>
    </w:p>
    <w:p w:rsidR="00C930D1" w:rsidRDefault="00912D21">
      <w:pPr>
        <w:adjustRightInd w:val="0"/>
        <w:spacing w:line="600" w:lineRule="exact"/>
        <w:rPr>
          <w:rFonts w:asciiTheme="minorEastAsia" w:hAnsiTheme="minorEastAsia" w:cstheme="minorEastAsia"/>
          <w:b/>
          <w:bCs/>
          <w:sz w:val="24"/>
        </w:rPr>
      </w:pPr>
      <w:r>
        <w:rPr>
          <w:rFonts w:asciiTheme="minorEastAsia" w:hAnsiTheme="minorEastAsia" w:cstheme="minorEastAsia" w:hint="eastAsia"/>
          <w:b/>
          <w:bCs/>
          <w:sz w:val="24"/>
        </w:rPr>
        <w:t>四、工程维保计划</w:t>
      </w:r>
    </w:p>
    <w:p w:rsidR="00C930D1" w:rsidRDefault="00C930D1">
      <w:pPr>
        <w:adjustRightInd w:val="0"/>
        <w:spacing w:line="600" w:lineRule="exact"/>
        <w:rPr>
          <w:rFonts w:asciiTheme="minorEastAsia" w:hAnsiTheme="minorEastAsia" w:cstheme="minorEastAsia"/>
          <w:b/>
          <w:bCs/>
          <w:sz w:val="24"/>
        </w:rPr>
      </w:pPr>
    </w:p>
    <w:p w:rsidR="00C930D1" w:rsidRDefault="00C930D1">
      <w:pPr>
        <w:adjustRightInd w:val="0"/>
        <w:spacing w:line="600" w:lineRule="exact"/>
        <w:rPr>
          <w:rFonts w:asciiTheme="minorEastAsia" w:hAnsiTheme="minorEastAsia" w:cstheme="minorEastAsia"/>
          <w:b/>
          <w:bCs/>
          <w:sz w:val="24"/>
        </w:rPr>
      </w:pPr>
    </w:p>
    <w:p w:rsidR="00C930D1" w:rsidRDefault="00C930D1">
      <w:pPr>
        <w:adjustRightInd w:val="0"/>
        <w:spacing w:line="600" w:lineRule="exact"/>
        <w:rPr>
          <w:rFonts w:asciiTheme="minorEastAsia" w:hAnsiTheme="minorEastAsia" w:cstheme="minorEastAsia"/>
          <w:b/>
          <w:bCs/>
          <w:sz w:val="24"/>
        </w:rPr>
        <w:sectPr w:rsidR="00C930D1">
          <w:pgSz w:w="11906" w:h="16838"/>
          <w:pgMar w:top="1440" w:right="1466" w:bottom="1440" w:left="1800" w:header="851" w:footer="992" w:gutter="0"/>
          <w:cols w:space="425"/>
          <w:docGrid w:type="lines" w:linePitch="312"/>
        </w:sectPr>
      </w:pPr>
    </w:p>
    <w:tbl>
      <w:tblPr>
        <w:tblpPr w:leftFromText="180" w:rightFromText="180" w:vertAnchor="text" w:horzAnchor="page" w:tblpXSpec="center" w:tblpY="-552"/>
        <w:tblOverlap w:val="never"/>
        <w:tblW w:w="12795" w:type="dxa"/>
        <w:jc w:val="center"/>
        <w:tblLayout w:type="fixed"/>
        <w:tblCellMar>
          <w:top w:w="15" w:type="dxa"/>
          <w:left w:w="15" w:type="dxa"/>
          <w:bottom w:w="15" w:type="dxa"/>
          <w:right w:w="15" w:type="dxa"/>
        </w:tblCellMar>
        <w:tblLook w:val="04A0"/>
      </w:tblPr>
      <w:tblGrid>
        <w:gridCol w:w="378"/>
        <w:gridCol w:w="858"/>
        <w:gridCol w:w="959"/>
        <w:gridCol w:w="861"/>
        <w:gridCol w:w="522"/>
        <w:gridCol w:w="885"/>
        <w:gridCol w:w="1125"/>
        <w:gridCol w:w="2655"/>
        <w:gridCol w:w="1110"/>
        <w:gridCol w:w="1251"/>
        <w:gridCol w:w="1093"/>
        <w:gridCol w:w="1098"/>
      </w:tblGrid>
      <w:tr w:rsidR="00C930D1">
        <w:trPr>
          <w:trHeight w:val="667"/>
          <w:jc w:val="center"/>
        </w:trPr>
        <w:tc>
          <w:tcPr>
            <w:tcW w:w="378" w:type="dxa"/>
            <w:tcBorders>
              <w:top w:val="single" w:sz="12" w:space="0" w:color="000000"/>
              <w:left w:val="single" w:sz="12"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b/>
                <w:color w:val="000000"/>
                <w:sz w:val="24"/>
              </w:rPr>
            </w:pPr>
            <w:r>
              <w:rPr>
                <w:rFonts w:ascii="宋体" w:eastAsia="宋体" w:hAnsi="宋体" w:cs="宋体" w:hint="eastAsia"/>
                <w:b/>
                <w:color w:val="000000"/>
                <w:kern w:val="0"/>
                <w:sz w:val="24"/>
              </w:rPr>
              <w:lastRenderedPageBreak/>
              <w:t>项次</w:t>
            </w:r>
          </w:p>
        </w:tc>
        <w:tc>
          <w:tcPr>
            <w:tcW w:w="858" w:type="dxa"/>
            <w:tcBorders>
              <w:top w:val="single" w:sz="12"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b/>
                <w:color w:val="000000"/>
                <w:sz w:val="24"/>
              </w:rPr>
            </w:pPr>
            <w:r>
              <w:rPr>
                <w:rFonts w:ascii="宋体" w:eastAsia="宋体" w:hAnsi="宋体" w:cs="宋体" w:hint="eastAsia"/>
                <w:b/>
                <w:color w:val="000000"/>
                <w:kern w:val="0"/>
                <w:sz w:val="24"/>
              </w:rPr>
              <w:t>设备系统</w:t>
            </w:r>
          </w:p>
        </w:tc>
        <w:tc>
          <w:tcPr>
            <w:tcW w:w="959" w:type="dxa"/>
            <w:tcBorders>
              <w:top w:val="single" w:sz="12"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b/>
                <w:color w:val="000000"/>
                <w:sz w:val="24"/>
              </w:rPr>
            </w:pPr>
            <w:r>
              <w:rPr>
                <w:rFonts w:ascii="宋体" w:eastAsia="宋体" w:hAnsi="宋体" w:cs="宋体" w:hint="eastAsia"/>
                <w:b/>
                <w:color w:val="000000"/>
                <w:kern w:val="0"/>
                <w:sz w:val="24"/>
              </w:rPr>
              <w:t>设备名称</w:t>
            </w:r>
          </w:p>
        </w:tc>
        <w:tc>
          <w:tcPr>
            <w:tcW w:w="861" w:type="dxa"/>
            <w:tcBorders>
              <w:top w:val="single" w:sz="12"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b/>
                <w:color w:val="000000"/>
                <w:sz w:val="24"/>
              </w:rPr>
            </w:pPr>
            <w:r>
              <w:rPr>
                <w:rFonts w:ascii="宋体" w:eastAsia="宋体" w:hAnsi="宋体" w:cs="宋体" w:hint="eastAsia"/>
                <w:b/>
                <w:color w:val="000000"/>
                <w:kern w:val="0"/>
                <w:sz w:val="24"/>
              </w:rPr>
              <w:t>设备位置</w:t>
            </w:r>
          </w:p>
        </w:tc>
        <w:tc>
          <w:tcPr>
            <w:tcW w:w="522" w:type="dxa"/>
            <w:tcBorders>
              <w:top w:val="single" w:sz="12"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b/>
                <w:color w:val="000000"/>
                <w:sz w:val="24"/>
              </w:rPr>
            </w:pPr>
            <w:r>
              <w:rPr>
                <w:rFonts w:ascii="宋体" w:eastAsia="宋体" w:hAnsi="宋体" w:cs="宋体" w:hint="eastAsia"/>
                <w:b/>
                <w:color w:val="000000"/>
                <w:kern w:val="0"/>
                <w:sz w:val="24"/>
              </w:rPr>
              <w:t>数量</w:t>
            </w:r>
          </w:p>
        </w:tc>
        <w:tc>
          <w:tcPr>
            <w:tcW w:w="885" w:type="dxa"/>
            <w:tcBorders>
              <w:top w:val="single" w:sz="12"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b/>
                <w:color w:val="000000"/>
                <w:sz w:val="24"/>
              </w:rPr>
            </w:pPr>
            <w:r>
              <w:rPr>
                <w:rFonts w:ascii="宋体" w:eastAsia="宋体" w:hAnsi="宋体" w:cs="宋体" w:hint="eastAsia"/>
                <w:b/>
                <w:color w:val="000000"/>
                <w:kern w:val="0"/>
                <w:sz w:val="24"/>
              </w:rPr>
              <w:t>设备状态</w:t>
            </w:r>
          </w:p>
        </w:tc>
        <w:tc>
          <w:tcPr>
            <w:tcW w:w="1125" w:type="dxa"/>
            <w:tcBorders>
              <w:top w:val="single" w:sz="12"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b/>
                <w:color w:val="000000"/>
                <w:sz w:val="24"/>
              </w:rPr>
            </w:pPr>
            <w:r>
              <w:rPr>
                <w:rFonts w:ascii="宋体" w:eastAsia="宋体" w:hAnsi="宋体" w:cs="宋体" w:hint="eastAsia"/>
                <w:b/>
                <w:color w:val="000000"/>
                <w:kern w:val="0"/>
                <w:sz w:val="24"/>
              </w:rPr>
              <w:t>常规巡查</w:t>
            </w:r>
          </w:p>
        </w:tc>
        <w:tc>
          <w:tcPr>
            <w:tcW w:w="2655" w:type="dxa"/>
            <w:tcBorders>
              <w:top w:val="single" w:sz="12"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b/>
                <w:color w:val="000000"/>
                <w:sz w:val="24"/>
              </w:rPr>
            </w:pPr>
            <w:r>
              <w:rPr>
                <w:rFonts w:ascii="宋体" w:eastAsia="宋体" w:hAnsi="宋体" w:cs="宋体" w:hint="eastAsia"/>
                <w:b/>
                <w:color w:val="000000"/>
                <w:kern w:val="0"/>
                <w:sz w:val="24"/>
              </w:rPr>
              <w:t>维保内容</w:t>
            </w:r>
          </w:p>
        </w:tc>
        <w:tc>
          <w:tcPr>
            <w:tcW w:w="1110" w:type="dxa"/>
            <w:tcBorders>
              <w:top w:val="single" w:sz="12"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b/>
                <w:color w:val="000000"/>
                <w:sz w:val="24"/>
              </w:rPr>
            </w:pPr>
            <w:r>
              <w:rPr>
                <w:rFonts w:ascii="宋体" w:eastAsia="宋体" w:hAnsi="宋体" w:cs="宋体" w:hint="eastAsia"/>
                <w:b/>
                <w:color w:val="000000"/>
                <w:kern w:val="0"/>
                <w:sz w:val="24"/>
              </w:rPr>
              <w:t>维保时间</w:t>
            </w:r>
          </w:p>
        </w:tc>
        <w:tc>
          <w:tcPr>
            <w:tcW w:w="1251" w:type="dxa"/>
            <w:tcBorders>
              <w:top w:val="single" w:sz="12"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b/>
                <w:color w:val="000000"/>
                <w:sz w:val="24"/>
              </w:rPr>
            </w:pPr>
            <w:r>
              <w:rPr>
                <w:rFonts w:ascii="宋体" w:eastAsia="宋体" w:hAnsi="宋体" w:cs="宋体" w:hint="eastAsia"/>
                <w:b/>
                <w:color w:val="000000"/>
                <w:kern w:val="0"/>
                <w:sz w:val="24"/>
              </w:rPr>
              <w:t>维保人员</w:t>
            </w:r>
          </w:p>
        </w:tc>
        <w:tc>
          <w:tcPr>
            <w:tcW w:w="1093" w:type="dxa"/>
            <w:tcBorders>
              <w:top w:val="single" w:sz="12"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b/>
                <w:color w:val="000000"/>
                <w:sz w:val="24"/>
              </w:rPr>
            </w:pPr>
            <w:r>
              <w:rPr>
                <w:rFonts w:ascii="宋体" w:eastAsia="宋体" w:hAnsi="宋体" w:cs="宋体" w:hint="eastAsia"/>
                <w:b/>
                <w:color w:val="000000"/>
                <w:kern w:val="0"/>
                <w:sz w:val="24"/>
              </w:rPr>
              <w:t>费用构成</w:t>
            </w:r>
          </w:p>
        </w:tc>
        <w:tc>
          <w:tcPr>
            <w:tcW w:w="1098"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C930D1" w:rsidRDefault="00912D21">
            <w:pPr>
              <w:widowControl/>
              <w:jc w:val="center"/>
              <w:textAlignment w:val="bottom"/>
              <w:rPr>
                <w:rFonts w:ascii="宋体" w:eastAsia="宋体" w:hAnsi="宋体" w:cs="宋体"/>
                <w:b/>
                <w:color w:val="000000"/>
                <w:sz w:val="24"/>
              </w:rPr>
            </w:pPr>
            <w:r>
              <w:rPr>
                <w:rFonts w:ascii="宋体" w:eastAsia="宋体" w:hAnsi="宋体" w:cs="宋体" w:hint="eastAsia"/>
                <w:b/>
                <w:color w:val="000000"/>
                <w:kern w:val="0"/>
                <w:sz w:val="24"/>
              </w:rPr>
              <w:t>估计费用</w:t>
            </w:r>
          </w:p>
        </w:tc>
      </w:tr>
      <w:tr w:rsidR="00C930D1">
        <w:trPr>
          <w:trHeight w:val="951"/>
          <w:jc w:val="center"/>
        </w:trPr>
        <w:tc>
          <w:tcPr>
            <w:tcW w:w="378"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1</w:t>
            </w:r>
          </w:p>
        </w:tc>
        <w:tc>
          <w:tcPr>
            <w:tcW w:w="8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商业街雨污水管维护保养</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雨水管维护保养</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东门、南门沿商铺门口雨水井</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个</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正常使用</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季巡查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高压疏通，打通井与井之间的堵塞垃圾，确保高层雨水畅通。</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2</w:t>
            </w:r>
            <w:r>
              <w:rPr>
                <w:rFonts w:ascii="宋体" w:eastAsia="宋体" w:hAnsi="宋体" w:cs="宋体" w:hint="eastAsia"/>
                <w:color w:val="000000"/>
                <w:kern w:val="0"/>
                <w:sz w:val="24"/>
              </w:rPr>
              <w:t>月</w:t>
            </w:r>
            <w:r>
              <w:rPr>
                <w:rFonts w:ascii="宋体" w:eastAsia="宋体" w:hAnsi="宋体" w:cs="宋体" w:hint="eastAsia"/>
                <w:color w:val="000000"/>
                <w:kern w:val="0"/>
                <w:sz w:val="24"/>
              </w:rPr>
              <w:t>1</w:t>
            </w:r>
            <w:r>
              <w:rPr>
                <w:rFonts w:ascii="宋体" w:eastAsia="宋体" w:hAnsi="宋体" w:cs="宋体" w:hint="eastAsia"/>
                <w:color w:val="000000"/>
                <w:kern w:val="0"/>
                <w:sz w:val="24"/>
              </w:rPr>
              <w:t>日</w:t>
            </w:r>
            <w:r>
              <w:rPr>
                <w:rFonts w:ascii="宋体" w:eastAsia="宋体" w:hAnsi="宋体" w:cs="宋体" w:hint="eastAsia"/>
                <w:color w:val="000000"/>
                <w:kern w:val="0"/>
                <w:sz w:val="24"/>
              </w:rPr>
              <w:t>-2</w:t>
            </w:r>
            <w:r>
              <w:rPr>
                <w:rFonts w:ascii="宋体" w:eastAsia="宋体" w:hAnsi="宋体" w:cs="宋体" w:hint="eastAsia"/>
                <w:color w:val="000000"/>
                <w:kern w:val="0"/>
                <w:sz w:val="24"/>
              </w:rPr>
              <w:t>月</w:t>
            </w:r>
            <w:r>
              <w:rPr>
                <w:rFonts w:ascii="宋体" w:eastAsia="宋体" w:hAnsi="宋体" w:cs="宋体" w:hint="eastAsia"/>
                <w:color w:val="000000"/>
                <w:kern w:val="0"/>
                <w:sz w:val="24"/>
              </w:rPr>
              <w:t>30</w:t>
            </w:r>
            <w:r>
              <w:rPr>
                <w:rFonts w:ascii="宋体" w:eastAsia="宋体" w:hAnsi="宋体" w:cs="宋体" w:hint="eastAsia"/>
                <w:color w:val="000000"/>
                <w:kern w:val="0"/>
                <w:sz w:val="24"/>
              </w:rPr>
              <w:t>日</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工程二名</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951"/>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污水管维护保养</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东门、南门沿商铺门口污水井</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个</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正常使用</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月巡查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高压疏通，打通井与井之间的堵塞油污和钙化物，确保高层厨卫排水畅通。</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5</w:t>
            </w:r>
            <w:r>
              <w:rPr>
                <w:rFonts w:ascii="宋体" w:eastAsia="宋体" w:hAnsi="宋体" w:cs="宋体" w:hint="eastAsia"/>
                <w:color w:val="000000"/>
                <w:kern w:val="0"/>
                <w:sz w:val="24"/>
              </w:rPr>
              <w:t>月</w:t>
            </w:r>
            <w:r>
              <w:rPr>
                <w:rFonts w:ascii="宋体" w:eastAsia="宋体" w:hAnsi="宋体" w:cs="宋体" w:hint="eastAsia"/>
                <w:color w:val="000000"/>
                <w:kern w:val="0"/>
                <w:sz w:val="24"/>
              </w:rPr>
              <w:t>1</w:t>
            </w:r>
            <w:r>
              <w:rPr>
                <w:rFonts w:ascii="宋体" w:eastAsia="宋体" w:hAnsi="宋体" w:cs="宋体" w:hint="eastAsia"/>
                <w:color w:val="000000"/>
                <w:kern w:val="0"/>
                <w:sz w:val="24"/>
              </w:rPr>
              <w:t>日</w:t>
            </w:r>
            <w:r>
              <w:rPr>
                <w:rFonts w:ascii="宋体" w:eastAsia="宋体" w:hAnsi="宋体" w:cs="宋体" w:hint="eastAsia"/>
                <w:color w:val="000000"/>
                <w:kern w:val="0"/>
                <w:sz w:val="24"/>
              </w:rPr>
              <w:t>-5</w:t>
            </w:r>
            <w:r>
              <w:rPr>
                <w:rFonts w:ascii="宋体" w:eastAsia="宋体" w:hAnsi="宋体" w:cs="宋体" w:hint="eastAsia"/>
                <w:color w:val="000000"/>
                <w:kern w:val="0"/>
                <w:sz w:val="24"/>
              </w:rPr>
              <w:t>月</w:t>
            </w:r>
            <w:r>
              <w:rPr>
                <w:rFonts w:ascii="宋体" w:eastAsia="宋体" w:hAnsi="宋体" w:cs="宋体" w:hint="eastAsia"/>
                <w:color w:val="000000"/>
                <w:kern w:val="0"/>
                <w:sz w:val="24"/>
              </w:rPr>
              <w:t>30</w:t>
            </w:r>
            <w:r>
              <w:rPr>
                <w:rFonts w:ascii="宋体" w:eastAsia="宋体" w:hAnsi="宋体" w:cs="宋体" w:hint="eastAsia"/>
                <w:color w:val="000000"/>
                <w:kern w:val="0"/>
                <w:sz w:val="24"/>
              </w:rPr>
              <w:t>日</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工程二名</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1559"/>
          <w:jc w:val="center"/>
        </w:trPr>
        <w:tc>
          <w:tcPr>
            <w:tcW w:w="378" w:type="dxa"/>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2</w:t>
            </w:r>
          </w:p>
        </w:tc>
        <w:tc>
          <w:tcPr>
            <w:tcW w:w="858" w:type="dxa"/>
            <w:tcBorders>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公共区域外立面</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干挂大理石、楼顶玻璃窗、天井顶棚、装饰铝板</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全区域</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正常使用</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月巡查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检查大理石是否松动、玻璃、顶棚、铝板有无裂缝</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3</w:t>
            </w:r>
            <w:r>
              <w:rPr>
                <w:rFonts w:ascii="宋体" w:eastAsia="宋体" w:hAnsi="宋体" w:cs="宋体" w:hint="eastAsia"/>
                <w:color w:val="000000"/>
                <w:kern w:val="0"/>
                <w:sz w:val="24"/>
              </w:rPr>
              <w:t>月</w:t>
            </w:r>
            <w:r>
              <w:rPr>
                <w:rFonts w:ascii="宋体" w:eastAsia="宋体" w:hAnsi="宋体" w:cs="宋体" w:hint="eastAsia"/>
                <w:color w:val="000000"/>
                <w:kern w:val="0"/>
                <w:sz w:val="24"/>
              </w:rPr>
              <w:t>1</w:t>
            </w:r>
            <w:r>
              <w:rPr>
                <w:rFonts w:ascii="宋体" w:eastAsia="宋体" w:hAnsi="宋体" w:cs="宋体" w:hint="eastAsia"/>
                <w:color w:val="000000"/>
                <w:kern w:val="0"/>
                <w:sz w:val="24"/>
              </w:rPr>
              <w:t>日</w:t>
            </w:r>
            <w:r>
              <w:rPr>
                <w:rFonts w:ascii="宋体" w:eastAsia="宋体" w:hAnsi="宋体" w:cs="宋体" w:hint="eastAsia"/>
                <w:color w:val="000000"/>
                <w:kern w:val="0"/>
                <w:sz w:val="24"/>
              </w:rPr>
              <w:t>-3</w:t>
            </w:r>
            <w:r>
              <w:rPr>
                <w:rFonts w:ascii="宋体" w:eastAsia="宋体" w:hAnsi="宋体" w:cs="宋体" w:hint="eastAsia"/>
                <w:color w:val="000000"/>
                <w:kern w:val="0"/>
                <w:sz w:val="24"/>
              </w:rPr>
              <w:t>月</w:t>
            </w:r>
            <w:r>
              <w:rPr>
                <w:rFonts w:ascii="宋体" w:eastAsia="宋体" w:hAnsi="宋体" w:cs="宋体" w:hint="eastAsia"/>
                <w:color w:val="000000"/>
                <w:kern w:val="0"/>
                <w:sz w:val="24"/>
              </w:rPr>
              <w:t>30</w:t>
            </w:r>
            <w:r>
              <w:rPr>
                <w:rFonts w:ascii="宋体" w:eastAsia="宋体" w:hAnsi="宋体" w:cs="宋体" w:hint="eastAsia"/>
                <w:color w:val="000000"/>
                <w:kern w:val="0"/>
                <w:sz w:val="24"/>
              </w:rPr>
              <w:t>日</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工程二名</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951"/>
          <w:jc w:val="center"/>
        </w:trPr>
        <w:tc>
          <w:tcPr>
            <w:tcW w:w="378" w:type="dxa"/>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3</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门窗类</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一期单元门窗</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全区域</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单元</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正常使用</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月巡查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门框整形、铰链加固、加注润滑油，电控门锁调整</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3</w:t>
            </w:r>
            <w:r>
              <w:rPr>
                <w:rFonts w:ascii="宋体" w:eastAsia="宋体" w:hAnsi="宋体" w:cs="宋体" w:hint="eastAsia"/>
                <w:color w:val="000000"/>
                <w:kern w:val="0"/>
                <w:sz w:val="24"/>
              </w:rPr>
              <w:t>月</w:t>
            </w:r>
            <w:r>
              <w:rPr>
                <w:rFonts w:ascii="宋体" w:eastAsia="宋体" w:hAnsi="宋体" w:cs="宋体" w:hint="eastAsia"/>
                <w:color w:val="000000"/>
                <w:kern w:val="0"/>
                <w:sz w:val="24"/>
              </w:rPr>
              <w:t>1</w:t>
            </w:r>
            <w:r>
              <w:rPr>
                <w:rFonts w:ascii="宋体" w:eastAsia="宋体" w:hAnsi="宋体" w:cs="宋体" w:hint="eastAsia"/>
                <w:color w:val="000000"/>
                <w:kern w:val="0"/>
                <w:sz w:val="24"/>
              </w:rPr>
              <w:t>日</w:t>
            </w:r>
            <w:r>
              <w:rPr>
                <w:rFonts w:ascii="宋体" w:eastAsia="宋体" w:hAnsi="宋体" w:cs="宋体" w:hint="eastAsia"/>
                <w:color w:val="000000"/>
                <w:kern w:val="0"/>
                <w:sz w:val="24"/>
              </w:rPr>
              <w:t>-3</w:t>
            </w:r>
            <w:r>
              <w:rPr>
                <w:rFonts w:ascii="宋体" w:eastAsia="宋体" w:hAnsi="宋体" w:cs="宋体" w:hint="eastAsia"/>
                <w:color w:val="000000"/>
                <w:kern w:val="0"/>
                <w:sz w:val="24"/>
              </w:rPr>
              <w:t>月</w:t>
            </w:r>
            <w:r>
              <w:rPr>
                <w:rFonts w:ascii="宋体" w:eastAsia="宋体" w:hAnsi="宋体" w:cs="宋体" w:hint="eastAsia"/>
                <w:color w:val="000000"/>
                <w:kern w:val="0"/>
                <w:sz w:val="24"/>
              </w:rPr>
              <w:t>30</w:t>
            </w:r>
            <w:r>
              <w:rPr>
                <w:rFonts w:ascii="宋体" w:eastAsia="宋体" w:hAnsi="宋体" w:cs="宋体" w:hint="eastAsia"/>
                <w:color w:val="000000"/>
                <w:kern w:val="0"/>
                <w:sz w:val="24"/>
              </w:rPr>
              <w:t>日</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工程二名</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1255"/>
          <w:jc w:val="center"/>
        </w:trPr>
        <w:tc>
          <w:tcPr>
            <w:tcW w:w="378" w:type="dxa"/>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4</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土建养护维修</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地面、路牙、平台维修、主要道路、渗水维修</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全区域</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正常使用</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月巡查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维修路面地砖、维修平台开裂渗水，具体分时段进行，按</w:t>
            </w:r>
            <w:r>
              <w:rPr>
                <w:rFonts w:ascii="宋体" w:eastAsia="宋体" w:hAnsi="宋体" w:cs="宋体" w:hint="eastAsia"/>
                <w:color w:val="000000"/>
                <w:kern w:val="0"/>
                <w:sz w:val="24"/>
              </w:rPr>
              <w:t>2016</w:t>
            </w:r>
            <w:r>
              <w:rPr>
                <w:rFonts w:ascii="宋体" w:eastAsia="宋体" w:hAnsi="宋体" w:cs="宋体" w:hint="eastAsia"/>
                <w:color w:val="000000"/>
                <w:kern w:val="0"/>
                <w:sz w:val="24"/>
              </w:rPr>
              <w:t>年计算累计时间达</w:t>
            </w:r>
            <w:r>
              <w:rPr>
                <w:rFonts w:ascii="宋体" w:eastAsia="宋体" w:hAnsi="宋体" w:cs="宋体" w:hint="eastAsia"/>
                <w:color w:val="000000"/>
                <w:kern w:val="0"/>
                <w:sz w:val="24"/>
              </w:rPr>
              <w:t>2</w:t>
            </w:r>
            <w:r>
              <w:rPr>
                <w:rFonts w:ascii="宋体" w:eastAsia="宋体" w:hAnsi="宋体" w:cs="宋体" w:hint="eastAsia"/>
                <w:color w:val="000000"/>
                <w:kern w:val="0"/>
                <w:sz w:val="24"/>
              </w:rPr>
              <w:t>个月。具体按实际排班维修。</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4</w:t>
            </w:r>
            <w:r>
              <w:rPr>
                <w:rFonts w:ascii="宋体" w:eastAsia="宋体" w:hAnsi="宋体" w:cs="宋体" w:hint="eastAsia"/>
                <w:color w:val="000000"/>
                <w:kern w:val="0"/>
                <w:sz w:val="24"/>
              </w:rPr>
              <w:t>月</w:t>
            </w:r>
            <w:r>
              <w:rPr>
                <w:rFonts w:ascii="宋体" w:eastAsia="宋体" w:hAnsi="宋体" w:cs="宋体" w:hint="eastAsia"/>
                <w:color w:val="000000"/>
                <w:kern w:val="0"/>
                <w:sz w:val="24"/>
              </w:rPr>
              <w:t>1</w:t>
            </w:r>
            <w:r>
              <w:rPr>
                <w:rFonts w:ascii="宋体" w:eastAsia="宋体" w:hAnsi="宋体" w:cs="宋体" w:hint="eastAsia"/>
                <w:color w:val="000000"/>
                <w:kern w:val="0"/>
                <w:sz w:val="24"/>
              </w:rPr>
              <w:t>日</w:t>
            </w:r>
            <w:r>
              <w:rPr>
                <w:rFonts w:ascii="宋体" w:eastAsia="宋体" w:hAnsi="宋体" w:cs="宋体" w:hint="eastAsia"/>
                <w:color w:val="000000"/>
                <w:kern w:val="0"/>
                <w:sz w:val="24"/>
              </w:rPr>
              <w:t>-6</w:t>
            </w:r>
            <w:r>
              <w:rPr>
                <w:rFonts w:ascii="宋体" w:eastAsia="宋体" w:hAnsi="宋体" w:cs="宋体" w:hint="eastAsia"/>
                <w:color w:val="000000"/>
                <w:kern w:val="0"/>
                <w:sz w:val="24"/>
              </w:rPr>
              <w:t>月</w:t>
            </w:r>
            <w:r>
              <w:rPr>
                <w:rFonts w:ascii="宋体" w:eastAsia="宋体" w:hAnsi="宋体" w:cs="宋体" w:hint="eastAsia"/>
                <w:color w:val="000000"/>
                <w:kern w:val="0"/>
                <w:sz w:val="24"/>
              </w:rPr>
              <w:t>30</w:t>
            </w:r>
            <w:r>
              <w:rPr>
                <w:rFonts w:ascii="宋体" w:eastAsia="宋体" w:hAnsi="宋体" w:cs="宋体" w:hint="eastAsia"/>
                <w:color w:val="000000"/>
                <w:kern w:val="0"/>
                <w:sz w:val="24"/>
              </w:rPr>
              <w:t>日</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工程二名</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1559"/>
          <w:jc w:val="center"/>
        </w:trPr>
        <w:tc>
          <w:tcPr>
            <w:tcW w:w="378" w:type="dxa"/>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lastRenderedPageBreak/>
              <w:t>5</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护栏、防腐木</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露台圆管护栏、入户木扶手、钢结构、露天防腐木</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全区域</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正常使用</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季巡查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修复木扶手及清除木扶手毛刺油漆所有木扶手。露台圆管护栏除锈油漆，有焊点脱落的地方需补焊牢固、露天防腐木毛刺清除及油漆。</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5</w:t>
            </w:r>
            <w:r>
              <w:rPr>
                <w:rFonts w:ascii="宋体" w:eastAsia="宋体" w:hAnsi="宋体" w:cs="宋体" w:hint="eastAsia"/>
                <w:color w:val="000000"/>
                <w:kern w:val="0"/>
                <w:sz w:val="24"/>
              </w:rPr>
              <w:t>月</w:t>
            </w:r>
            <w:r>
              <w:rPr>
                <w:rFonts w:ascii="宋体" w:eastAsia="宋体" w:hAnsi="宋体" w:cs="宋体" w:hint="eastAsia"/>
                <w:color w:val="000000"/>
                <w:kern w:val="0"/>
                <w:sz w:val="24"/>
              </w:rPr>
              <w:t>1</w:t>
            </w:r>
            <w:r>
              <w:rPr>
                <w:rFonts w:ascii="宋体" w:eastAsia="宋体" w:hAnsi="宋体" w:cs="宋体" w:hint="eastAsia"/>
                <w:color w:val="000000"/>
                <w:kern w:val="0"/>
                <w:sz w:val="24"/>
              </w:rPr>
              <w:t>日</w:t>
            </w:r>
            <w:r>
              <w:rPr>
                <w:rFonts w:ascii="宋体" w:eastAsia="宋体" w:hAnsi="宋体" w:cs="宋体" w:hint="eastAsia"/>
                <w:color w:val="000000"/>
                <w:kern w:val="0"/>
                <w:sz w:val="24"/>
              </w:rPr>
              <w:t>-5</w:t>
            </w:r>
            <w:r>
              <w:rPr>
                <w:rFonts w:ascii="宋体" w:eastAsia="宋体" w:hAnsi="宋体" w:cs="宋体" w:hint="eastAsia"/>
                <w:color w:val="000000"/>
                <w:kern w:val="0"/>
                <w:sz w:val="24"/>
              </w:rPr>
              <w:t>月</w:t>
            </w:r>
            <w:r>
              <w:rPr>
                <w:rFonts w:ascii="宋体" w:eastAsia="宋体" w:hAnsi="宋体" w:cs="宋体" w:hint="eastAsia"/>
                <w:color w:val="000000"/>
                <w:kern w:val="0"/>
                <w:sz w:val="24"/>
              </w:rPr>
              <w:t>30</w:t>
            </w:r>
            <w:r>
              <w:rPr>
                <w:rFonts w:ascii="宋体" w:eastAsia="宋体" w:hAnsi="宋体" w:cs="宋体" w:hint="eastAsia"/>
                <w:color w:val="000000"/>
                <w:kern w:val="0"/>
                <w:sz w:val="24"/>
              </w:rPr>
              <w:t>日</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工程二名</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2167"/>
          <w:jc w:val="center"/>
        </w:trPr>
        <w:tc>
          <w:tcPr>
            <w:tcW w:w="378" w:type="dxa"/>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6</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排污泵</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排污泵及控制箱</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车库</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台</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正常使用，自动工作模式</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月巡查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1</w:t>
            </w:r>
            <w:r>
              <w:rPr>
                <w:rFonts w:ascii="宋体" w:eastAsia="宋体" w:hAnsi="宋体" w:cs="宋体" w:hint="eastAsia"/>
                <w:color w:val="000000"/>
                <w:kern w:val="0"/>
                <w:sz w:val="24"/>
              </w:rPr>
              <w:t>、检测电压、电流是否在正常值，排污是否正常。接触器、继电器、止回阀、转换开关、手动、自动、接线柱是否紧固工作正常。</w:t>
            </w:r>
            <w:r>
              <w:rPr>
                <w:rFonts w:ascii="宋体" w:eastAsia="宋体" w:hAnsi="宋体" w:cs="宋体" w:hint="eastAsia"/>
                <w:color w:val="000000"/>
                <w:kern w:val="0"/>
                <w:sz w:val="24"/>
              </w:rPr>
              <w:t xml:space="preserve">                                                                           2</w:t>
            </w:r>
            <w:r>
              <w:rPr>
                <w:rFonts w:ascii="宋体" w:eastAsia="宋体" w:hAnsi="宋体" w:cs="宋体" w:hint="eastAsia"/>
                <w:color w:val="000000"/>
                <w:kern w:val="0"/>
                <w:sz w:val="24"/>
              </w:rPr>
              <w:t>、清理污水井、控制箱灰尘、除锈、油漆。</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5</w:t>
            </w:r>
            <w:r>
              <w:rPr>
                <w:rFonts w:ascii="宋体" w:eastAsia="宋体" w:hAnsi="宋体" w:cs="宋体" w:hint="eastAsia"/>
                <w:color w:val="000000"/>
                <w:kern w:val="0"/>
                <w:sz w:val="24"/>
              </w:rPr>
              <w:t>月</w:t>
            </w:r>
            <w:r>
              <w:rPr>
                <w:rFonts w:ascii="宋体" w:eastAsia="宋体" w:hAnsi="宋体" w:cs="宋体" w:hint="eastAsia"/>
                <w:color w:val="000000"/>
                <w:kern w:val="0"/>
                <w:sz w:val="24"/>
              </w:rPr>
              <w:t>1</w:t>
            </w:r>
            <w:r>
              <w:rPr>
                <w:rFonts w:ascii="宋体" w:eastAsia="宋体" w:hAnsi="宋体" w:cs="宋体" w:hint="eastAsia"/>
                <w:color w:val="000000"/>
                <w:kern w:val="0"/>
                <w:sz w:val="24"/>
              </w:rPr>
              <w:t>日</w:t>
            </w:r>
            <w:r>
              <w:rPr>
                <w:rFonts w:ascii="宋体" w:eastAsia="宋体" w:hAnsi="宋体" w:cs="宋体" w:hint="eastAsia"/>
                <w:color w:val="000000"/>
                <w:kern w:val="0"/>
                <w:sz w:val="24"/>
              </w:rPr>
              <w:t>-6</w:t>
            </w:r>
            <w:r>
              <w:rPr>
                <w:rFonts w:ascii="宋体" w:eastAsia="宋体" w:hAnsi="宋体" w:cs="宋体" w:hint="eastAsia"/>
                <w:color w:val="000000"/>
                <w:kern w:val="0"/>
                <w:sz w:val="24"/>
              </w:rPr>
              <w:t>月</w:t>
            </w:r>
            <w:r>
              <w:rPr>
                <w:rFonts w:ascii="宋体" w:eastAsia="宋体" w:hAnsi="宋体" w:cs="宋体" w:hint="eastAsia"/>
                <w:color w:val="000000"/>
                <w:kern w:val="0"/>
                <w:sz w:val="24"/>
              </w:rPr>
              <w:t>30</w:t>
            </w:r>
            <w:r>
              <w:rPr>
                <w:rFonts w:ascii="宋体" w:eastAsia="宋体" w:hAnsi="宋体" w:cs="宋体" w:hint="eastAsia"/>
                <w:color w:val="000000"/>
                <w:kern w:val="0"/>
                <w:sz w:val="24"/>
              </w:rPr>
              <w:t>日</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工程二名</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785"/>
          <w:jc w:val="center"/>
        </w:trPr>
        <w:tc>
          <w:tcPr>
            <w:tcW w:w="378" w:type="dxa"/>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7</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公共充电设施</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充电桩</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南门</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个</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正常使用</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月巡查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1</w:t>
            </w:r>
            <w:r>
              <w:rPr>
                <w:rFonts w:ascii="宋体" w:eastAsia="宋体" w:hAnsi="宋体" w:cs="宋体" w:hint="eastAsia"/>
                <w:color w:val="000000"/>
                <w:kern w:val="0"/>
                <w:sz w:val="24"/>
              </w:rPr>
              <w:t>、检测电压、电流是否在正常值</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6</w:t>
            </w:r>
            <w:r>
              <w:rPr>
                <w:rFonts w:ascii="宋体" w:eastAsia="宋体" w:hAnsi="宋体" w:cs="宋体" w:hint="eastAsia"/>
                <w:color w:val="000000"/>
                <w:kern w:val="0"/>
                <w:sz w:val="24"/>
              </w:rPr>
              <w:t>月</w:t>
            </w:r>
            <w:r>
              <w:rPr>
                <w:rFonts w:ascii="宋体" w:eastAsia="宋体" w:hAnsi="宋体" w:cs="宋体" w:hint="eastAsia"/>
                <w:color w:val="000000"/>
                <w:kern w:val="0"/>
                <w:sz w:val="24"/>
              </w:rPr>
              <w:t>1</w:t>
            </w:r>
            <w:r>
              <w:rPr>
                <w:rFonts w:ascii="宋体" w:eastAsia="宋体" w:hAnsi="宋体" w:cs="宋体" w:hint="eastAsia"/>
                <w:color w:val="000000"/>
                <w:kern w:val="0"/>
                <w:sz w:val="24"/>
              </w:rPr>
              <w:t>日</w:t>
            </w:r>
            <w:r>
              <w:rPr>
                <w:rFonts w:ascii="宋体" w:eastAsia="宋体" w:hAnsi="宋体" w:cs="宋体" w:hint="eastAsia"/>
                <w:color w:val="000000"/>
                <w:kern w:val="0"/>
                <w:sz w:val="24"/>
              </w:rPr>
              <w:t>-6</w:t>
            </w:r>
            <w:r>
              <w:rPr>
                <w:rFonts w:ascii="宋体" w:eastAsia="宋体" w:hAnsi="宋体" w:cs="宋体" w:hint="eastAsia"/>
                <w:color w:val="000000"/>
                <w:kern w:val="0"/>
                <w:sz w:val="24"/>
              </w:rPr>
              <w:t>月</w:t>
            </w:r>
            <w:r>
              <w:rPr>
                <w:rFonts w:ascii="宋体" w:eastAsia="宋体" w:hAnsi="宋体" w:cs="宋体" w:hint="eastAsia"/>
                <w:color w:val="000000"/>
                <w:kern w:val="0"/>
                <w:sz w:val="24"/>
              </w:rPr>
              <w:t>30</w:t>
            </w:r>
            <w:r>
              <w:rPr>
                <w:rFonts w:ascii="宋体" w:eastAsia="宋体" w:hAnsi="宋体" w:cs="宋体" w:hint="eastAsia"/>
                <w:color w:val="000000"/>
                <w:kern w:val="0"/>
                <w:sz w:val="24"/>
              </w:rPr>
              <w:t>日</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工程一名</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951"/>
          <w:jc w:val="center"/>
        </w:trPr>
        <w:tc>
          <w:tcPr>
            <w:tcW w:w="378" w:type="dxa"/>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8</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公共照明灯</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庭院灯</w:t>
            </w:r>
            <w:r>
              <w:rPr>
                <w:rFonts w:ascii="宋体" w:eastAsia="宋体" w:hAnsi="宋体" w:cs="宋体" w:hint="eastAsia"/>
                <w:color w:val="000000"/>
                <w:kern w:val="0"/>
                <w:sz w:val="24"/>
              </w:rPr>
              <w:t>97</w:t>
            </w:r>
            <w:r>
              <w:rPr>
                <w:rFonts w:ascii="宋体" w:eastAsia="宋体" w:hAnsi="宋体" w:cs="宋体" w:hint="eastAsia"/>
                <w:color w:val="000000"/>
                <w:kern w:val="0"/>
                <w:sz w:val="24"/>
              </w:rPr>
              <w:t>、草坪灯</w:t>
            </w:r>
            <w:r>
              <w:rPr>
                <w:rFonts w:ascii="宋体" w:eastAsia="宋体" w:hAnsi="宋体" w:cs="宋体" w:hint="eastAsia"/>
                <w:color w:val="000000"/>
                <w:kern w:val="0"/>
                <w:sz w:val="24"/>
              </w:rPr>
              <w:t>57</w:t>
            </w:r>
            <w:r>
              <w:rPr>
                <w:rFonts w:ascii="宋体" w:eastAsia="宋体" w:hAnsi="宋体" w:cs="宋体" w:hint="eastAsia"/>
                <w:color w:val="000000"/>
                <w:kern w:val="0"/>
                <w:sz w:val="24"/>
              </w:rPr>
              <w:t>、景观灯</w:t>
            </w:r>
            <w:r>
              <w:rPr>
                <w:rFonts w:ascii="宋体" w:eastAsia="宋体" w:hAnsi="宋体" w:cs="宋体" w:hint="eastAsia"/>
                <w:color w:val="000000"/>
                <w:kern w:val="0"/>
                <w:sz w:val="24"/>
              </w:rPr>
              <w:t>71</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覆盖全部区域</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套</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正常使用，时控模式</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月巡查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清洁灯罩、对锈蚀部分进行油漆、补齐缺失的草坪灯，修复损坏线路。</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7</w:t>
            </w:r>
            <w:r>
              <w:rPr>
                <w:rFonts w:ascii="宋体" w:eastAsia="宋体" w:hAnsi="宋体" w:cs="宋体" w:hint="eastAsia"/>
                <w:color w:val="000000"/>
                <w:kern w:val="0"/>
                <w:sz w:val="24"/>
              </w:rPr>
              <w:t>月</w:t>
            </w:r>
            <w:r>
              <w:rPr>
                <w:rFonts w:ascii="宋体" w:eastAsia="宋体" w:hAnsi="宋体" w:cs="宋体" w:hint="eastAsia"/>
                <w:color w:val="000000"/>
                <w:kern w:val="0"/>
                <w:sz w:val="24"/>
              </w:rPr>
              <w:t>1</w:t>
            </w:r>
            <w:r>
              <w:rPr>
                <w:rFonts w:ascii="宋体" w:eastAsia="宋体" w:hAnsi="宋体" w:cs="宋体" w:hint="eastAsia"/>
                <w:color w:val="000000"/>
                <w:kern w:val="0"/>
                <w:sz w:val="24"/>
              </w:rPr>
              <w:t>日</w:t>
            </w:r>
            <w:r>
              <w:rPr>
                <w:rFonts w:ascii="宋体" w:eastAsia="宋体" w:hAnsi="宋体" w:cs="宋体" w:hint="eastAsia"/>
                <w:color w:val="000000"/>
                <w:kern w:val="0"/>
                <w:sz w:val="24"/>
              </w:rPr>
              <w:t>-7</w:t>
            </w:r>
            <w:r>
              <w:rPr>
                <w:rFonts w:ascii="宋体" w:eastAsia="宋体" w:hAnsi="宋体" w:cs="宋体" w:hint="eastAsia"/>
                <w:color w:val="000000"/>
                <w:kern w:val="0"/>
                <w:sz w:val="24"/>
              </w:rPr>
              <w:t>月</w:t>
            </w:r>
            <w:r>
              <w:rPr>
                <w:rFonts w:ascii="宋体" w:eastAsia="宋体" w:hAnsi="宋体" w:cs="宋体" w:hint="eastAsia"/>
                <w:color w:val="000000"/>
                <w:kern w:val="0"/>
                <w:sz w:val="24"/>
              </w:rPr>
              <w:t>20</w:t>
            </w:r>
            <w:r>
              <w:rPr>
                <w:rFonts w:ascii="宋体" w:eastAsia="宋体" w:hAnsi="宋体" w:cs="宋体" w:hint="eastAsia"/>
                <w:color w:val="000000"/>
                <w:kern w:val="0"/>
                <w:sz w:val="24"/>
              </w:rPr>
              <w:t>日</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工程二名</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951"/>
          <w:jc w:val="center"/>
        </w:trPr>
        <w:tc>
          <w:tcPr>
            <w:tcW w:w="378"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9</w:t>
            </w:r>
          </w:p>
        </w:tc>
        <w:tc>
          <w:tcPr>
            <w:tcW w:w="8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消防设施设备</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喷淋泵</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消防泵房（车库</w:t>
            </w:r>
            <w:r>
              <w:rPr>
                <w:rFonts w:ascii="宋体" w:eastAsia="宋体" w:hAnsi="宋体" w:cs="宋体" w:hint="eastAsia"/>
                <w:color w:val="000000"/>
                <w:kern w:val="0"/>
                <w:sz w:val="24"/>
              </w:rPr>
              <w:t>1</w:t>
            </w:r>
            <w:r>
              <w:rPr>
                <w:rFonts w:ascii="宋体" w:eastAsia="宋体" w:hAnsi="宋体" w:cs="宋体" w:hint="eastAsia"/>
                <w:color w:val="000000"/>
                <w:kern w:val="0"/>
                <w:sz w:val="24"/>
              </w:rPr>
              <w:t>栋北侧）</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台</w:t>
            </w:r>
          </w:p>
        </w:tc>
        <w:tc>
          <w:tcPr>
            <w:tcW w:w="8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正常使用（火灾显示盘、烟感、温</w:t>
            </w:r>
            <w:r>
              <w:rPr>
                <w:rFonts w:ascii="宋体" w:eastAsia="宋体" w:hAnsi="宋体" w:cs="宋体" w:hint="eastAsia"/>
                <w:color w:val="000000"/>
                <w:kern w:val="0"/>
                <w:sz w:val="24"/>
              </w:rPr>
              <w:lastRenderedPageBreak/>
              <w:t>感、消防喇叭部分有故障），继续查找维修中</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lastRenderedPageBreak/>
              <w:t>日巡查</w:t>
            </w:r>
          </w:p>
        </w:tc>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蓄水池检查、各泵阀除锈加黄油、有油漆脱落的补缺</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7</w:t>
            </w:r>
            <w:r>
              <w:rPr>
                <w:rFonts w:ascii="宋体" w:eastAsia="宋体" w:hAnsi="宋体" w:cs="宋体" w:hint="eastAsia"/>
                <w:color w:val="000000"/>
                <w:kern w:val="0"/>
                <w:sz w:val="24"/>
              </w:rPr>
              <w:t>月</w:t>
            </w:r>
            <w:r>
              <w:rPr>
                <w:rFonts w:ascii="宋体" w:eastAsia="宋体" w:hAnsi="宋体" w:cs="宋体" w:hint="eastAsia"/>
                <w:color w:val="000000"/>
                <w:kern w:val="0"/>
                <w:sz w:val="24"/>
              </w:rPr>
              <w:t>1</w:t>
            </w:r>
            <w:r>
              <w:rPr>
                <w:rFonts w:ascii="宋体" w:eastAsia="宋体" w:hAnsi="宋体" w:cs="宋体" w:hint="eastAsia"/>
                <w:color w:val="000000"/>
                <w:kern w:val="0"/>
                <w:sz w:val="24"/>
              </w:rPr>
              <w:t>日</w:t>
            </w:r>
            <w:r>
              <w:rPr>
                <w:rFonts w:ascii="宋体" w:eastAsia="宋体" w:hAnsi="宋体" w:cs="宋体" w:hint="eastAsia"/>
                <w:color w:val="000000"/>
                <w:kern w:val="0"/>
                <w:sz w:val="24"/>
              </w:rPr>
              <w:t>-8</w:t>
            </w:r>
            <w:r>
              <w:rPr>
                <w:rFonts w:ascii="宋体" w:eastAsia="宋体" w:hAnsi="宋体" w:cs="宋体" w:hint="eastAsia"/>
                <w:color w:val="000000"/>
                <w:kern w:val="0"/>
                <w:sz w:val="24"/>
              </w:rPr>
              <w:t>月</w:t>
            </w:r>
            <w:r>
              <w:rPr>
                <w:rFonts w:ascii="宋体" w:eastAsia="宋体" w:hAnsi="宋体" w:cs="宋体" w:hint="eastAsia"/>
                <w:color w:val="000000"/>
                <w:kern w:val="0"/>
                <w:sz w:val="24"/>
              </w:rPr>
              <w:t>20</w:t>
            </w:r>
            <w:r>
              <w:rPr>
                <w:rFonts w:ascii="宋体" w:eastAsia="宋体" w:hAnsi="宋体" w:cs="宋体" w:hint="eastAsia"/>
                <w:color w:val="000000"/>
                <w:kern w:val="0"/>
                <w:sz w:val="24"/>
              </w:rPr>
              <w:t>日</w:t>
            </w:r>
            <w:r>
              <w:rPr>
                <w:rFonts w:ascii="宋体" w:eastAsia="宋体" w:hAnsi="宋体" w:cs="宋体" w:hint="eastAsia"/>
                <w:color w:val="000000"/>
                <w:kern w:val="0"/>
                <w:sz w:val="24"/>
              </w:rPr>
              <w:t xml:space="preserve"> </w:t>
            </w:r>
            <w:r>
              <w:rPr>
                <w:rFonts w:ascii="宋体" w:eastAsia="宋体" w:hAnsi="宋体" w:cs="宋体" w:hint="eastAsia"/>
                <w:color w:val="000000"/>
                <w:kern w:val="0"/>
                <w:sz w:val="24"/>
              </w:rPr>
              <w:t>不包括消防主管道</w:t>
            </w:r>
            <w:r>
              <w:rPr>
                <w:rFonts w:ascii="宋体" w:eastAsia="宋体" w:hAnsi="宋体" w:cs="宋体" w:hint="eastAsia"/>
                <w:color w:val="000000"/>
                <w:kern w:val="0"/>
                <w:sz w:val="24"/>
              </w:rPr>
              <w:lastRenderedPageBreak/>
              <w:t>除锈油漆（每年一月份消防管、喷淋管做好保温防护）</w:t>
            </w:r>
          </w:p>
        </w:tc>
        <w:tc>
          <w:tcPr>
            <w:tcW w:w="12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lastRenderedPageBreak/>
              <w:t>二名工程人员专项负责，需要秩序、楼宇协</w:t>
            </w:r>
            <w:r>
              <w:rPr>
                <w:rFonts w:ascii="宋体" w:eastAsia="宋体" w:hAnsi="宋体" w:cs="宋体" w:hint="eastAsia"/>
                <w:color w:val="000000"/>
                <w:kern w:val="0"/>
                <w:sz w:val="24"/>
              </w:rPr>
              <w:lastRenderedPageBreak/>
              <w:t>助。</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val="restart"/>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951"/>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消防泵</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消防泵房（车库</w:t>
            </w:r>
            <w:r>
              <w:rPr>
                <w:rFonts w:ascii="宋体" w:eastAsia="宋体" w:hAnsi="宋体" w:cs="宋体" w:hint="eastAsia"/>
                <w:color w:val="000000"/>
                <w:kern w:val="0"/>
                <w:sz w:val="24"/>
              </w:rPr>
              <w:t>1</w:t>
            </w:r>
            <w:r>
              <w:rPr>
                <w:rFonts w:ascii="宋体" w:eastAsia="宋体" w:hAnsi="宋体" w:cs="宋体" w:hint="eastAsia"/>
                <w:color w:val="000000"/>
                <w:kern w:val="0"/>
                <w:sz w:val="24"/>
              </w:rPr>
              <w:t>栋北侧）</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台</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left"/>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消防稳压泵</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2</w:t>
            </w:r>
            <w:r>
              <w:rPr>
                <w:rFonts w:ascii="宋体" w:eastAsia="宋体" w:hAnsi="宋体" w:cs="宋体" w:hint="eastAsia"/>
                <w:color w:val="000000"/>
                <w:kern w:val="0"/>
                <w:sz w:val="24"/>
              </w:rPr>
              <w:t>栋</w:t>
            </w:r>
            <w:r>
              <w:rPr>
                <w:rFonts w:ascii="宋体" w:eastAsia="宋体" w:hAnsi="宋体" w:cs="宋体" w:hint="eastAsia"/>
                <w:color w:val="000000"/>
                <w:kern w:val="0"/>
                <w:sz w:val="24"/>
              </w:rPr>
              <w:t>1</w:t>
            </w:r>
            <w:r>
              <w:rPr>
                <w:rFonts w:ascii="宋体" w:eastAsia="宋体" w:hAnsi="宋体" w:cs="宋体" w:hint="eastAsia"/>
                <w:color w:val="000000"/>
                <w:kern w:val="0"/>
                <w:sz w:val="24"/>
              </w:rPr>
              <w:t>单元楼顶</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台</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left"/>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烟感</w:t>
            </w:r>
            <w:r>
              <w:rPr>
                <w:rFonts w:ascii="宋体" w:eastAsia="宋体" w:hAnsi="宋体" w:cs="宋体" w:hint="eastAsia"/>
                <w:color w:val="000000"/>
                <w:kern w:val="0"/>
                <w:sz w:val="24"/>
              </w:rPr>
              <w:t>/</w:t>
            </w:r>
            <w:r>
              <w:rPr>
                <w:rFonts w:ascii="宋体" w:eastAsia="宋体" w:hAnsi="宋体" w:cs="宋体" w:hint="eastAsia"/>
                <w:color w:val="000000"/>
                <w:kern w:val="0"/>
                <w:sz w:val="24"/>
              </w:rPr>
              <w:t>温感</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地下车库各区域</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个</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月巡查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left"/>
              <w:textAlignment w:val="bottom"/>
              <w:rPr>
                <w:rFonts w:ascii="宋体" w:eastAsia="宋体" w:hAnsi="宋体" w:cs="宋体"/>
                <w:color w:val="000000"/>
                <w:sz w:val="24"/>
              </w:rPr>
            </w:pPr>
            <w:r>
              <w:rPr>
                <w:rFonts w:ascii="宋体" w:eastAsia="宋体" w:hAnsi="宋体" w:cs="宋体" w:hint="eastAsia"/>
                <w:color w:val="000000"/>
                <w:kern w:val="0"/>
                <w:sz w:val="24"/>
              </w:rPr>
              <w:t>清洁除尘</w:t>
            </w: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951"/>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消报</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覆盖地下车库、单元楼道</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个</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清洁除尘、抽查测试消报手报是否执行动作</w:t>
            </w: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346"/>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手报</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覆盖地下车库、单元楼道</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个</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left"/>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951"/>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室内消防栓箱</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覆盖地下车库、单元楼道</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套</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季巡查</w:t>
            </w:r>
          </w:p>
        </w:tc>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水压、除锈、油漆</w:t>
            </w: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室外消防栓</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区域覆盖</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个</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left"/>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951"/>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消防喇叭</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覆盖地下车库、单</w:t>
            </w:r>
            <w:r>
              <w:rPr>
                <w:rFonts w:ascii="宋体" w:eastAsia="宋体" w:hAnsi="宋体" w:cs="宋体" w:hint="eastAsia"/>
                <w:color w:val="000000"/>
                <w:kern w:val="0"/>
                <w:sz w:val="24"/>
              </w:rPr>
              <w:lastRenderedPageBreak/>
              <w:t>元楼道</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lastRenderedPageBreak/>
              <w:t>个</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left"/>
              <w:textAlignment w:val="bottom"/>
              <w:rPr>
                <w:rFonts w:ascii="宋体" w:eastAsia="宋体" w:hAnsi="宋体" w:cs="宋体"/>
                <w:color w:val="000000"/>
                <w:sz w:val="24"/>
              </w:rPr>
            </w:pPr>
            <w:r>
              <w:rPr>
                <w:rFonts w:ascii="宋体" w:eastAsia="宋体" w:hAnsi="宋体" w:cs="宋体" w:hint="eastAsia"/>
                <w:color w:val="000000"/>
                <w:kern w:val="0"/>
                <w:sz w:val="24"/>
              </w:rPr>
              <w:t>清洁除尘、加固</w:t>
            </w: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消防主机、</w:t>
            </w:r>
            <w:r>
              <w:rPr>
                <w:rFonts w:ascii="宋体" w:eastAsia="宋体" w:hAnsi="宋体" w:cs="宋体" w:hint="eastAsia"/>
                <w:color w:val="000000"/>
                <w:kern w:val="0"/>
                <w:sz w:val="24"/>
              </w:rPr>
              <w:t>UPS</w:t>
            </w:r>
            <w:r>
              <w:rPr>
                <w:rFonts w:ascii="宋体" w:eastAsia="宋体" w:hAnsi="宋体" w:cs="宋体" w:hint="eastAsia"/>
                <w:color w:val="000000"/>
                <w:kern w:val="0"/>
                <w:sz w:val="24"/>
              </w:rPr>
              <w:t>电源</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监控室</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台</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周巡查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left"/>
              <w:textAlignment w:val="bottom"/>
              <w:rPr>
                <w:rFonts w:ascii="宋体" w:eastAsia="宋体" w:hAnsi="宋体" w:cs="宋体"/>
                <w:color w:val="000000"/>
                <w:sz w:val="24"/>
              </w:rPr>
            </w:pPr>
            <w:r>
              <w:rPr>
                <w:rFonts w:ascii="宋体" w:eastAsia="宋体" w:hAnsi="宋体" w:cs="宋体" w:hint="eastAsia"/>
                <w:color w:val="000000"/>
                <w:kern w:val="0"/>
                <w:sz w:val="24"/>
              </w:rPr>
              <w:t>清洁除尘</w:t>
            </w: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火灾显示盘</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区域覆盖</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个</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周巡查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left"/>
              <w:textAlignment w:val="bottom"/>
              <w:rPr>
                <w:rFonts w:ascii="宋体" w:eastAsia="宋体" w:hAnsi="宋体" w:cs="宋体"/>
                <w:color w:val="000000"/>
                <w:sz w:val="24"/>
              </w:rPr>
            </w:pPr>
            <w:r>
              <w:rPr>
                <w:rFonts w:ascii="宋体" w:eastAsia="宋体" w:hAnsi="宋体" w:cs="宋体" w:hint="eastAsia"/>
                <w:color w:val="000000"/>
                <w:kern w:val="0"/>
                <w:sz w:val="24"/>
              </w:rPr>
              <w:t>清洁除尘</w:t>
            </w: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喷淋、防火栓主管道</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地下车库各区域</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米</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年巡查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left"/>
              <w:textAlignment w:val="bottom"/>
              <w:rPr>
                <w:rFonts w:ascii="宋体" w:eastAsia="宋体" w:hAnsi="宋体" w:cs="宋体"/>
                <w:color w:val="000000"/>
                <w:sz w:val="24"/>
              </w:rPr>
            </w:pPr>
            <w:r>
              <w:rPr>
                <w:rFonts w:ascii="宋体" w:eastAsia="宋体" w:hAnsi="宋体" w:cs="宋体" w:hint="eastAsia"/>
                <w:color w:val="000000"/>
                <w:kern w:val="0"/>
                <w:sz w:val="24"/>
              </w:rPr>
              <w:t>除锈油漆</w:t>
            </w: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951"/>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消防湿式碟阀报警器</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消防泵房（车库</w:t>
            </w:r>
            <w:r>
              <w:rPr>
                <w:rFonts w:ascii="宋体" w:eastAsia="宋体" w:hAnsi="宋体" w:cs="宋体" w:hint="eastAsia"/>
                <w:color w:val="000000"/>
                <w:kern w:val="0"/>
                <w:sz w:val="24"/>
              </w:rPr>
              <w:t>1</w:t>
            </w:r>
            <w:r>
              <w:rPr>
                <w:rFonts w:ascii="宋体" w:eastAsia="宋体" w:hAnsi="宋体" w:cs="宋体" w:hint="eastAsia"/>
                <w:color w:val="000000"/>
                <w:kern w:val="0"/>
                <w:sz w:val="24"/>
              </w:rPr>
              <w:t>栋北侧）</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套</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月巡查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left"/>
              <w:textAlignment w:val="bottom"/>
              <w:rPr>
                <w:rFonts w:ascii="宋体" w:eastAsia="宋体" w:hAnsi="宋体" w:cs="宋体"/>
                <w:color w:val="000000"/>
                <w:sz w:val="24"/>
              </w:rPr>
            </w:pPr>
            <w:r>
              <w:rPr>
                <w:rFonts w:ascii="宋体" w:eastAsia="宋体" w:hAnsi="宋体" w:cs="宋体" w:hint="eastAsia"/>
                <w:color w:val="000000"/>
                <w:kern w:val="0"/>
                <w:sz w:val="24"/>
              </w:rPr>
              <w:t>放水试验、警铃是否报警、除锈油漆</w:t>
            </w: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消防信号蝶阀</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区域覆盖</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套</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月巡查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left"/>
              <w:textAlignment w:val="bottom"/>
              <w:rPr>
                <w:rFonts w:ascii="宋体" w:eastAsia="宋体" w:hAnsi="宋体" w:cs="宋体"/>
                <w:color w:val="000000"/>
                <w:sz w:val="24"/>
              </w:rPr>
            </w:pPr>
            <w:r>
              <w:rPr>
                <w:rFonts w:ascii="宋体" w:eastAsia="宋体" w:hAnsi="宋体" w:cs="宋体" w:hint="eastAsia"/>
                <w:color w:val="000000"/>
                <w:kern w:val="0"/>
                <w:sz w:val="24"/>
              </w:rPr>
              <w:t>开关试验、消防主机是否有反馈</w:t>
            </w: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951"/>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消防泵控制柜</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消防泵房（车库</w:t>
            </w:r>
            <w:r>
              <w:rPr>
                <w:rFonts w:ascii="宋体" w:eastAsia="宋体" w:hAnsi="宋体" w:cs="宋体" w:hint="eastAsia"/>
                <w:color w:val="000000"/>
                <w:kern w:val="0"/>
                <w:sz w:val="24"/>
              </w:rPr>
              <w:t>1</w:t>
            </w:r>
            <w:r>
              <w:rPr>
                <w:rFonts w:ascii="宋体" w:eastAsia="宋体" w:hAnsi="宋体" w:cs="宋体" w:hint="eastAsia"/>
                <w:color w:val="000000"/>
                <w:kern w:val="0"/>
                <w:sz w:val="24"/>
              </w:rPr>
              <w:t>栋北侧）</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套</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季巡查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left"/>
              <w:textAlignment w:val="bottom"/>
              <w:rPr>
                <w:rFonts w:ascii="宋体" w:eastAsia="宋体" w:hAnsi="宋体" w:cs="宋体"/>
                <w:color w:val="000000"/>
                <w:sz w:val="24"/>
              </w:rPr>
            </w:pPr>
            <w:r>
              <w:rPr>
                <w:rFonts w:ascii="宋体" w:eastAsia="宋体" w:hAnsi="宋体" w:cs="宋体" w:hint="eastAsia"/>
                <w:color w:val="000000"/>
                <w:kern w:val="0"/>
                <w:sz w:val="24"/>
              </w:rPr>
              <w:t>对控制模块、主电路控制器、双电源切换的测试</w:t>
            </w: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10</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避雷系统</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避雷带</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1</w:t>
            </w:r>
            <w:r>
              <w:rPr>
                <w:rFonts w:ascii="宋体" w:eastAsia="宋体" w:hAnsi="宋体" w:cs="宋体" w:hint="eastAsia"/>
                <w:color w:val="000000"/>
                <w:kern w:val="0"/>
                <w:sz w:val="24"/>
              </w:rPr>
              <w:t>、</w:t>
            </w:r>
            <w:r>
              <w:rPr>
                <w:rFonts w:ascii="宋体" w:eastAsia="宋体" w:hAnsi="宋体" w:cs="宋体" w:hint="eastAsia"/>
                <w:color w:val="000000"/>
                <w:kern w:val="0"/>
                <w:sz w:val="24"/>
              </w:rPr>
              <w:t>2</w:t>
            </w:r>
            <w:r>
              <w:rPr>
                <w:rFonts w:ascii="宋体" w:eastAsia="宋体" w:hAnsi="宋体" w:cs="宋体" w:hint="eastAsia"/>
                <w:color w:val="000000"/>
                <w:kern w:val="0"/>
                <w:sz w:val="24"/>
              </w:rPr>
              <w:t>、</w:t>
            </w:r>
            <w:r>
              <w:rPr>
                <w:rFonts w:ascii="宋体" w:eastAsia="宋体" w:hAnsi="宋体" w:cs="宋体" w:hint="eastAsia"/>
                <w:color w:val="000000"/>
                <w:kern w:val="0"/>
                <w:sz w:val="24"/>
              </w:rPr>
              <w:t>3</w:t>
            </w:r>
            <w:r>
              <w:rPr>
                <w:rFonts w:ascii="宋体" w:eastAsia="宋体" w:hAnsi="宋体" w:cs="宋体" w:hint="eastAsia"/>
                <w:color w:val="000000"/>
                <w:kern w:val="0"/>
                <w:sz w:val="24"/>
              </w:rPr>
              <w:t>、</w:t>
            </w:r>
            <w:r>
              <w:rPr>
                <w:rFonts w:ascii="宋体" w:eastAsia="宋体" w:hAnsi="宋体" w:cs="宋体" w:hint="eastAsia"/>
                <w:color w:val="000000"/>
                <w:kern w:val="0"/>
                <w:sz w:val="24"/>
              </w:rPr>
              <w:t>4</w:t>
            </w:r>
            <w:r>
              <w:rPr>
                <w:rFonts w:ascii="宋体" w:eastAsia="宋体" w:hAnsi="宋体" w:cs="宋体" w:hint="eastAsia"/>
                <w:color w:val="000000"/>
                <w:kern w:val="0"/>
                <w:sz w:val="24"/>
              </w:rPr>
              <w:t>、</w:t>
            </w:r>
            <w:r>
              <w:rPr>
                <w:rFonts w:ascii="宋体" w:eastAsia="宋体" w:hAnsi="宋体" w:cs="宋体" w:hint="eastAsia"/>
                <w:color w:val="000000"/>
                <w:kern w:val="0"/>
                <w:sz w:val="24"/>
              </w:rPr>
              <w:t>5</w:t>
            </w:r>
            <w:r>
              <w:rPr>
                <w:rFonts w:ascii="宋体" w:eastAsia="宋体" w:hAnsi="宋体" w:cs="宋体" w:hint="eastAsia"/>
                <w:color w:val="000000"/>
                <w:kern w:val="0"/>
                <w:sz w:val="24"/>
              </w:rPr>
              <w:t>、</w:t>
            </w:r>
            <w:r>
              <w:rPr>
                <w:rFonts w:ascii="宋体" w:eastAsia="宋体" w:hAnsi="宋体" w:cs="宋体" w:hint="eastAsia"/>
                <w:color w:val="000000"/>
                <w:kern w:val="0"/>
                <w:sz w:val="24"/>
              </w:rPr>
              <w:t>6</w:t>
            </w:r>
            <w:r>
              <w:rPr>
                <w:rFonts w:ascii="宋体" w:eastAsia="宋体" w:hAnsi="宋体" w:cs="宋体" w:hint="eastAsia"/>
                <w:color w:val="000000"/>
                <w:kern w:val="0"/>
                <w:sz w:val="24"/>
              </w:rPr>
              <w:t>、</w:t>
            </w:r>
            <w:r>
              <w:rPr>
                <w:rFonts w:ascii="宋体" w:eastAsia="宋体" w:hAnsi="宋体" w:cs="宋体" w:hint="eastAsia"/>
                <w:color w:val="000000"/>
                <w:kern w:val="0"/>
                <w:sz w:val="24"/>
              </w:rPr>
              <w:t>7</w:t>
            </w:r>
            <w:r>
              <w:rPr>
                <w:rFonts w:ascii="宋体" w:eastAsia="宋体" w:hAnsi="宋体" w:cs="宋体" w:hint="eastAsia"/>
                <w:color w:val="000000"/>
                <w:kern w:val="0"/>
                <w:sz w:val="24"/>
              </w:rPr>
              <w:t>栋楼顶</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套</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正常使用</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年巡查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left"/>
              <w:textAlignment w:val="bottom"/>
              <w:rPr>
                <w:rFonts w:ascii="宋体" w:eastAsia="宋体" w:hAnsi="宋体" w:cs="宋体"/>
                <w:color w:val="000000"/>
                <w:sz w:val="24"/>
              </w:rPr>
            </w:pPr>
            <w:r>
              <w:rPr>
                <w:rFonts w:ascii="宋体" w:eastAsia="宋体" w:hAnsi="宋体" w:cs="宋体" w:hint="eastAsia"/>
                <w:color w:val="000000"/>
                <w:kern w:val="0"/>
                <w:sz w:val="24"/>
              </w:rPr>
              <w:t>零点位接地测试（雨季来临前）</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4</w:t>
            </w:r>
            <w:r>
              <w:rPr>
                <w:rFonts w:ascii="宋体" w:eastAsia="宋体" w:hAnsi="宋体" w:cs="宋体" w:hint="eastAsia"/>
                <w:color w:val="000000"/>
                <w:kern w:val="0"/>
                <w:sz w:val="24"/>
              </w:rPr>
              <w:t>月</w:t>
            </w:r>
            <w:r>
              <w:rPr>
                <w:rFonts w:ascii="宋体" w:eastAsia="宋体" w:hAnsi="宋体" w:cs="宋体" w:hint="eastAsia"/>
                <w:color w:val="000000"/>
                <w:kern w:val="0"/>
                <w:sz w:val="24"/>
              </w:rPr>
              <w:t>10</w:t>
            </w:r>
            <w:r>
              <w:rPr>
                <w:rFonts w:ascii="宋体" w:eastAsia="宋体" w:hAnsi="宋体" w:cs="宋体" w:hint="eastAsia"/>
                <w:color w:val="000000"/>
                <w:kern w:val="0"/>
                <w:sz w:val="24"/>
              </w:rPr>
              <w:t>日</w:t>
            </w:r>
            <w:r>
              <w:rPr>
                <w:rFonts w:ascii="宋体" w:eastAsia="宋体" w:hAnsi="宋体" w:cs="宋体" w:hint="eastAsia"/>
                <w:color w:val="000000"/>
                <w:kern w:val="0"/>
                <w:sz w:val="24"/>
              </w:rPr>
              <w:t>-4</w:t>
            </w:r>
            <w:r>
              <w:rPr>
                <w:rFonts w:ascii="宋体" w:eastAsia="宋体" w:hAnsi="宋体" w:cs="宋体" w:hint="eastAsia"/>
                <w:color w:val="000000"/>
                <w:kern w:val="0"/>
                <w:sz w:val="24"/>
              </w:rPr>
              <w:t>月</w:t>
            </w:r>
            <w:r>
              <w:rPr>
                <w:rFonts w:ascii="宋体" w:eastAsia="宋体" w:hAnsi="宋体" w:cs="宋体" w:hint="eastAsia"/>
                <w:color w:val="000000"/>
                <w:kern w:val="0"/>
                <w:sz w:val="24"/>
              </w:rPr>
              <w:t>30</w:t>
            </w:r>
            <w:r>
              <w:rPr>
                <w:rFonts w:ascii="宋体" w:eastAsia="宋体" w:hAnsi="宋体" w:cs="宋体" w:hint="eastAsia"/>
                <w:color w:val="000000"/>
                <w:kern w:val="0"/>
                <w:sz w:val="24"/>
              </w:rPr>
              <w:t>日</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工程一名</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bottom"/>
          </w:tcPr>
          <w:p w:rsidR="00C930D1" w:rsidRDefault="00C930D1">
            <w:pPr>
              <w:jc w:val="center"/>
              <w:rPr>
                <w:rFonts w:ascii="宋体" w:eastAsia="宋体" w:hAnsi="宋体" w:cs="宋体"/>
                <w:color w:val="000000"/>
                <w:sz w:val="24"/>
              </w:rPr>
            </w:pPr>
          </w:p>
        </w:tc>
      </w:tr>
      <w:tr w:rsidR="00C930D1">
        <w:trPr>
          <w:trHeight w:val="1559"/>
          <w:jc w:val="center"/>
        </w:trPr>
        <w:tc>
          <w:tcPr>
            <w:tcW w:w="378" w:type="dxa"/>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lastRenderedPageBreak/>
              <w:t>11</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送排风风机</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风机房门锁、风机电机、风机皮带、双电源切换、风管</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车库</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间</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正常使用，自动模式</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周巡查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控制柜除尘、紧固接线柱、双电源检测、指示灯是否正常、各转换开关是否灵活、风机电流有无异常等、风机皮带是否松动、风管有腐蚀的部分补漏除锈油漆</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8</w:t>
            </w:r>
            <w:r>
              <w:rPr>
                <w:rFonts w:ascii="宋体" w:eastAsia="宋体" w:hAnsi="宋体" w:cs="宋体" w:hint="eastAsia"/>
                <w:color w:val="000000"/>
                <w:kern w:val="0"/>
                <w:sz w:val="24"/>
              </w:rPr>
              <w:t>月</w:t>
            </w:r>
            <w:r>
              <w:rPr>
                <w:rFonts w:ascii="宋体" w:eastAsia="宋体" w:hAnsi="宋体" w:cs="宋体" w:hint="eastAsia"/>
                <w:color w:val="000000"/>
                <w:kern w:val="0"/>
                <w:sz w:val="24"/>
              </w:rPr>
              <w:t>30</w:t>
            </w:r>
            <w:r>
              <w:rPr>
                <w:rFonts w:ascii="宋体" w:eastAsia="宋体" w:hAnsi="宋体" w:cs="宋体" w:hint="eastAsia"/>
                <w:color w:val="000000"/>
                <w:kern w:val="0"/>
                <w:sz w:val="24"/>
              </w:rPr>
              <w:t>日</w:t>
            </w: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5</w:t>
            </w:r>
            <w:r>
              <w:rPr>
                <w:rFonts w:ascii="宋体" w:eastAsia="宋体" w:hAnsi="宋体" w:cs="宋体" w:hint="eastAsia"/>
                <w:color w:val="000000"/>
                <w:kern w:val="0"/>
                <w:sz w:val="24"/>
              </w:rPr>
              <w:t>日</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工程二名</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1559"/>
          <w:jc w:val="center"/>
        </w:trPr>
        <w:tc>
          <w:tcPr>
            <w:tcW w:w="378" w:type="dxa"/>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12</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正压风机</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风机控制箱、风机电机、双电源切换器、风管</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楼顶</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套</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正常使用，自动模式</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月巡查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正压风阀模块检测、正压风阀开关是否灵活及加润滑油、清洁除尘</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6</w:t>
            </w:r>
            <w:r>
              <w:rPr>
                <w:rFonts w:ascii="宋体" w:eastAsia="宋体" w:hAnsi="宋体" w:cs="宋体" w:hint="eastAsia"/>
                <w:color w:val="000000"/>
                <w:kern w:val="0"/>
                <w:sz w:val="24"/>
              </w:rPr>
              <w:t>日</w:t>
            </w: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15</w:t>
            </w:r>
            <w:r>
              <w:rPr>
                <w:rFonts w:ascii="宋体" w:eastAsia="宋体" w:hAnsi="宋体" w:cs="宋体" w:hint="eastAsia"/>
                <w:color w:val="000000"/>
                <w:kern w:val="0"/>
                <w:sz w:val="24"/>
              </w:rPr>
              <w:t>日</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工程二名</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1255"/>
          <w:jc w:val="center"/>
        </w:trPr>
        <w:tc>
          <w:tcPr>
            <w:tcW w:w="378" w:type="dxa"/>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13</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总配电系统</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低压配电室</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1</w:t>
            </w:r>
            <w:r>
              <w:rPr>
                <w:rFonts w:ascii="宋体" w:eastAsia="宋体" w:hAnsi="宋体" w:cs="宋体" w:hint="eastAsia"/>
                <w:color w:val="000000"/>
                <w:kern w:val="0"/>
                <w:sz w:val="24"/>
              </w:rPr>
              <w:t>、</w:t>
            </w:r>
            <w:r>
              <w:rPr>
                <w:rFonts w:ascii="宋体" w:eastAsia="宋体" w:hAnsi="宋体" w:cs="宋体" w:hint="eastAsia"/>
                <w:color w:val="000000"/>
                <w:kern w:val="0"/>
                <w:sz w:val="24"/>
              </w:rPr>
              <w:t>2</w:t>
            </w:r>
            <w:r>
              <w:rPr>
                <w:rFonts w:ascii="宋体" w:eastAsia="宋体" w:hAnsi="宋体" w:cs="宋体" w:hint="eastAsia"/>
                <w:color w:val="000000"/>
                <w:kern w:val="0"/>
                <w:sz w:val="24"/>
              </w:rPr>
              <w:t>、</w:t>
            </w:r>
            <w:r>
              <w:rPr>
                <w:rFonts w:ascii="宋体" w:eastAsia="宋体" w:hAnsi="宋体" w:cs="宋体" w:hint="eastAsia"/>
                <w:color w:val="000000"/>
                <w:kern w:val="0"/>
                <w:sz w:val="24"/>
              </w:rPr>
              <w:t>3</w:t>
            </w:r>
            <w:r>
              <w:rPr>
                <w:rFonts w:ascii="宋体" w:eastAsia="宋体" w:hAnsi="宋体" w:cs="宋体" w:hint="eastAsia"/>
                <w:color w:val="000000"/>
                <w:kern w:val="0"/>
                <w:sz w:val="24"/>
              </w:rPr>
              <w:t>、</w:t>
            </w:r>
            <w:r>
              <w:rPr>
                <w:rFonts w:ascii="宋体" w:eastAsia="宋体" w:hAnsi="宋体" w:cs="宋体" w:hint="eastAsia"/>
                <w:color w:val="000000"/>
                <w:kern w:val="0"/>
                <w:sz w:val="24"/>
              </w:rPr>
              <w:t>4</w:t>
            </w:r>
            <w:r>
              <w:rPr>
                <w:rFonts w:ascii="宋体" w:eastAsia="宋体" w:hAnsi="宋体" w:cs="宋体" w:hint="eastAsia"/>
                <w:color w:val="000000"/>
                <w:kern w:val="0"/>
                <w:sz w:val="24"/>
              </w:rPr>
              <w:t>、</w:t>
            </w:r>
            <w:r>
              <w:rPr>
                <w:rFonts w:ascii="宋体" w:eastAsia="宋体" w:hAnsi="宋体" w:cs="宋体" w:hint="eastAsia"/>
                <w:color w:val="000000"/>
                <w:kern w:val="0"/>
                <w:sz w:val="24"/>
              </w:rPr>
              <w:t>5</w:t>
            </w:r>
            <w:r>
              <w:rPr>
                <w:rFonts w:ascii="宋体" w:eastAsia="宋体" w:hAnsi="宋体" w:cs="宋体" w:hint="eastAsia"/>
                <w:color w:val="000000"/>
                <w:kern w:val="0"/>
                <w:sz w:val="24"/>
              </w:rPr>
              <w:t>、</w:t>
            </w:r>
            <w:r>
              <w:rPr>
                <w:rFonts w:ascii="宋体" w:eastAsia="宋体" w:hAnsi="宋体" w:cs="宋体" w:hint="eastAsia"/>
                <w:color w:val="000000"/>
                <w:kern w:val="0"/>
                <w:sz w:val="24"/>
              </w:rPr>
              <w:t>6</w:t>
            </w:r>
            <w:r>
              <w:rPr>
                <w:rFonts w:ascii="宋体" w:eastAsia="宋体" w:hAnsi="宋体" w:cs="宋体" w:hint="eastAsia"/>
                <w:color w:val="000000"/>
                <w:kern w:val="0"/>
                <w:sz w:val="24"/>
              </w:rPr>
              <w:t>、</w:t>
            </w:r>
            <w:r>
              <w:rPr>
                <w:rFonts w:ascii="宋体" w:eastAsia="宋体" w:hAnsi="宋体" w:cs="宋体" w:hint="eastAsia"/>
                <w:color w:val="000000"/>
                <w:kern w:val="0"/>
                <w:sz w:val="24"/>
              </w:rPr>
              <w:t>7</w:t>
            </w:r>
            <w:r>
              <w:rPr>
                <w:rFonts w:ascii="宋体" w:eastAsia="宋体" w:hAnsi="宋体" w:cs="宋体" w:hint="eastAsia"/>
                <w:color w:val="000000"/>
                <w:kern w:val="0"/>
                <w:sz w:val="24"/>
              </w:rPr>
              <w:t>栋车库配电间</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间</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正常使用</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周巡查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测试接线端温度、电压电流测试、除尘、整理（其中</w:t>
            </w:r>
            <w:r>
              <w:rPr>
                <w:rFonts w:ascii="宋体" w:eastAsia="宋体" w:hAnsi="宋体" w:cs="宋体" w:hint="eastAsia"/>
                <w:color w:val="000000"/>
                <w:kern w:val="0"/>
                <w:sz w:val="24"/>
              </w:rPr>
              <w:t>4</w:t>
            </w:r>
            <w:r>
              <w:rPr>
                <w:rFonts w:ascii="宋体" w:eastAsia="宋体" w:hAnsi="宋体" w:cs="宋体" w:hint="eastAsia"/>
                <w:color w:val="000000"/>
                <w:kern w:val="0"/>
                <w:sz w:val="24"/>
              </w:rPr>
              <w:t>、</w:t>
            </w:r>
            <w:r>
              <w:rPr>
                <w:rFonts w:ascii="宋体" w:eastAsia="宋体" w:hAnsi="宋体" w:cs="宋体" w:hint="eastAsia"/>
                <w:color w:val="000000"/>
                <w:kern w:val="0"/>
                <w:sz w:val="24"/>
              </w:rPr>
              <w:t>6</w:t>
            </w:r>
            <w:r>
              <w:rPr>
                <w:rFonts w:ascii="宋体" w:eastAsia="宋体" w:hAnsi="宋体" w:cs="宋体" w:hint="eastAsia"/>
                <w:color w:val="000000"/>
                <w:kern w:val="0"/>
                <w:sz w:val="24"/>
              </w:rPr>
              <w:t>、</w:t>
            </w:r>
            <w:r>
              <w:rPr>
                <w:rFonts w:ascii="宋体" w:eastAsia="宋体" w:hAnsi="宋体" w:cs="宋体" w:hint="eastAsia"/>
                <w:color w:val="000000"/>
                <w:kern w:val="0"/>
                <w:sz w:val="24"/>
              </w:rPr>
              <w:t>7</w:t>
            </w:r>
            <w:r>
              <w:rPr>
                <w:rFonts w:ascii="宋体" w:eastAsia="宋体" w:hAnsi="宋体" w:cs="宋体" w:hint="eastAsia"/>
                <w:color w:val="000000"/>
                <w:kern w:val="0"/>
                <w:sz w:val="24"/>
              </w:rPr>
              <w:t>栋配电间是日巡查）</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1</w:t>
            </w:r>
            <w:r>
              <w:rPr>
                <w:rFonts w:ascii="宋体" w:eastAsia="宋体" w:hAnsi="宋体" w:cs="宋体" w:hint="eastAsia"/>
                <w:color w:val="000000"/>
                <w:kern w:val="0"/>
                <w:sz w:val="24"/>
              </w:rPr>
              <w:t>日</w:t>
            </w: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20</w:t>
            </w:r>
            <w:r>
              <w:rPr>
                <w:rFonts w:ascii="宋体" w:eastAsia="宋体" w:hAnsi="宋体" w:cs="宋体" w:hint="eastAsia"/>
                <w:color w:val="000000"/>
                <w:kern w:val="0"/>
                <w:sz w:val="24"/>
              </w:rPr>
              <w:t>日</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工程二名</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951"/>
          <w:jc w:val="center"/>
        </w:trPr>
        <w:tc>
          <w:tcPr>
            <w:tcW w:w="378" w:type="dxa"/>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14</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公共区域供配系统</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开关箱、断路器、熔断器</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车库及公共照明柜</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套</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正常使用</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月巡查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除尘清洁、紧固断路器开关接线柱、双电源切换试验</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21</w:t>
            </w:r>
            <w:r>
              <w:rPr>
                <w:rFonts w:ascii="宋体" w:eastAsia="宋体" w:hAnsi="宋体" w:cs="宋体" w:hint="eastAsia"/>
                <w:color w:val="000000"/>
                <w:kern w:val="0"/>
                <w:sz w:val="24"/>
              </w:rPr>
              <w:t>日</w:t>
            </w: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30</w:t>
            </w:r>
            <w:r>
              <w:rPr>
                <w:rFonts w:ascii="宋体" w:eastAsia="宋体" w:hAnsi="宋体" w:cs="宋体" w:hint="eastAsia"/>
                <w:color w:val="000000"/>
                <w:kern w:val="0"/>
                <w:sz w:val="24"/>
              </w:rPr>
              <w:t>日</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工程二名</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478"/>
          <w:jc w:val="center"/>
        </w:trPr>
        <w:tc>
          <w:tcPr>
            <w:tcW w:w="378"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15</w:t>
            </w:r>
          </w:p>
        </w:tc>
        <w:tc>
          <w:tcPr>
            <w:tcW w:w="8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UPS</w:t>
            </w:r>
            <w:r>
              <w:rPr>
                <w:rFonts w:ascii="宋体" w:eastAsia="宋体" w:hAnsi="宋体" w:cs="宋体" w:hint="eastAsia"/>
                <w:color w:val="000000"/>
                <w:kern w:val="0"/>
                <w:sz w:val="24"/>
              </w:rPr>
              <w:t>电源</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蓄电池组</w:t>
            </w:r>
          </w:p>
        </w:tc>
        <w:tc>
          <w:tcPr>
            <w:tcW w:w="8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监控室、</w:t>
            </w:r>
            <w:r>
              <w:rPr>
                <w:rFonts w:ascii="宋体" w:eastAsia="宋体" w:hAnsi="宋体" w:cs="宋体" w:hint="eastAsia"/>
                <w:color w:val="000000"/>
                <w:kern w:val="0"/>
                <w:sz w:val="24"/>
              </w:rPr>
              <w:t>4</w:t>
            </w:r>
            <w:r>
              <w:rPr>
                <w:rFonts w:ascii="宋体" w:eastAsia="宋体" w:hAnsi="宋体" w:cs="宋体" w:hint="eastAsia"/>
                <w:color w:val="000000"/>
                <w:kern w:val="0"/>
                <w:sz w:val="24"/>
              </w:rPr>
              <w:t>栋地下车库</w:t>
            </w:r>
          </w:p>
        </w:tc>
        <w:tc>
          <w:tcPr>
            <w:tcW w:w="5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套</w:t>
            </w:r>
          </w:p>
        </w:tc>
        <w:tc>
          <w:tcPr>
            <w:tcW w:w="8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正常使用</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月巡查</w:t>
            </w:r>
          </w:p>
        </w:tc>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对逆变器检查、除尘、接线柱加固，测量负载</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12</w:t>
            </w:r>
            <w:r>
              <w:rPr>
                <w:rFonts w:ascii="宋体" w:eastAsia="宋体" w:hAnsi="宋体" w:cs="宋体" w:hint="eastAsia"/>
                <w:color w:val="000000"/>
                <w:kern w:val="0"/>
                <w:sz w:val="24"/>
              </w:rPr>
              <w:t>日</w:t>
            </w: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17</w:t>
            </w:r>
            <w:r>
              <w:rPr>
                <w:rFonts w:ascii="宋体" w:eastAsia="宋体" w:hAnsi="宋体" w:cs="宋体" w:hint="eastAsia"/>
                <w:color w:val="000000"/>
                <w:kern w:val="0"/>
                <w:sz w:val="24"/>
              </w:rPr>
              <w:t>日</w:t>
            </w:r>
          </w:p>
        </w:tc>
        <w:tc>
          <w:tcPr>
            <w:tcW w:w="12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工程二名</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val="restart"/>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361"/>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转换控制器</w:t>
            </w:r>
          </w:p>
        </w:tc>
        <w:tc>
          <w:tcPr>
            <w:tcW w:w="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5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left"/>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343"/>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 xml:space="preserve">UPS </w:t>
            </w:r>
            <w:r>
              <w:rPr>
                <w:rFonts w:ascii="宋体" w:eastAsia="宋体" w:hAnsi="宋体" w:cs="宋体" w:hint="eastAsia"/>
                <w:color w:val="000000"/>
                <w:kern w:val="0"/>
                <w:sz w:val="24"/>
              </w:rPr>
              <w:t>逆</w:t>
            </w:r>
            <w:r>
              <w:rPr>
                <w:rFonts w:ascii="宋体" w:eastAsia="宋体" w:hAnsi="宋体" w:cs="宋体" w:hint="eastAsia"/>
                <w:color w:val="000000"/>
                <w:kern w:val="0"/>
                <w:sz w:val="24"/>
              </w:rPr>
              <w:lastRenderedPageBreak/>
              <w:t>变器</w:t>
            </w:r>
          </w:p>
        </w:tc>
        <w:tc>
          <w:tcPr>
            <w:tcW w:w="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5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left"/>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1255"/>
          <w:jc w:val="center"/>
        </w:trPr>
        <w:tc>
          <w:tcPr>
            <w:tcW w:w="378"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lastRenderedPageBreak/>
              <w:t>16</w:t>
            </w:r>
          </w:p>
        </w:tc>
        <w:tc>
          <w:tcPr>
            <w:tcW w:w="8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监控系统</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摄像机</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覆盖小区域道路、地下车库、单元楼道</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个</w:t>
            </w:r>
          </w:p>
        </w:tc>
        <w:tc>
          <w:tcPr>
            <w:tcW w:w="8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实时运行，正常使用</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月巡查</w:t>
            </w:r>
          </w:p>
        </w:tc>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网络设备维护、硬盘主机运行状态、调阅视频操作、清理灰尘、</w:t>
            </w:r>
            <w:r>
              <w:rPr>
                <w:rFonts w:ascii="宋体" w:eastAsia="宋体" w:hAnsi="宋体" w:cs="宋体" w:hint="eastAsia"/>
                <w:color w:val="000000"/>
                <w:kern w:val="0"/>
                <w:sz w:val="24"/>
              </w:rPr>
              <w:t>UPS</w:t>
            </w:r>
            <w:r>
              <w:rPr>
                <w:rFonts w:ascii="宋体" w:eastAsia="宋体" w:hAnsi="宋体" w:cs="宋体" w:hint="eastAsia"/>
                <w:color w:val="000000"/>
                <w:kern w:val="0"/>
                <w:sz w:val="24"/>
              </w:rPr>
              <w:t>是否正常切换</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17</w:t>
            </w:r>
            <w:r>
              <w:rPr>
                <w:rFonts w:ascii="宋体" w:eastAsia="宋体" w:hAnsi="宋体" w:cs="宋体" w:hint="eastAsia"/>
                <w:color w:val="000000"/>
                <w:kern w:val="0"/>
                <w:sz w:val="24"/>
              </w:rPr>
              <w:t>日</w:t>
            </w: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25</w:t>
            </w:r>
            <w:r>
              <w:rPr>
                <w:rFonts w:ascii="宋体" w:eastAsia="宋体" w:hAnsi="宋体" w:cs="宋体" w:hint="eastAsia"/>
                <w:color w:val="000000"/>
                <w:kern w:val="0"/>
                <w:sz w:val="24"/>
              </w:rPr>
              <w:t>日</w:t>
            </w:r>
          </w:p>
        </w:tc>
        <w:tc>
          <w:tcPr>
            <w:tcW w:w="12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工程二名、外援一名</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val="restart"/>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硬盘录像机</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监控室</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台</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346"/>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管理服务器</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监控室</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台</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LED</w:t>
            </w:r>
            <w:r>
              <w:rPr>
                <w:rFonts w:ascii="宋体" w:eastAsia="宋体" w:hAnsi="宋体" w:cs="宋体" w:hint="eastAsia"/>
                <w:color w:val="000000"/>
                <w:kern w:val="0"/>
                <w:sz w:val="24"/>
              </w:rPr>
              <w:t>液晶屏</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监控室</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个</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矩阵键盘控制器</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监控室</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个</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千兆光纤交换机</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监控室、地下车库</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个</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千兆网络交换机</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监控室、地下车库</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台</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UPS</w:t>
            </w:r>
            <w:r>
              <w:rPr>
                <w:rFonts w:ascii="宋体" w:eastAsia="宋体" w:hAnsi="宋体" w:cs="宋体" w:hint="eastAsia"/>
                <w:color w:val="000000"/>
                <w:kern w:val="0"/>
                <w:sz w:val="24"/>
              </w:rPr>
              <w:t>不间断电源</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监控室</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套</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346"/>
          <w:jc w:val="center"/>
        </w:trPr>
        <w:tc>
          <w:tcPr>
            <w:tcW w:w="378"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17</w:t>
            </w:r>
          </w:p>
        </w:tc>
        <w:tc>
          <w:tcPr>
            <w:tcW w:w="8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拍照识别系统</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抓拍摄像机</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东门</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台</w:t>
            </w:r>
          </w:p>
        </w:tc>
        <w:tc>
          <w:tcPr>
            <w:tcW w:w="8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实时运行，正常</w:t>
            </w:r>
            <w:r>
              <w:rPr>
                <w:rFonts w:ascii="宋体" w:eastAsia="宋体" w:hAnsi="宋体" w:cs="宋体" w:hint="eastAsia"/>
                <w:color w:val="000000"/>
                <w:kern w:val="0"/>
                <w:sz w:val="24"/>
              </w:rPr>
              <w:lastRenderedPageBreak/>
              <w:t>使用</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lastRenderedPageBreak/>
              <w:t>月巡查</w:t>
            </w:r>
          </w:p>
        </w:tc>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清洁镜头、抓拍位置是否准确、补光灯清洁、南北</w:t>
            </w:r>
            <w:r>
              <w:rPr>
                <w:rFonts w:ascii="宋体" w:eastAsia="宋体" w:hAnsi="宋体" w:cs="宋体" w:hint="eastAsia"/>
                <w:color w:val="000000"/>
                <w:kern w:val="0"/>
                <w:sz w:val="24"/>
              </w:rPr>
              <w:lastRenderedPageBreak/>
              <w:t>门岗光纤通讯正常，数据传输无延迟</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lastRenderedPageBreak/>
              <w:t>9</w:t>
            </w:r>
            <w:r>
              <w:rPr>
                <w:rFonts w:ascii="宋体" w:eastAsia="宋体" w:hAnsi="宋体" w:cs="宋体" w:hint="eastAsia"/>
                <w:color w:val="000000"/>
                <w:kern w:val="0"/>
                <w:sz w:val="24"/>
              </w:rPr>
              <w:t>月</w:t>
            </w:r>
            <w:r>
              <w:rPr>
                <w:rFonts w:ascii="宋体" w:eastAsia="宋体" w:hAnsi="宋体" w:cs="宋体" w:hint="eastAsia"/>
                <w:color w:val="000000"/>
                <w:kern w:val="0"/>
                <w:sz w:val="24"/>
              </w:rPr>
              <w:t>26</w:t>
            </w:r>
            <w:r>
              <w:rPr>
                <w:rFonts w:ascii="宋体" w:eastAsia="宋体" w:hAnsi="宋体" w:cs="宋体" w:hint="eastAsia"/>
                <w:color w:val="000000"/>
                <w:kern w:val="0"/>
                <w:sz w:val="24"/>
              </w:rPr>
              <w:t>日</w:t>
            </w: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30</w:t>
            </w:r>
            <w:r>
              <w:rPr>
                <w:rFonts w:ascii="宋体" w:eastAsia="宋体" w:hAnsi="宋体" w:cs="宋体" w:hint="eastAsia"/>
                <w:color w:val="000000"/>
                <w:kern w:val="0"/>
                <w:sz w:val="24"/>
              </w:rPr>
              <w:t>日</w:t>
            </w:r>
          </w:p>
        </w:tc>
        <w:tc>
          <w:tcPr>
            <w:tcW w:w="12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智能化一名</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val="restart"/>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346"/>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补光灯</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东门</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台</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抓拍管理电脑</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监控室</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套</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18</w:t>
            </w:r>
          </w:p>
        </w:tc>
        <w:tc>
          <w:tcPr>
            <w:tcW w:w="8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道闸</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发卡器、通讯主板</w:t>
            </w:r>
          </w:p>
        </w:tc>
        <w:tc>
          <w:tcPr>
            <w:tcW w:w="8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东门</w:t>
            </w:r>
          </w:p>
        </w:tc>
        <w:tc>
          <w:tcPr>
            <w:tcW w:w="5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套</w:t>
            </w:r>
          </w:p>
        </w:tc>
        <w:tc>
          <w:tcPr>
            <w:tcW w:w="8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正常使用</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月巡查</w:t>
            </w:r>
          </w:p>
        </w:tc>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测试读卡感应灵敏度、测试地感灵敏度、闸机齿轮加注黄油、紧固接线、清洁闸机箱</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28</w:t>
            </w:r>
            <w:r>
              <w:rPr>
                <w:rFonts w:ascii="宋体" w:eastAsia="宋体" w:hAnsi="宋体" w:cs="宋体" w:hint="eastAsia"/>
                <w:color w:val="000000"/>
                <w:kern w:val="0"/>
                <w:sz w:val="24"/>
              </w:rPr>
              <w:t>日</w:t>
            </w: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5</w:t>
            </w:r>
            <w:r>
              <w:rPr>
                <w:rFonts w:ascii="宋体" w:eastAsia="宋体" w:hAnsi="宋体" w:cs="宋体" w:hint="eastAsia"/>
                <w:color w:val="000000"/>
                <w:kern w:val="0"/>
                <w:sz w:val="24"/>
              </w:rPr>
              <w:t>日</w:t>
            </w:r>
          </w:p>
        </w:tc>
        <w:tc>
          <w:tcPr>
            <w:tcW w:w="12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工程一名</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val="restart"/>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闸机、电机、控制器</w:t>
            </w:r>
          </w:p>
        </w:tc>
        <w:tc>
          <w:tcPr>
            <w:tcW w:w="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5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left"/>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346"/>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地感控制器</w:t>
            </w:r>
          </w:p>
        </w:tc>
        <w:tc>
          <w:tcPr>
            <w:tcW w:w="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5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left"/>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346"/>
          <w:jc w:val="center"/>
        </w:trPr>
        <w:tc>
          <w:tcPr>
            <w:tcW w:w="378"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19</w:t>
            </w:r>
          </w:p>
        </w:tc>
        <w:tc>
          <w:tcPr>
            <w:tcW w:w="8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广播设备</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DVD</w:t>
            </w:r>
            <w:r>
              <w:rPr>
                <w:rFonts w:ascii="宋体" w:eastAsia="宋体" w:hAnsi="宋体" w:cs="宋体" w:hint="eastAsia"/>
                <w:color w:val="000000"/>
                <w:kern w:val="0"/>
                <w:sz w:val="24"/>
              </w:rPr>
              <w:t>播放器</w:t>
            </w:r>
          </w:p>
        </w:tc>
        <w:tc>
          <w:tcPr>
            <w:tcW w:w="8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监控室</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台</w:t>
            </w:r>
          </w:p>
        </w:tc>
        <w:tc>
          <w:tcPr>
            <w:tcW w:w="8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正常使用</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月巡查</w:t>
            </w:r>
          </w:p>
        </w:tc>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清洁设备表面灰尘、调整放大器音频信号、室外喇叭有无破损或者无声音、播放器是否正常播放、话筒是否有用</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6</w:t>
            </w:r>
            <w:r>
              <w:rPr>
                <w:rFonts w:ascii="宋体" w:eastAsia="宋体" w:hAnsi="宋体" w:cs="宋体" w:hint="eastAsia"/>
                <w:color w:val="000000"/>
                <w:kern w:val="0"/>
                <w:sz w:val="24"/>
              </w:rPr>
              <w:t>日</w:t>
            </w: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10</w:t>
            </w:r>
            <w:r>
              <w:rPr>
                <w:rFonts w:ascii="宋体" w:eastAsia="宋体" w:hAnsi="宋体" w:cs="宋体" w:hint="eastAsia"/>
                <w:color w:val="000000"/>
                <w:kern w:val="0"/>
                <w:sz w:val="24"/>
              </w:rPr>
              <w:t>日</w:t>
            </w:r>
          </w:p>
        </w:tc>
        <w:tc>
          <w:tcPr>
            <w:tcW w:w="12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智能化一名</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val="restart"/>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346"/>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分区器</w:t>
            </w:r>
          </w:p>
        </w:tc>
        <w:tc>
          <w:tcPr>
            <w:tcW w:w="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台</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346"/>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前置放大器</w:t>
            </w:r>
          </w:p>
        </w:tc>
        <w:tc>
          <w:tcPr>
            <w:tcW w:w="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台</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后级功率放大器</w:t>
            </w:r>
          </w:p>
        </w:tc>
        <w:tc>
          <w:tcPr>
            <w:tcW w:w="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台</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346"/>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话筒</w:t>
            </w:r>
          </w:p>
        </w:tc>
        <w:tc>
          <w:tcPr>
            <w:tcW w:w="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个</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背景音乐喇叭</w:t>
            </w:r>
          </w:p>
        </w:tc>
        <w:tc>
          <w:tcPr>
            <w:tcW w:w="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个</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951"/>
          <w:jc w:val="center"/>
        </w:trPr>
        <w:tc>
          <w:tcPr>
            <w:tcW w:w="378"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20</w:t>
            </w:r>
          </w:p>
        </w:tc>
        <w:tc>
          <w:tcPr>
            <w:tcW w:w="8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电子围栏</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高压主机</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围墙不锈钢箱内安装</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台</w:t>
            </w:r>
          </w:p>
        </w:tc>
        <w:tc>
          <w:tcPr>
            <w:tcW w:w="8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实时运行，正常使用</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月巡查</w:t>
            </w:r>
          </w:p>
        </w:tc>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围栏松紧度调整、查看高压主机是否正常、电子地图是否正常显示并清扫</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10</w:t>
            </w:r>
            <w:r>
              <w:rPr>
                <w:rFonts w:ascii="宋体" w:eastAsia="宋体" w:hAnsi="宋体" w:cs="宋体" w:hint="eastAsia"/>
                <w:color w:val="000000"/>
                <w:kern w:val="0"/>
                <w:sz w:val="24"/>
              </w:rPr>
              <w:t>日</w:t>
            </w: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12</w:t>
            </w:r>
            <w:r>
              <w:rPr>
                <w:rFonts w:ascii="宋体" w:eastAsia="宋体" w:hAnsi="宋体" w:cs="宋体" w:hint="eastAsia"/>
                <w:color w:val="000000"/>
                <w:kern w:val="0"/>
                <w:sz w:val="24"/>
              </w:rPr>
              <w:t>日</w:t>
            </w:r>
          </w:p>
        </w:tc>
        <w:tc>
          <w:tcPr>
            <w:tcW w:w="12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智能化一名、工程一名协助</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val="restart"/>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高压围栏</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1-7</w:t>
            </w:r>
            <w:r>
              <w:rPr>
                <w:rFonts w:ascii="宋体" w:eastAsia="宋体" w:hAnsi="宋体" w:cs="宋体" w:hint="eastAsia"/>
                <w:color w:val="000000"/>
                <w:kern w:val="0"/>
                <w:sz w:val="24"/>
              </w:rPr>
              <w:t>栋外围墙</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套</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布放撤防键盘</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监控室</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台</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电子地图显示</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监控室</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块</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21</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电子显示屏</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显示屏、发布软件</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东门</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套</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正常使用</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月巡查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清理屏幕灰尘</w:t>
            </w: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bottom"/>
          </w:tcPr>
          <w:p w:rsidR="00C930D1" w:rsidRDefault="00C930D1">
            <w:pPr>
              <w:jc w:val="center"/>
              <w:rPr>
                <w:rFonts w:ascii="宋体" w:eastAsia="宋体" w:hAnsi="宋体" w:cs="宋体"/>
                <w:color w:val="000000"/>
                <w:sz w:val="24"/>
              </w:rPr>
            </w:pPr>
          </w:p>
        </w:tc>
      </w:tr>
      <w:tr w:rsidR="00C930D1">
        <w:trPr>
          <w:trHeight w:val="951"/>
          <w:jc w:val="center"/>
        </w:trPr>
        <w:tc>
          <w:tcPr>
            <w:tcW w:w="378"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22</w:t>
            </w:r>
          </w:p>
        </w:tc>
        <w:tc>
          <w:tcPr>
            <w:tcW w:w="8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楼宇门禁系统</w:t>
            </w:r>
            <w:r>
              <w:rPr>
                <w:rFonts w:ascii="宋体" w:eastAsia="宋体" w:hAnsi="宋体" w:cs="宋体" w:hint="eastAsia"/>
                <w:color w:val="000000"/>
                <w:kern w:val="0"/>
                <w:sz w:val="24"/>
              </w:rPr>
              <w:t xml:space="preserve">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解码器、通讯器、开关电源</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智能化箱、井道内</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套</w:t>
            </w:r>
          </w:p>
        </w:tc>
        <w:tc>
          <w:tcPr>
            <w:tcW w:w="8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实时运行，正常使用</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月巡查</w:t>
            </w:r>
          </w:p>
        </w:tc>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清洁门口机表面及摄像头、抽查按键是否有效、电控锁动作是否正常、管理机是否能呼通</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11</w:t>
            </w:r>
            <w:r>
              <w:rPr>
                <w:rFonts w:ascii="宋体" w:eastAsia="宋体" w:hAnsi="宋体" w:cs="宋体" w:hint="eastAsia"/>
                <w:color w:val="000000"/>
                <w:kern w:val="0"/>
                <w:sz w:val="24"/>
              </w:rPr>
              <w:t>日</w:t>
            </w: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20</w:t>
            </w:r>
            <w:r>
              <w:rPr>
                <w:rFonts w:ascii="宋体" w:eastAsia="宋体" w:hAnsi="宋体" w:cs="宋体" w:hint="eastAsia"/>
                <w:color w:val="000000"/>
                <w:kern w:val="0"/>
                <w:sz w:val="24"/>
              </w:rPr>
              <w:t>日</w:t>
            </w:r>
          </w:p>
        </w:tc>
        <w:tc>
          <w:tcPr>
            <w:tcW w:w="12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智能化一名、工程一名协助</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val="restart"/>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346"/>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管理机</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监控室</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台</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电控门锁</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单元门上</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把</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门口机</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入门门边</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个</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346"/>
          <w:jc w:val="center"/>
        </w:trPr>
        <w:tc>
          <w:tcPr>
            <w:tcW w:w="378"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23</w:t>
            </w:r>
          </w:p>
        </w:tc>
        <w:tc>
          <w:tcPr>
            <w:tcW w:w="8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电梯</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机房</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楼顶</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个</w:t>
            </w:r>
          </w:p>
        </w:tc>
        <w:tc>
          <w:tcPr>
            <w:tcW w:w="8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正常使用</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月巡查</w:t>
            </w:r>
          </w:p>
        </w:tc>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机房照明灯、排风、轿厢清扫、摄像机镜头清扫</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21</w:t>
            </w:r>
            <w:r>
              <w:rPr>
                <w:rFonts w:ascii="宋体" w:eastAsia="宋体" w:hAnsi="宋体" w:cs="宋体" w:hint="eastAsia"/>
                <w:color w:val="000000"/>
                <w:kern w:val="0"/>
                <w:sz w:val="24"/>
              </w:rPr>
              <w:t>日</w:t>
            </w: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25</w:t>
            </w:r>
            <w:r>
              <w:rPr>
                <w:rFonts w:ascii="宋体" w:eastAsia="宋体" w:hAnsi="宋体" w:cs="宋体" w:hint="eastAsia"/>
                <w:color w:val="000000"/>
                <w:kern w:val="0"/>
                <w:sz w:val="24"/>
              </w:rPr>
              <w:t>日</w:t>
            </w:r>
          </w:p>
        </w:tc>
        <w:tc>
          <w:tcPr>
            <w:tcW w:w="12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电梯管理员一名、工程一名</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val="restart"/>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电梯</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高层单元</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台</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647"/>
          <w:jc w:val="center"/>
        </w:trPr>
        <w:tc>
          <w:tcPr>
            <w:tcW w:w="378" w:type="dxa"/>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24</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宣传栏广告栏等</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路边橱窗、架空层画廊</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覆盖整个区域</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个</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正常使用</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日巡查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left"/>
              <w:textAlignment w:val="bottom"/>
              <w:rPr>
                <w:rFonts w:ascii="宋体" w:eastAsia="宋体" w:hAnsi="宋体" w:cs="宋体"/>
                <w:color w:val="000000"/>
                <w:sz w:val="24"/>
              </w:rPr>
            </w:pPr>
            <w:r>
              <w:rPr>
                <w:rFonts w:ascii="宋体" w:eastAsia="宋体" w:hAnsi="宋体" w:cs="宋体" w:hint="eastAsia"/>
                <w:color w:val="000000"/>
                <w:kern w:val="0"/>
                <w:sz w:val="24"/>
              </w:rPr>
              <w:t>检查是否正常、除锈、油漆</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25</w:t>
            </w:r>
            <w:r>
              <w:rPr>
                <w:rFonts w:ascii="宋体" w:eastAsia="宋体" w:hAnsi="宋体" w:cs="宋体" w:hint="eastAsia"/>
                <w:color w:val="000000"/>
                <w:kern w:val="0"/>
                <w:sz w:val="24"/>
              </w:rPr>
              <w:t>日</w:t>
            </w: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26</w:t>
            </w:r>
            <w:r>
              <w:rPr>
                <w:rFonts w:ascii="宋体" w:eastAsia="宋体" w:hAnsi="宋体" w:cs="宋体" w:hint="eastAsia"/>
                <w:color w:val="000000"/>
                <w:kern w:val="0"/>
                <w:sz w:val="24"/>
              </w:rPr>
              <w:t>日</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912D21">
            <w:pPr>
              <w:widowControl/>
              <w:jc w:val="center"/>
              <w:textAlignment w:val="bottom"/>
              <w:rPr>
                <w:rFonts w:ascii="宋体" w:eastAsia="宋体" w:hAnsi="宋体" w:cs="宋体"/>
                <w:color w:val="000000"/>
                <w:sz w:val="24"/>
              </w:rPr>
            </w:pPr>
            <w:r>
              <w:rPr>
                <w:rFonts w:ascii="宋体" w:eastAsia="宋体" w:hAnsi="宋体" w:cs="宋体" w:hint="eastAsia"/>
                <w:color w:val="000000"/>
                <w:kern w:val="0"/>
                <w:sz w:val="24"/>
              </w:rPr>
              <w:t>责任区工程自行负责</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bottom"/>
          </w:tcPr>
          <w:p w:rsidR="00C930D1" w:rsidRDefault="00C930D1">
            <w:pPr>
              <w:jc w:val="center"/>
              <w:rPr>
                <w:rFonts w:ascii="宋体" w:eastAsia="宋体" w:hAnsi="宋体" w:cs="宋体"/>
                <w:color w:val="000000"/>
                <w:sz w:val="24"/>
              </w:rPr>
            </w:pPr>
          </w:p>
        </w:tc>
      </w:tr>
      <w:tr w:rsidR="00C930D1">
        <w:trPr>
          <w:trHeight w:val="566"/>
          <w:jc w:val="center"/>
        </w:trPr>
        <w:tc>
          <w:tcPr>
            <w:tcW w:w="378"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lastRenderedPageBreak/>
              <w:t>25</w:t>
            </w:r>
          </w:p>
        </w:tc>
        <w:tc>
          <w:tcPr>
            <w:tcW w:w="8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生活水泵</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增压泵、控制柜</w:t>
            </w:r>
          </w:p>
        </w:tc>
        <w:tc>
          <w:tcPr>
            <w:tcW w:w="8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车库</w:t>
            </w:r>
          </w:p>
        </w:tc>
        <w:tc>
          <w:tcPr>
            <w:tcW w:w="5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套</w:t>
            </w:r>
          </w:p>
        </w:tc>
        <w:tc>
          <w:tcPr>
            <w:tcW w:w="8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实时运行，正常使用</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日巡查</w:t>
            </w:r>
          </w:p>
        </w:tc>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清洁设备、双电源切换调试、清扫机房、观察压力，做好运行记录</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27</w:t>
            </w:r>
            <w:r>
              <w:rPr>
                <w:rFonts w:ascii="宋体" w:eastAsia="宋体" w:hAnsi="宋体" w:cs="宋体" w:hint="eastAsia"/>
                <w:color w:val="000000"/>
                <w:kern w:val="0"/>
                <w:sz w:val="24"/>
              </w:rPr>
              <w:t>日</w:t>
            </w: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28</w:t>
            </w:r>
            <w:r>
              <w:rPr>
                <w:rFonts w:ascii="宋体" w:eastAsia="宋体" w:hAnsi="宋体" w:cs="宋体" w:hint="eastAsia"/>
                <w:color w:val="000000"/>
                <w:kern w:val="0"/>
                <w:sz w:val="24"/>
              </w:rPr>
              <w:t>日</w:t>
            </w:r>
          </w:p>
        </w:tc>
        <w:tc>
          <w:tcPr>
            <w:tcW w:w="12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责任区工程自行负责</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val="restart"/>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346"/>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5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346"/>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5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31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5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2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2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vMerge/>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jc w:val="center"/>
              <w:rPr>
                <w:rFonts w:ascii="宋体" w:eastAsia="宋体" w:hAnsi="宋体" w:cs="宋体"/>
                <w:color w:val="000000"/>
                <w:sz w:val="24"/>
              </w:rPr>
            </w:pPr>
          </w:p>
        </w:tc>
      </w:tr>
      <w:tr w:rsidR="00C930D1">
        <w:trPr>
          <w:trHeight w:val="951"/>
          <w:jc w:val="center"/>
        </w:trPr>
        <w:tc>
          <w:tcPr>
            <w:tcW w:w="378" w:type="dxa"/>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26</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消防水箱</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水箱、浮球控制、进水阀、放水阀</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2</w:t>
            </w:r>
            <w:r>
              <w:rPr>
                <w:rFonts w:ascii="宋体" w:eastAsia="宋体" w:hAnsi="宋体" w:cs="宋体" w:hint="eastAsia"/>
                <w:color w:val="000000"/>
                <w:kern w:val="0"/>
                <w:sz w:val="24"/>
              </w:rPr>
              <w:t>栋</w:t>
            </w:r>
            <w:r>
              <w:rPr>
                <w:rFonts w:ascii="宋体" w:eastAsia="宋体" w:hAnsi="宋体" w:cs="宋体" w:hint="eastAsia"/>
                <w:color w:val="000000"/>
                <w:kern w:val="0"/>
                <w:sz w:val="24"/>
              </w:rPr>
              <w:t>1</w:t>
            </w:r>
            <w:r>
              <w:rPr>
                <w:rFonts w:ascii="宋体" w:eastAsia="宋体" w:hAnsi="宋体" w:cs="宋体" w:hint="eastAsia"/>
                <w:color w:val="000000"/>
                <w:kern w:val="0"/>
                <w:sz w:val="24"/>
              </w:rPr>
              <w:t>单元楼顶</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个</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日巡查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每日巡查水压情况是否异常、卫生维护、设备测试，除锈油漆</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28</w:t>
            </w:r>
            <w:r>
              <w:rPr>
                <w:rFonts w:ascii="宋体" w:eastAsia="宋体" w:hAnsi="宋体" w:cs="宋体" w:hint="eastAsia"/>
                <w:color w:val="000000"/>
                <w:kern w:val="0"/>
                <w:sz w:val="24"/>
              </w:rPr>
              <w:t>日</w:t>
            </w: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29</w:t>
            </w:r>
            <w:r>
              <w:rPr>
                <w:rFonts w:ascii="宋体" w:eastAsia="宋体" w:hAnsi="宋体" w:cs="宋体" w:hint="eastAsia"/>
                <w:color w:val="000000"/>
                <w:kern w:val="0"/>
                <w:sz w:val="24"/>
              </w:rPr>
              <w:t>日</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责任区工程自行负责</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bottom"/>
          </w:tcPr>
          <w:p w:rsidR="00C930D1" w:rsidRDefault="00C930D1">
            <w:pPr>
              <w:jc w:val="center"/>
              <w:rPr>
                <w:rFonts w:ascii="宋体" w:eastAsia="宋体" w:hAnsi="宋体" w:cs="宋体"/>
                <w:color w:val="000000"/>
                <w:sz w:val="24"/>
              </w:rPr>
            </w:pPr>
          </w:p>
        </w:tc>
      </w:tr>
      <w:tr w:rsidR="00C930D1">
        <w:trPr>
          <w:trHeight w:val="1255"/>
          <w:jc w:val="center"/>
        </w:trPr>
        <w:tc>
          <w:tcPr>
            <w:tcW w:w="378"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27</w:t>
            </w:r>
          </w:p>
        </w:tc>
        <w:tc>
          <w:tcPr>
            <w:tcW w:w="8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给排水系统</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给水管道</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覆盖整个区域</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宋体" w:eastAsia="宋体" w:hAnsi="宋体" w:cs="宋体"/>
                <w:color w:val="000000"/>
                <w:sz w:val="24"/>
              </w:rPr>
            </w:pPr>
          </w:p>
        </w:tc>
        <w:tc>
          <w:tcPr>
            <w:tcW w:w="8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正常使用</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年巡查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对轻度锈蚀做脱皮清理，管道干燥涂刷防锈漆两遍，各类阀门定期开关，出现故障的阀门及时修复，阀门应开关灵活。</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29</w:t>
            </w:r>
            <w:r>
              <w:rPr>
                <w:rFonts w:ascii="宋体" w:eastAsia="宋体" w:hAnsi="宋体" w:cs="宋体" w:hint="eastAsia"/>
                <w:color w:val="000000"/>
                <w:kern w:val="0"/>
                <w:sz w:val="24"/>
              </w:rPr>
              <w:t>日</w:t>
            </w:r>
            <w:r>
              <w:rPr>
                <w:rFonts w:ascii="宋体" w:eastAsia="宋体" w:hAnsi="宋体" w:cs="宋体" w:hint="eastAsia"/>
                <w:color w:val="000000"/>
                <w:kern w:val="0"/>
                <w:sz w:val="24"/>
              </w:rPr>
              <w:t>-9</w:t>
            </w:r>
            <w:r>
              <w:rPr>
                <w:rFonts w:ascii="宋体" w:eastAsia="宋体" w:hAnsi="宋体" w:cs="宋体" w:hint="eastAsia"/>
                <w:color w:val="000000"/>
                <w:kern w:val="0"/>
                <w:sz w:val="24"/>
              </w:rPr>
              <w:t>月</w:t>
            </w:r>
            <w:r>
              <w:rPr>
                <w:rFonts w:ascii="宋体" w:eastAsia="宋体" w:hAnsi="宋体" w:cs="宋体" w:hint="eastAsia"/>
                <w:color w:val="000000"/>
                <w:kern w:val="0"/>
                <w:sz w:val="24"/>
              </w:rPr>
              <w:t>30</w:t>
            </w:r>
            <w:r>
              <w:rPr>
                <w:rFonts w:ascii="宋体" w:eastAsia="宋体" w:hAnsi="宋体" w:cs="宋体" w:hint="eastAsia"/>
                <w:color w:val="000000"/>
                <w:kern w:val="0"/>
                <w:sz w:val="24"/>
              </w:rPr>
              <w:t>日</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全体工程配合</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bottom"/>
          </w:tcPr>
          <w:p w:rsidR="00C930D1" w:rsidRDefault="00C930D1">
            <w:pPr>
              <w:jc w:val="center"/>
              <w:rPr>
                <w:rFonts w:ascii="宋体" w:eastAsia="宋体" w:hAnsi="宋体" w:cs="宋体"/>
                <w:color w:val="000000"/>
                <w:sz w:val="24"/>
              </w:rPr>
            </w:pPr>
          </w:p>
        </w:tc>
      </w:tr>
      <w:tr w:rsidR="00C930D1">
        <w:trPr>
          <w:trHeight w:val="951"/>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落水管</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覆盖整个区域</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宋体" w:eastAsia="宋体" w:hAnsi="宋体" w:cs="宋体"/>
                <w:color w:val="000000"/>
                <w:sz w:val="24"/>
              </w:rPr>
            </w:pP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年巡查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落水口保持完好，开裂、破损及时更换，定期检查，</w:t>
            </w:r>
            <w:r>
              <w:rPr>
                <w:rFonts w:ascii="宋体" w:eastAsia="宋体" w:hAnsi="宋体" w:cs="宋体" w:hint="eastAsia"/>
                <w:color w:val="000000"/>
                <w:kern w:val="0"/>
                <w:sz w:val="24"/>
              </w:rPr>
              <w:t>5</w:t>
            </w:r>
            <w:r>
              <w:rPr>
                <w:rFonts w:ascii="宋体" w:eastAsia="宋体" w:hAnsi="宋体" w:cs="宋体" w:hint="eastAsia"/>
                <w:color w:val="000000"/>
                <w:kern w:val="0"/>
                <w:sz w:val="24"/>
              </w:rPr>
              <w:t>年更换一次</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10</w:t>
            </w:r>
            <w:r>
              <w:rPr>
                <w:rFonts w:ascii="宋体" w:eastAsia="宋体" w:hAnsi="宋体" w:cs="宋体" w:hint="eastAsia"/>
                <w:color w:val="000000"/>
                <w:kern w:val="0"/>
                <w:sz w:val="24"/>
              </w:rPr>
              <w:t>月</w:t>
            </w:r>
            <w:r>
              <w:rPr>
                <w:rFonts w:ascii="宋体" w:eastAsia="宋体" w:hAnsi="宋体" w:cs="宋体" w:hint="eastAsia"/>
                <w:color w:val="000000"/>
                <w:kern w:val="0"/>
                <w:sz w:val="24"/>
              </w:rPr>
              <w:t>1</w:t>
            </w:r>
            <w:r>
              <w:rPr>
                <w:rFonts w:ascii="宋体" w:eastAsia="宋体" w:hAnsi="宋体" w:cs="宋体" w:hint="eastAsia"/>
                <w:color w:val="000000"/>
                <w:kern w:val="0"/>
                <w:sz w:val="24"/>
              </w:rPr>
              <w:t>日</w:t>
            </w:r>
            <w:r>
              <w:rPr>
                <w:rFonts w:ascii="宋体" w:eastAsia="宋体" w:hAnsi="宋体" w:cs="宋体" w:hint="eastAsia"/>
                <w:color w:val="000000"/>
                <w:kern w:val="0"/>
                <w:sz w:val="24"/>
              </w:rPr>
              <w:t>-10</w:t>
            </w:r>
            <w:r>
              <w:rPr>
                <w:rFonts w:ascii="宋体" w:eastAsia="宋体" w:hAnsi="宋体" w:cs="宋体" w:hint="eastAsia"/>
                <w:color w:val="000000"/>
                <w:kern w:val="0"/>
                <w:sz w:val="24"/>
              </w:rPr>
              <w:t>月</w:t>
            </w:r>
            <w:r>
              <w:rPr>
                <w:rFonts w:ascii="宋体" w:eastAsia="宋体" w:hAnsi="宋体" w:cs="宋体" w:hint="eastAsia"/>
                <w:color w:val="000000"/>
                <w:kern w:val="0"/>
                <w:sz w:val="24"/>
              </w:rPr>
              <w:t>3</w:t>
            </w:r>
            <w:r>
              <w:rPr>
                <w:rFonts w:ascii="宋体" w:eastAsia="宋体" w:hAnsi="宋体" w:cs="宋体" w:hint="eastAsia"/>
                <w:color w:val="000000"/>
                <w:kern w:val="0"/>
                <w:sz w:val="24"/>
              </w:rPr>
              <w:t>日</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全体工程配合</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bottom"/>
          </w:tcPr>
          <w:p w:rsidR="00C930D1" w:rsidRDefault="00C930D1">
            <w:pPr>
              <w:jc w:val="center"/>
              <w:rPr>
                <w:rFonts w:ascii="宋体" w:eastAsia="宋体" w:hAnsi="宋体" w:cs="宋体"/>
                <w:color w:val="000000"/>
                <w:sz w:val="24"/>
              </w:rPr>
            </w:pPr>
          </w:p>
        </w:tc>
      </w:tr>
      <w:tr w:rsidR="00C930D1">
        <w:trPr>
          <w:trHeight w:val="647"/>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排水沟</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覆盖整个区域</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宋体" w:eastAsia="宋体" w:hAnsi="宋体" w:cs="宋体"/>
                <w:color w:val="000000"/>
                <w:sz w:val="24"/>
              </w:rPr>
            </w:pP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月巡查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清扫泥沙、纸屑等垃圾，拔出沟内生长的杂草</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10</w:t>
            </w:r>
            <w:r>
              <w:rPr>
                <w:rFonts w:ascii="宋体" w:eastAsia="宋体" w:hAnsi="宋体" w:cs="宋体" w:hint="eastAsia"/>
                <w:color w:val="000000"/>
                <w:kern w:val="0"/>
                <w:sz w:val="24"/>
              </w:rPr>
              <w:t>月</w:t>
            </w:r>
            <w:r>
              <w:rPr>
                <w:rFonts w:ascii="宋体" w:eastAsia="宋体" w:hAnsi="宋体" w:cs="宋体" w:hint="eastAsia"/>
                <w:color w:val="000000"/>
                <w:kern w:val="0"/>
                <w:sz w:val="24"/>
              </w:rPr>
              <w:t>3</w:t>
            </w:r>
            <w:r>
              <w:rPr>
                <w:rFonts w:ascii="宋体" w:eastAsia="宋体" w:hAnsi="宋体" w:cs="宋体" w:hint="eastAsia"/>
                <w:color w:val="000000"/>
                <w:kern w:val="0"/>
                <w:sz w:val="24"/>
              </w:rPr>
              <w:t>日</w:t>
            </w:r>
            <w:r>
              <w:rPr>
                <w:rFonts w:ascii="宋体" w:eastAsia="宋体" w:hAnsi="宋体" w:cs="宋体" w:hint="eastAsia"/>
                <w:color w:val="000000"/>
                <w:kern w:val="0"/>
                <w:sz w:val="24"/>
              </w:rPr>
              <w:t>-10</w:t>
            </w:r>
            <w:r>
              <w:rPr>
                <w:rFonts w:ascii="宋体" w:eastAsia="宋体" w:hAnsi="宋体" w:cs="宋体" w:hint="eastAsia"/>
                <w:color w:val="000000"/>
                <w:kern w:val="0"/>
                <w:sz w:val="24"/>
              </w:rPr>
              <w:t>月</w:t>
            </w:r>
            <w:r>
              <w:rPr>
                <w:rFonts w:ascii="宋体" w:eastAsia="宋体" w:hAnsi="宋体" w:cs="宋体" w:hint="eastAsia"/>
                <w:color w:val="000000"/>
                <w:kern w:val="0"/>
                <w:sz w:val="24"/>
              </w:rPr>
              <w:t>4</w:t>
            </w:r>
            <w:r>
              <w:rPr>
                <w:rFonts w:ascii="宋体" w:eastAsia="宋体" w:hAnsi="宋体" w:cs="宋体" w:hint="eastAsia"/>
                <w:color w:val="000000"/>
                <w:kern w:val="0"/>
                <w:sz w:val="24"/>
              </w:rPr>
              <w:t>日</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全体工程配合</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bottom"/>
          </w:tcPr>
          <w:p w:rsidR="00C930D1" w:rsidRDefault="00C930D1">
            <w:pPr>
              <w:jc w:val="center"/>
              <w:rPr>
                <w:rFonts w:ascii="宋体" w:eastAsia="宋体" w:hAnsi="宋体" w:cs="宋体"/>
                <w:color w:val="000000"/>
                <w:sz w:val="24"/>
              </w:rPr>
            </w:pPr>
          </w:p>
        </w:tc>
      </w:tr>
      <w:tr w:rsidR="00C930D1">
        <w:trPr>
          <w:trHeight w:val="951"/>
          <w:jc w:val="center"/>
        </w:trPr>
        <w:tc>
          <w:tcPr>
            <w:tcW w:w="378"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化粪池</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覆盖整个区域</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30D1" w:rsidRDefault="00C930D1">
            <w:pPr>
              <w:jc w:val="center"/>
              <w:rPr>
                <w:rFonts w:ascii="宋体" w:eastAsia="宋体" w:hAnsi="宋体" w:cs="宋体"/>
                <w:color w:val="000000"/>
                <w:sz w:val="24"/>
              </w:rPr>
            </w:pP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季巡查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rPr>
              <w:t>出入口通畅，井内无积物浮于面上，池盖无污渍、污物，清理后及时清理现场</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10</w:t>
            </w:r>
            <w:r>
              <w:rPr>
                <w:rFonts w:ascii="宋体" w:eastAsia="宋体" w:hAnsi="宋体" w:cs="宋体" w:hint="eastAsia"/>
                <w:color w:val="000000"/>
                <w:kern w:val="0"/>
                <w:sz w:val="24"/>
              </w:rPr>
              <w:t>月</w:t>
            </w:r>
            <w:r>
              <w:rPr>
                <w:rFonts w:ascii="宋体" w:eastAsia="宋体" w:hAnsi="宋体" w:cs="宋体" w:hint="eastAsia"/>
                <w:color w:val="000000"/>
                <w:kern w:val="0"/>
                <w:sz w:val="24"/>
              </w:rPr>
              <w:t>5</w:t>
            </w:r>
            <w:r>
              <w:rPr>
                <w:rFonts w:ascii="宋体" w:eastAsia="宋体" w:hAnsi="宋体" w:cs="宋体" w:hint="eastAsia"/>
                <w:color w:val="000000"/>
                <w:kern w:val="0"/>
                <w:sz w:val="24"/>
              </w:rPr>
              <w:t>日</w:t>
            </w:r>
            <w:r>
              <w:rPr>
                <w:rFonts w:ascii="宋体" w:eastAsia="宋体" w:hAnsi="宋体" w:cs="宋体" w:hint="eastAsia"/>
                <w:color w:val="000000"/>
                <w:kern w:val="0"/>
                <w:sz w:val="24"/>
              </w:rPr>
              <w:t>-10</w:t>
            </w:r>
            <w:r>
              <w:rPr>
                <w:rFonts w:ascii="宋体" w:eastAsia="宋体" w:hAnsi="宋体" w:cs="宋体" w:hint="eastAsia"/>
                <w:color w:val="000000"/>
                <w:kern w:val="0"/>
                <w:sz w:val="24"/>
              </w:rPr>
              <w:t>月</w:t>
            </w:r>
            <w:r>
              <w:rPr>
                <w:rFonts w:ascii="宋体" w:eastAsia="宋体" w:hAnsi="宋体" w:cs="宋体" w:hint="eastAsia"/>
                <w:color w:val="000000"/>
                <w:kern w:val="0"/>
                <w:sz w:val="24"/>
              </w:rPr>
              <w:t>8</w:t>
            </w:r>
            <w:r>
              <w:rPr>
                <w:rFonts w:ascii="宋体" w:eastAsia="宋体" w:hAnsi="宋体" w:cs="宋体" w:hint="eastAsia"/>
                <w:color w:val="000000"/>
                <w:kern w:val="0"/>
                <w:sz w:val="24"/>
              </w:rPr>
              <w:t>日</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外包</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jc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bottom"/>
          </w:tcPr>
          <w:p w:rsidR="00C930D1" w:rsidRDefault="00C930D1">
            <w:pPr>
              <w:jc w:val="center"/>
              <w:rPr>
                <w:rFonts w:ascii="宋体" w:eastAsia="宋体" w:hAnsi="宋体" w:cs="宋体"/>
                <w:color w:val="000000"/>
                <w:sz w:val="24"/>
              </w:rPr>
            </w:pPr>
          </w:p>
        </w:tc>
      </w:tr>
      <w:tr w:rsidR="00C930D1">
        <w:trPr>
          <w:trHeight w:val="951"/>
          <w:jc w:val="center"/>
        </w:trPr>
        <w:tc>
          <w:tcPr>
            <w:tcW w:w="378" w:type="dxa"/>
            <w:tcBorders>
              <w:top w:val="single" w:sz="4" w:space="0" w:color="000000"/>
              <w:left w:val="single" w:sz="12"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28</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应急物资设备</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textAlignment w:val="center"/>
              <w:rPr>
                <w:rFonts w:ascii="宋体" w:eastAsia="宋体" w:hAnsi="宋体" w:cs="宋体"/>
                <w:color w:val="000000"/>
                <w:kern w:val="0"/>
                <w:sz w:val="24"/>
              </w:rPr>
            </w:pPr>
            <w:r>
              <w:rPr>
                <w:rFonts w:ascii="宋体" w:eastAsia="宋体" w:hAnsi="宋体" w:cs="宋体" w:hint="eastAsia"/>
                <w:color w:val="000000"/>
                <w:kern w:val="0"/>
                <w:sz w:val="24"/>
              </w:rPr>
              <w:t xml:space="preserve"> </w:t>
            </w:r>
            <w:r>
              <w:rPr>
                <w:rFonts w:ascii="宋体" w:eastAsia="宋体" w:hAnsi="宋体" w:cs="宋体" w:hint="eastAsia"/>
                <w:color w:val="000000"/>
                <w:kern w:val="0"/>
                <w:sz w:val="24"/>
              </w:rPr>
              <w:t>潜水泵</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textAlignment w:val="center"/>
              <w:rPr>
                <w:rFonts w:ascii="宋体" w:eastAsia="宋体" w:hAnsi="宋体" w:cs="宋体"/>
                <w:color w:val="000000"/>
                <w:kern w:val="0"/>
                <w:sz w:val="24"/>
              </w:rPr>
            </w:pPr>
            <w:r>
              <w:rPr>
                <w:rFonts w:ascii="宋体" w:eastAsia="宋体" w:hAnsi="宋体" w:cs="宋体" w:hint="eastAsia"/>
                <w:color w:val="000000"/>
                <w:kern w:val="0"/>
                <w:sz w:val="24"/>
              </w:rPr>
              <w:t>工程仓库</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textAlignment w:val="center"/>
              <w:rPr>
                <w:rFonts w:ascii="宋体" w:eastAsia="宋体" w:hAnsi="宋体" w:cs="宋体"/>
                <w:color w:val="000000"/>
                <w:kern w:val="0"/>
                <w:sz w:val="24"/>
              </w:rPr>
            </w:pPr>
            <w:r>
              <w:rPr>
                <w:rFonts w:ascii="宋体" w:eastAsia="宋体" w:hAnsi="宋体" w:cs="宋体" w:hint="eastAsia"/>
                <w:color w:val="000000"/>
                <w:kern w:val="0"/>
                <w:sz w:val="24"/>
              </w:rPr>
              <w:t xml:space="preserve"> </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月巡查</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kern w:val="0"/>
                <w:sz w:val="24"/>
              </w:rPr>
            </w:pPr>
            <w:r>
              <w:rPr>
                <w:rFonts w:ascii="宋体" w:eastAsia="宋体" w:hAnsi="宋体" w:cs="宋体" w:hint="eastAsia"/>
                <w:color w:val="000000"/>
                <w:kern w:val="0"/>
                <w:sz w:val="24"/>
              </w:rPr>
              <w:t>月巡查</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left"/>
              <w:textAlignment w:val="center"/>
              <w:rPr>
                <w:rFonts w:ascii="宋体" w:eastAsia="宋体" w:hAnsi="宋体" w:cs="宋体"/>
                <w:color w:val="000000"/>
                <w:kern w:val="0"/>
                <w:sz w:val="24"/>
              </w:rPr>
            </w:pPr>
            <w:r>
              <w:rPr>
                <w:rFonts w:ascii="宋体" w:eastAsia="宋体" w:hAnsi="宋体" w:cs="宋体" w:hint="eastAsia"/>
                <w:color w:val="000000"/>
                <w:kern w:val="0"/>
                <w:sz w:val="24"/>
              </w:rPr>
              <w:t>开机正常运行、清除滤芯灰尘</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kern w:val="0"/>
                <w:sz w:val="24"/>
              </w:rPr>
            </w:pPr>
            <w:r>
              <w:rPr>
                <w:rFonts w:ascii="宋体" w:eastAsia="宋体" w:hAnsi="宋体" w:cs="宋体" w:hint="eastAsia"/>
                <w:color w:val="000000"/>
                <w:kern w:val="0"/>
                <w:sz w:val="24"/>
              </w:rPr>
              <w:t>12</w:t>
            </w:r>
            <w:r>
              <w:rPr>
                <w:rFonts w:ascii="宋体" w:eastAsia="宋体" w:hAnsi="宋体" w:cs="宋体" w:hint="eastAsia"/>
                <w:color w:val="000000"/>
                <w:kern w:val="0"/>
                <w:sz w:val="24"/>
              </w:rPr>
              <w:t>月</w:t>
            </w:r>
            <w:r>
              <w:rPr>
                <w:rFonts w:ascii="宋体" w:eastAsia="宋体" w:hAnsi="宋体" w:cs="宋体" w:hint="eastAsia"/>
                <w:color w:val="000000"/>
                <w:kern w:val="0"/>
                <w:sz w:val="24"/>
              </w:rPr>
              <w:t>15</w:t>
            </w:r>
            <w:r>
              <w:rPr>
                <w:rFonts w:ascii="宋体" w:eastAsia="宋体" w:hAnsi="宋体" w:cs="宋体" w:hint="eastAsia"/>
                <w:color w:val="000000"/>
                <w:kern w:val="0"/>
                <w:sz w:val="24"/>
              </w:rPr>
              <w:t>日</w:t>
            </w:r>
            <w:r>
              <w:rPr>
                <w:rFonts w:ascii="宋体" w:eastAsia="宋体" w:hAnsi="宋体" w:cs="宋体" w:hint="eastAsia"/>
                <w:color w:val="000000"/>
                <w:kern w:val="0"/>
                <w:sz w:val="24"/>
              </w:rPr>
              <w:t>-12</w:t>
            </w:r>
            <w:r>
              <w:rPr>
                <w:rFonts w:ascii="宋体" w:eastAsia="宋体" w:hAnsi="宋体" w:cs="宋体" w:hint="eastAsia"/>
                <w:color w:val="000000"/>
                <w:kern w:val="0"/>
                <w:sz w:val="24"/>
              </w:rPr>
              <w:t>月</w:t>
            </w:r>
            <w:r>
              <w:rPr>
                <w:rFonts w:ascii="宋体" w:eastAsia="宋体" w:hAnsi="宋体" w:cs="宋体" w:hint="eastAsia"/>
                <w:color w:val="000000"/>
                <w:kern w:val="0"/>
                <w:sz w:val="24"/>
              </w:rPr>
              <w:t>20</w:t>
            </w:r>
            <w:r>
              <w:rPr>
                <w:rFonts w:ascii="宋体" w:eastAsia="宋体" w:hAnsi="宋体" w:cs="宋体" w:hint="eastAsia"/>
                <w:color w:val="000000"/>
                <w:kern w:val="0"/>
                <w:sz w:val="24"/>
              </w:rPr>
              <w:t>日</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912D21">
            <w:pPr>
              <w:widowControl/>
              <w:jc w:val="center"/>
              <w:textAlignment w:val="center"/>
              <w:rPr>
                <w:rFonts w:ascii="宋体" w:eastAsia="宋体" w:hAnsi="宋体" w:cs="宋体"/>
                <w:color w:val="000000"/>
                <w:kern w:val="0"/>
                <w:sz w:val="24"/>
              </w:rPr>
            </w:pPr>
            <w:r>
              <w:rPr>
                <w:rFonts w:ascii="宋体" w:eastAsia="宋体" w:hAnsi="宋体" w:cs="宋体" w:hint="eastAsia"/>
                <w:color w:val="000000"/>
                <w:kern w:val="0"/>
                <w:sz w:val="24"/>
              </w:rPr>
              <w:t>工程二名</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0D1" w:rsidRDefault="00C930D1">
            <w:pPr>
              <w:widowControl/>
              <w:jc w:val="center"/>
              <w:textAlignment w:val="center"/>
              <w:rPr>
                <w:rFonts w:ascii="宋体" w:eastAsia="宋体" w:hAnsi="宋体" w:cs="宋体"/>
                <w:color w:val="000000"/>
                <w:sz w:val="24"/>
              </w:rPr>
            </w:pPr>
          </w:p>
        </w:tc>
        <w:tc>
          <w:tcPr>
            <w:tcW w:w="1098" w:type="dxa"/>
            <w:tcBorders>
              <w:top w:val="single" w:sz="4" w:space="0" w:color="000000"/>
              <w:left w:val="single" w:sz="4" w:space="0" w:color="000000"/>
              <w:bottom w:val="single" w:sz="4" w:space="0" w:color="000000"/>
              <w:right w:val="single" w:sz="12" w:space="0" w:color="000000"/>
            </w:tcBorders>
            <w:shd w:val="clear" w:color="auto" w:fill="auto"/>
            <w:vAlign w:val="center"/>
          </w:tcPr>
          <w:p w:rsidR="00C930D1" w:rsidRDefault="00C930D1">
            <w:pPr>
              <w:widowControl/>
              <w:jc w:val="center"/>
              <w:textAlignment w:val="center"/>
              <w:rPr>
                <w:rFonts w:ascii="宋体" w:eastAsia="宋体" w:hAnsi="宋体" w:cs="宋体"/>
                <w:color w:val="000000"/>
                <w:sz w:val="24"/>
              </w:rPr>
            </w:pPr>
          </w:p>
        </w:tc>
      </w:tr>
    </w:tbl>
    <w:p w:rsidR="00C930D1" w:rsidRDefault="00C930D1">
      <w:pPr>
        <w:adjustRightInd w:val="0"/>
        <w:spacing w:line="600" w:lineRule="exact"/>
        <w:rPr>
          <w:rFonts w:ascii="仿宋" w:eastAsia="仿宋" w:hAnsi="仿宋" w:cs="仿宋"/>
          <w:b/>
          <w:bCs/>
          <w:sz w:val="32"/>
          <w:szCs w:val="32"/>
        </w:rPr>
      </w:pPr>
    </w:p>
    <w:p w:rsidR="00C930D1" w:rsidRDefault="00C930D1">
      <w:pPr>
        <w:adjustRightInd w:val="0"/>
        <w:spacing w:line="600" w:lineRule="exact"/>
        <w:rPr>
          <w:rFonts w:ascii="仿宋" w:eastAsia="仿宋" w:hAnsi="仿宋" w:cs="仿宋"/>
          <w:b/>
          <w:bCs/>
          <w:sz w:val="32"/>
          <w:szCs w:val="32"/>
        </w:rPr>
      </w:pPr>
    </w:p>
    <w:p w:rsidR="00C930D1" w:rsidRDefault="00C930D1">
      <w:pPr>
        <w:adjustRightInd w:val="0"/>
        <w:spacing w:line="600" w:lineRule="exact"/>
        <w:rPr>
          <w:rFonts w:ascii="仿宋" w:eastAsia="仿宋" w:hAnsi="仿宋" w:cs="仿宋"/>
          <w:b/>
          <w:bCs/>
          <w:sz w:val="32"/>
          <w:szCs w:val="32"/>
        </w:rPr>
      </w:pPr>
    </w:p>
    <w:p w:rsidR="00C930D1" w:rsidRDefault="00C930D1">
      <w:pPr>
        <w:adjustRightInd w:val="0"/>
        <w:spacing w:line="600" w:lineRule="exact"/>
        <w:rPr>
          <w:rFonts w:ascii="仿宋" w:eastAsia="仿宋" w:hAnsi="仿宋" w:cs="仿宋"/>
          <w:b/>
          <w:bCs/>
          <w:sz w:val="32"/>
          <w:szCs w:val="32"/>
        </w:rPr>
      </w:pPr>
    </w:p>
    <w:p w:rsidR="00C930D1" w:rsidRDefault="00C930D1">
      <w:pPr>
        <w:adjustRightInd w:val="0"/>
        <w:spacing w:line="600" w:lineRule="exact"/>
        <w:rPr>
          <w:rFonts w:ascii="仿宋" w:eastAsia="仿宋" w:hAnsi="仿宋" w:cs="仿宋"/>
          <w:b/>
          <w:bCs/>
          <w:sz w:val="32"/>
          <w:szCs w:val="32"/>
        </w:rPr>
        <w:sectPr w:rsidR="00C930D1">
          <w:pgSz w:w="16838" w:h="11906" w:orient="landscape"/>
          <w:pgMar w:top="1800" w:right="1440" w:bottom="1466" w:left="1440" w:header="851" w:footer="992" w:gutter="0"/>
          <w:cols w:space="425"/>
          <w:docGrid w:type="lines" w:linePitch="312"/>
        </w:sectPr>
      </w:pPr>
    </w:p>
    <w:p w:rsidR="00C930D1" w:rsidRDefault="00912D21">
      <w:pPr>
        <w:adjustRightInd w:val="0"/>
        <w:spacing w:line="600" w:lineRule="exact"/>
        <w:rPr>
          <w:rFonts w:asciiTheme="minorEastAsia" w:hAnsiTheme="minorEastAsia" w:cstheme="minorEastAsia"/>
          <w:b/>
          <w:bCs/>
          <w:sz w:val="24"/>
        </w:rPr>
      </w:pPr>
      <w:r>
        <w:rPr>
          <w:rFonts w:asciiTheme="minorEastAsia" w:hAnsiTheme="minorEastAsia" w:cstheme="minorEastAsia" w:hint="eastAsia"/>
          <w:b/>
          <w:bCs/>
          <w:sz w:val="24"/>
        </w:rPr>
        <w:lastRenderedPageBreak/>
        <w:t>五、环境、绿化养护计划</w:t>
      </w:r>
    </w:p>
    <w:tbl>
      <w:tblPr>
        <w:tblW w:w="9780" w:type="dxa"/>
        <w:jc w:val="center"/>
        <w:tblLayout w:type="fixed"/>
        <w:tblCellMar>
          <w:top w:w="15" w:type="dxa"/>
          <w:left w:w="15" w:type="dxa"/>
          <w:bottom w:w="15" w:type="dxa"/>
          <w:right w:w="15" w:type="dxa"/>
        </w:tblCellMar>
        <w:tblLook w:val="04A0"/>
      </w:tblPr>
      <w:tblGrid>
        <w:gridCol w:w="1035"/>
        <w:gridCol w:w="6984"/>
        <w:gridCol w:w="1761"/>
      </w:tblGrid>
      <w:tr w:rsidR="00C930D1">
        <w:trPr>
          <w:trHeight w:val="450"/>
          <w:jc w:val="center"/>
        </w:trPr>
        <w:tc>
          <w:tcPr>
            <w:tcW w:w="1035"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岗位</w:t>
            </w: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工作内容</w:t>
            </w:r>
          </w:p>
        </w:tc>
        <w:tc>
          <w:tcPr>
            <w:tcW w:w="1761"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频率</w:t>
            </w:r>
          </w:p>
        </w:tc>
      </w:tr>
      <w:tr w:rsidR="00C930D1">
        <w:trPr>
          <w:trHeight w:val="480"/>
          <w:jc w:val="center"/>
        </w:trPr>
        <w:tc>
          <w:tcPr>
            <w:tcW w:w="1035" w:type="dxa"/>
            <w:vMerge w:val="restart"/>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楼道</w:t>
            </w: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清扫各楼层通道和楼梯台阶垃圾</w:t>
            </w:r>
          </w:p>
        </w:tc>
        <w:tc>
          <w:tcPr>
            <w:tcW w:w="1761"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每日</w:t>
            </w:r>
            <w:r>
              <w:rPr>
                <w:rFonts w:asciiTheme="minorEastAsia" w:hAnsiTheme="minorEastAsia" w:cstheme="minorEastAsia" w:hint="eastAsia"/>
                <w:color w:val="000000"/>
                <w:kern w:val="0"/>
                <w:sz w:val="24"/>
              </w:rPr>
              <w:t>1</w:t>
            </w:r>
            <w:r>
              <w:rPr>
                <w:rFonts w:asciiTheme="minorEastAsia" w:hAnsiTheme="minorEastAsia" w:cstheme="minorEastAsia" w:hint="eastAsia"/>
                <w:color w:val="000000"/>
                <w:kern w:val="0"/>
                <w:sz w:val="24"/>
              </w:rPr>
              <w:t>次</w:t>
            </w:r>
          </w:p>
        </w:tc>
      </w:tr>
      <w:tr w:rsidR="00C930D1">
        <w:trPr>
          <w:trHeight w:val="585"/>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楼梯扶手及护栏擦拭</w:t>
            </w:r>
          </w:p>
        </w:tc>
        <w:tc>
          <w:tcPr>
            <w:tcW w:w="1761"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Style w:val="font11"/>
                <w:rFonts w:asciiTheme="minorEastAsia" w:eastAsiaTheme="minorEastAsia" w:hAnsiTheme="minorEastAsia" w:cstheme="minorEastAsia" w:hint="default"/>
                <w:sz w:val="24"/>
                <w:szCs w:val="24"/>
              </w:rPr>
              <w:t>每日</w:t>
            </w:r>
            <w:r>
              <w:rPr>
                <w:rStyle w:val="font01"/>
                <w:rFonts w:asciiTheme="minorEastAsia" w:eastAsiaTheme="minorEastAsia" w:hAnsiTheme="minorEastAsia" w:cstheme="minorEastAsia" w:hint="default"/>
                <w:b w:val="0"/>
                <w:sz w:val="24"/>
                <w:szCs w:val="24"/>
              </w:rPr>
              <w:t>1</w:t>
            </w:r>
            <w:r>
              <w:rPr>
                <w:rStyle w:val="font11"/>
                <w:rFonts w:asciiTheme="minorEastAsia" w:eastAsiaTheme="minorEastAsia" w:hAnsiTheme="minorEastAsia" w:cstheme="minorEastAsia" w:hint="default"/>
                <w:sz w:val="24"/>
                <w:szCs w:val="24"/>
              </w:rPr>
              <w:t>次</w:t>
            </w:r>
          </w:p>
        </w:tc>
      </w:tr>
      <w:tr w:rsidR="00C930D1">
        <w:trPr>
          <w:trHeight w:val="720"/>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楼梯通道及台阶墙面顶面除尘、公共门、窗、玻璃、告示牌擦拭</w:t>
            </w:r>
          </w:p>
        </w:tc>
        <w:tc>
          <w:tcPr>
            <w:tcW w:w="1761"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kern w:val="0"/>
                <w:sz w:val="24"/>
              </w:rPr>
            </w:pPr>
            <w:r>
              <w:rPr>
                <w:rFonts w:asciiTheme="minorEastAsia" w:hAnsiTheme="minorEastAsia" w:cstheme="minorEastAsia" w:hint="eastAsia"/>
                <w:color w:val="000000"/>
                <w:kern w:val="0"/>
                <w:sz w:val="24"/>
              </w:rPr>
              <w:t>每周</w:t>
            </w:r>
            <w:r>
              <w:rPr>
                <w:rFonts w:asciiTheme="minorEastAsia" w:hAnsiTheme="minorEastAsia" w:cstheme="minorEastAsia" w:hint="eastAsia"/>
                <w:color w:val="000000"/>
                <w:kern w:val="0"/>
                <w:sz w:val="24"/>
              </w:rPr>
              <w:t>1</w:t>
            </w:r>
            <w:r>
              <w:rPr>
                <w:rFonts w:asciiTheme="minorEastAsia" w:hAnsiTheme="minorEastAsia" w:cstheme="minorEastAsia" w:hint="eastAsia"/>
                <w:color w:val="000000"/>
                <w:kern w:val="0"/>
                <w:sz w:val="24"/>
              </w:rPr>
              <w:t>次</w:t>
            </w:r>
          </w:p>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w:t>
            </w:r>
            <w:r>
              <w:rPr>
                <w:rFonts w:asciiTheme="minorEastAsia" w:hAnsiTheme="minorEastAsia" w:cstheme="minorEastAsia" w:hint="eastAsia"/>
                <w:color w:val="000000"/>
                <w:kern w:val="0"/>
                <w:sz w:val="24"/>
              </w:rPr>
              <w:t>循环保洁）</w:t>
            </w:r>
          </w:p>
        </w:tc>
      </w:tr>
      <w:tr w:rsidR="00C930D1">
        <w:trPr>
          <w:trHeight w:val="540"/>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轿厢地板门框按键的擦拭</w:t>
            </w:r>
          </w:p>
        </w:tc>
        <w:tc>
          <w:tcPr>
            <w:tcW w:w="1761"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Style w:val="font11"/>
                <w:rFonts w:asciiTheme="minorEastAsia" w:eastAsiaTheme="minorEastAsia" w:hAnsiTheme="minorEastAsia" w:cstheme="minorEastAsia" w:hint="default"/>
                <w:sz w:val="24"/>
                <w:szCs w:val="24"/>
              </w:rPr>
              <w:t>每日</w:t>
            </w:r>
            <w:r>
              <w:rPr>
                <w:rStyle w:val="font01"/>
                <w:rFonts w:asciiTheme="minorEastAsia" w:eastAsiaTheme="minorEastAsia" w:hAnsiTheme="minorEastAsia" w:cstheme="minorEastAsia" w:hint="default"/>
                <w:b w:val="0"/>
                <w:sz w:val="24"/>
                <w:szCs w:val="24"/>
              </w:rPr>
              <w:t>1</w:t>
            </w:r>
            <w:r>
              <w:rPr>
                <w:rStyle w:val="font11"/>
                <w:rFonts w:asciiTheme="minorEastAsia" w:eastAsiaTheme="minorEastAsia" w:hAnsiTheme="minorEastAsia" w:cstheme="minorEastAsia" w:hint="default"/>
                <w:sz w:val="24"/>
                <w:szCs w:val="24"/>
              </w:rPr>
              <w:t>次</w:t>
            </w:r>
          </w:p>
        </w:tc>
      </w:tr>
      <w:tr w:rsidR="00C930D1">
        <w:trPr>
          <w:trHeight w:val="555"/>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天台，平台清扫</w:t>
            </w:r>
          </w:p>
        </w:tc>
        <w:tc>
          <w:tcPr>
            <w:tcW w:w="1761"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每周</w:t>
            </w:r>
            <w:r>
              <w:rPr>
                <w:rFonts w:asciiTheme="minorEastAsia" w:hAnsiTheme="minorEastAsia" w:cstheme="minorEastAsia" w:hint="eastAsia"/>
                <w:color w:val="000000"/>
                <w:kern w:val="0"/>
                <w:sz w:val="24"/>
              </w:rPr>
              <w:t>2</w:t>
            </w:r>
            <w:r>
              <w:rPr>
                <w:rFonts w:asciiTheme="minorEastAsia" w:hAnsiTheme="minorEastAsia" w:cstheme="minorEastAsia" w:hint="eastAsia"/>
                <w:color w:val="000000"/>
                <w:kern w:val="0"/>
                <w:sz w:val="24"/>
              </w:rPr>
              <w:t>次</w:t>
            </w:r>
          </w:p>
        </w:tc>
      </w:tr>
      <w:tr w:rsidR="00C930D1">
        <w:trPr>
          <w:trHeight w:val="555"/>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楼层收垃圾、烟灰缸垃圾及烟头</w:t>
            </w:r>
          </w:p>
        </w:tc>
        <w:tc>
          <w:tcPr>
            <w:tcW w:w="1761"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每日</w:t>
            </w:r>
            <w:r>
              <w:rPr>
                <w:rFonts w:asciiTheme="minorEastAsia" w:hAnsiTheme="minorEastAsia" w:cstheme="minorEastAsia" w:hint="eastAsia"/>
                <w:color w:val="000000"/>
                <w:kern w:val="0"/>
                <w:sz w:val="24"/>
              </w:rPr>
              <w:t>2</w:t>
            </w:r>
            <w:r>
              <w:rPr>
                <w:rFonts w:asciiTheme="minorEastAsia" w:hAnsiTheme="minorEastAsia" w:cstheme="minorEastAsia" w:hint="eastAsia"/>
                <w:color w:val="000000"/>
                <w:kern w:val="0"/>
                <w:sz w:val="24"/>
              </w:rPr>
              <w:t>次</w:t>
            </w:r>
          </w:p>
        </w:tc>
      </w:tr>
      <w:tr w:rsidR="00C930D1">
        <w:trPr>
          <w:trHeight w:val="555"/>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电梯上光养护</w:t>
            </w:r>
          </w:p>
        </w:tc>
        <w:tc>
          <w:tcPr>
            <w:tcW w:w="1761"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每月</w:t>
            </w:r>
            <w:r>
              <w:rPr>
                <w:rFonts w:asciiTheme="minorEastAsia" w:hAnsiTheme="minorEastAsia" w:cstheme="minorEastAsia" w:hint="eastAsia"/>
                <w:color w:val="000000"/>
                <w:kern w:val="0"/>
                <w:sz w:val="24"/>
              </w:rPr>
              <w:t>1</w:t>
            </w:r>
            <w:r>
              <w:rPr>
                <w:rFonts w:asciiTheme="minorEastAsia" w:hAnsiTheme="minorEastAsia" w:cstheme="minorEastAsia" w:hint="eastAsia"/>
                <w:color w:val="000000"/>
                <w:kern w:val="0"/>
                <w:sz w:val="24"/>
              </w:rPr>
              <w:t>次</w:t>
            </w:r>
          </w:p>
        </w:tc>
      </w:tr>
      <w:tr w:rsidR="00C930D1">
        <w:trPr>
          <w:trHeight w:val="390"/>
          <w:jc w:val="center"/>
        </w:trPr>
        <w:tc>
          <w:tcPr>
            <w:tcW w:w="1035" w:type="dxa"/>
            <w:vMerge w:val="restart"/>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外围</w:t>
            </w: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外围路面，商铺、路牙，绿化带内的白色垃圾清理</w:t>
            </w:r>
          </w:p>
        </w:tc>
        <w:tc>
          <w:tcPr>
            <w:tcW w:w="1761"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kern w:val="0"/>
                <w:sz w:val="24"/>
              </w:rPr>
            </w:pPr>
            <w:r>
              <w:rPr>
                <w:rFonts w:asciiTheme="minorEastAsia" w:hAnsiTheme="minorEastAsia" w:cstheme="minorEastAsia" w:hint="eastAsia"/>
                <w:color w:val="000000"/>
                <w:kern w:val="0"/>
                <w:sz w:val="24"/>
              </w:rPr>
              <w:t>每日</w:t>
            </w:r>
            <w:r>
              <w:rPr>
                <w:rFonts w:asciiTheme="minorEastAsia" w:hAnsiTheme="minorEastAsia" w:cstheme="minorEastAsia" w:hint="eastAsia"/>
                <w:color w:val="000000"/>
                <w:kern w:val="0"/>
                <w:sz w:val="24"/>
              </w:rPr>
              <w:t>2</w:t>
            </w:r>
            <w:r>
              <w:rPr>
                <w:rFonts w:asciiTheme="minorEastAsia" w:hAnsiTheme="minorEastAsia" w:cstheme="minorEastAsia" w:hint="eastAsia"/>
                <w:color w:val="000000"/>
                <w:kern w:val="0"/>
                <w:sz w:val="24"/>
              </w:rPr>
              <w:t>次</w:t>
            </w:r>
          </w:p>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（循环保洁）</w:t>
            </w:r>
          </w:p>
        </w:tc>
      </w:tr>
      <w:tr w:rsidR="00C930D1">
        <w:trPr>
          <w:trHeight w:val="450"/>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标示标牌，信报箱、垃圾箱，果壳箱、宠物箱清理</w:t>
            </w:r>
          </w:p>
        </w:tc>
        <w:tc>
          <w:tcPr>
            <w:tcW w:w="1761"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每日</w:t>
            </w:r>
            <w:r>
              <w:rPr>
                <w:rFonts w:asciiTheme="minorEastAsia" w:hAnsiTheme="minorEastAsia" w:cstheme="minorEastAsia" w:hint="eastAsia"/>
                <w:color w:val="000000"/>
                <w:kern w:val="0"/>
                <w:sz w:val="24"/>
              </w:rPr>
              <w:t>1</w:t>
            </w:r>
            <w:r>
              <w:rPr>
                <w:rFonts w:asciiTheme="minorEastAsia" w:hAnsiTheme="minorEastAsia" w:cstheme="minorEastAsia" w:hint="eastAsia"/>
                <w:color w:val="000000"/>
                <w:kern w:val="0"/>
                <w:sz w:val="24"/>
              </w:rPr>
              <w:t>次</w:t>
            </w:r>
          </w:p>
        </w:tc>
      </w:tr>
      <w:tr w:rsidR="00C930D1">
        <w:trPr>
          <w:trHeight w:val="770"/>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路面，车库、非机动车库清扫</w:t>
            </w:r>
          </w:p>
        </w:tc>
        <w:tc>
          <w:tcPr>
            <w:tcW w:w="1761"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kern w:val="0"/>
                <w:sz w:val="24"/>
              </w:rPr>
            </w:pPr>
            <w:r>
              <w:rPr>
                <w:rFonts w:asciiTheme="minorEastAsia" w:hAnsiTheme="minorEastAsia" w:cstheme="minorEastAsia" w:hint="eastAsia"/>
                <w:color w:val="000000"/>
                <w:kern w:val="0"/>
                <w:sz w:val="24"/>
              </w:rPr>
              <w:t>每日</w:t>
            </w:r>
            <w:r>
              <w:rPr>
                <w:rFonts w:asciiTheme="minorEastAsia" w:hAnsiTheme="minorEastAsia" w:cstheme="minorEastAsia" w:hint="eastAsia"/>
                <w:color w:val="000000"/>
                <w:kern w:val="0"/>
                <w:sz w:val="24"/>
              </w:rPr>
              <w:t>2</w:t>
            </w:r>
            <w:r>
              <w:rPr>
                <w:rFonts w:asciiTheme="minorEastAsia" w:hAnsiTheme="minorEastAsia" w:cstheme="minorEastAsia" w:hint="eastAsia"/>
                <w:color w:val="000000"/>
                <w:kern w:val="0"/>
                <w:sz w:val="24"/>
              </w:rPr>
              <w:t>次</w:t>
            </w:r>
          </w:p>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（循环保洁）</w:t>
            </w:r>
          </w:p>
        </w:tc>
      </w:tr>
      <w:tr w:rsidR="00C930D1">
        <w:trPr>
          <w:trHeight w:val="90"/>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生活垃圾房、装修垃圾房</w:t>
            </w:r>
          </w:p>
        </w:tc>
        <w:tc>
          <w:tcPr>
            <w:tcW w:w="1761"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kern w:val="0"/>
                <w:sz w:val="24"/>
              </w:rPr>
            </w:pPr>
            <w:r>
              <w:rPr>
                <w:rFonts w:asciiTheme="minorEastAsia" w:hAnsiTheme="minorEastAsia" w:cstheme="minorEastAsia" w:hint="eastAsia"/>
                <w:color w:val="000000"/>
                <w:kern w:val="0"/>
                <w:sz w:val="24"/>
              </w:rPr>
              <w:t>每日</w:t>
            </w:r>
            <w:r>
              <w:rPr>
                <w:rFonts w:asciiTheme="minorEastAsia" w:hAnsiTheme="minorEastAsia" w:cstheme="minorEastAsia" w:hint="eastAsia"/>
                <w:color w:val="000000"/>
                <w:kern w:val="0"/>
                <w:sz w:val="24"/>
              </w:rPr>
              <w:t>1</w:t>
            </w:r>
            <w:r>
              <w:rPr>
                <w:rFonts w:asciiTheme="minorEastAsia" w:hAnsiTheme="minorEastAsia" w:cstheme="minorEastAsia" w:hint="eastAsia"/>
                <w:color w:val="000000"/>
                <w:kern w:val="0"/>
                <w:sz w:val="24"/>
              </w:rPr>
              <w:t>次</w:t>
            </w:r>
          </w:p>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（循环清扫）</w:t>
            </w:r>
          </w:p>
        </w:tc>
      </w:tr>
      <w:tr w:rsidR="00C930D1">
        <w:trPr>
          <w:trHeight w:val="510"/>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岗亭清理</w:t>
            </w:r>
          </w:p>
        </w:tc>
        <w:tc>
          <w:tcPr>
            <w:tcW w:w="1761"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每周</w:t>
            </w:r>
            <w:r>
              <w:rPr>
                <w:rFonts w:asciiTheme="minorEastAsia" w:hAnsiTheme="minorEastAsia" w:cstheme="minorEastAsia" w:hint="eastAsia"/>
                <w:color w:val="000000"/>
                <w:kern w:val="0"/>
                <w:sz w:val="24"/>
              </w:rPr>
              <w:t>1</w:t>
            </w:r>
            <w:r>
              <w:rPr>
                <w:rFonts w:asciiTheme="minorEastAsia" w:hAnsiTheme="minorEastAsia" w:cstheme="minorEastAsia" w:hint="eastAsia"/>
                <w:color w:val="000000"/>
                <w:kern w:val="0"/>
                <w:sz w:val="24"/>
              </w:rPr>
              <w:t>次</w:t>
            </w:r>
          </w:p>
        </w:tc>
      </w:tr>
      <w:tr w:rsidR="00C930D1">
        <w:trPr>
          <w:trHeight w:val="780"/>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地库各类设施的清理（消防柜、指示牌、指示灯、车位挡板等公共设施清理）</w:t>
            </w:r>
          </w:p>
        </w:tc>
        <w:tc>
          <w:tcPr>
            <w:tcW w:w="1761"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每半月</w:t>
            </w:r>
            <w:r>
              <w:rPr>
                <w:rFonts w:asciiTheme="minorEastAsia" w:hAnsiTheme="minorEastAsia" w:cstheme="minorEastAsia" w:hint="eastAsia"/>
                <w:color w:val="000000"/>
                <w:kern w:val="0"/>
                <w:sz w:val="24"/>
              </w:rPr>
              <w:t>1</w:t>
            </w:r>
            <w:r>
              <w:rPr>
                <w:rFonts w:asciiTheme="minorEastAsia" w:hAnsiTheme="minorEastAsia" w:cstheme="minorEastAsia" w:hint="eastAsia"/>
                <w:color w:val="000000"/>
                <w:kern w:val="0"/>
                <w:sz w:val="24"/>
              </w:rPr>
              <w:t>次</w:t>
            </w:r>
          </w:p>
        </w:tc>
      </w:tr>
      <w:tr w:rsidR="00C930D1">
        <w:trPr>
          <w:trHeight w:val="690"/>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auto"/>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地库排水沟、地下室墙面管线清理</w:t>
            </w:r>
          </w:p>
        </w:tc>
        <w:tc>
          <w:tcPr>
            <w:tcW w:w="1761" w:type="dxa"/>
            <w:tcBorders>
              <w:top w:val="single" w:sz="4" w:space="0" w:color="000000"/>
              <w:left w:val="single" w:sz="4" w:space="0" w:color="000000"/>
              <w:bottom w:val="single" w:sz="4" w:space="0" w:color="auto"/>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每月</w:t>
            </w:r>
            <w:r>
              <w:rPr>
                <w:rFonts w:asciiTheme="minorEastAsia" w:hAnsiTheme="minorEastAsia" w:cstheme="minorEastAsia" w:hint="eastAsia"/>
                <w:color w:val="000000"/>
                <w:kern w:val="0"/>
                <w:sz w:val="24"/>
              </w:rPr>
              <w:t>1</w:t>
            </w:r>
            <w:r>
              <w:rPr>
                <w:rFonts w:asciiTheme="minorEastAsia" w:hAnsiTheme="minorEastAsia" w:cstheme="minorEastAsia" w:hint="eastAsia"/>
                <w:color w:val="000000"/>
                <w:kern w:val="0"/>
                <w:sz w:val="24"/>
              </w:rPr>
              <w:t>次</w:t>
            </w:r>
          </w:p>
        </w:tc>
      </w:tr>
      <w:tr w:rsidR="00C930D1">
        <w:trPr>
          <w:trHeight w:val="570"/>
          <w:jc w:val="center"/>
        </w:trPr>
        <w:tc>
          <w:tcPr>
            <w:tcW w:w="1035" w:type="dxa"/>
            <w:vMerge w:val="restart"/>
            <w:tcBorders>
              <w:top w:val="single" w:sz="4" w:space="0" w:color="000000"/>
              <w:left w:val="single" w:sz="4" w:space="0" w:color="000000"/>
              <w:bottom w:val="single" w:sz="4" w:space="0" w:color="000000"/>
              <w:right w:val="single" w:sz="4" w:space="0" w:color="auto"/>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绿化养护</w:t>
            </w:r>
          </w:p>
        </w:tc>
        <w:tc>
          <w:tcPr>
            <w:tcW w:w="6984" w:type="dxa"/>
            <w:tcBorders>
              <w:top w:val="single" w:sz="4" w:space="0" w:color="auto"/>
              <w:left w:val="single" w:sz="4" w:space="0" w:color="auto"/>
              <w:bottom w:val="single" w:sz="4" w:space="0" w:color="auto"/>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Style w:val="font11"/>
                <w:rFonts w:asciiTheme="minorEastAsia" w:eastAsiaTheme="minorEastAsia" w:hAnsiTheme="minorEastAsia" w:cstheme="minorEastAsia" w:hint="default"/>
                <w:sz w:val="24"/>
                <w:szCs w:val="24"/>
              </w:rPr>
              <w:t>修剪：全面开展落叶树木的整形修剪工作。</w:t>
            </w:r>
          </w:p>
        </w:tc>
        <w:tc>
          <w:tcPr>
            <w:tcW w:w="1761" w:type="dxa"/>
            <w:vMerge w:val="restart"/>
            <w:tcBorders>
              <w:top w:val="single" w:sz="4" w:space="0" w:color="auto"/>
              <w:left w:val="single" w:sz="4" w:space="0" w:color="000000"/>
              <w:bottom w:val="single" w:sz="4" w:space="0" w:color="auto"/>
              <w:right w:val="single" w:sz="4" w:space="0" w:color="auto"/>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第一季度</w:t>
            </w:r>
          </w:p>
        </w:tc>
      </w:tr>
      <w:tr w:rsidR="00C930D1">
        <w:trPr>
          <w:trHeight w:val="720"/>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auto"/>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Style w:val="font11"/>
                <w:rFonts w:asciiTheme="minorEastAsia" w:eastAsiaTheme="minorEastAsia" w:hAnsiTheme="minorEastAsia" w:cstheme="minorEastAsia" w:hint="default"/>
                <w:sz w:val="24"/>
                <w:szCs w:val="24"/>
              </w:rPr>
              <w:t>消灭病虫害：清除残枯枝、落，对病残枝进行焚烧处理，消灭过冬病原。</w:t>
            </w:r>
          </w:p>
        </w:tc>
        <w:tc>
          <w:tcPr>
            <w:tcW w:w="1761" w:type="dxa"/>
            <w:vMerge/>
            <w:tcBorders>
              <w:top w:val="single" w:sz="4" w:space="0" w:color="auto"/>
              <w:left w:val="single" w:sz="4" w:space="0" w:color="000000"/>
              <w:right w:val="single" w:sz="4" w:space="0" w:color="auto"/>
            </w:tcBorders>
            <w:vAlign w:val="center"/>
          </w:tcPr>
          <w:p w:rsidR="00C930D1" w:rsidRDefault="00C930D1">
            <w:pPr>
              <w:spacing w:line="600" w:lineRule="exact"/>
              <w:jc w:val="center"/>
              <w:rPr>
                <w:rFonts w:asciiTheme="minorEastAsia" w:hAnsiTheme="minorEastAsia" w:cstheme="minorEastAsia"/>
                <w:color w:val="000000"/>
                <w:sz w:val="24"/>
              </w:rPr>
            </w:pPr>
          </w:p>
        </w:tc>
      </w:tr>
      <w:tr w:rsidR="00C930D1">
        <w:trPr>
          <w:trHeight w:val="790"/>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Style w:val="font11"/>
                <w:rFonts w:asciiTheme="minorEastAsia" w:eastAsiaTheme="minorEastAsia" w:hAnsiTheme="minorEastAsia" w:cstheme="minorEastAsia" w:hint="default"/>
                <w:sz w:val="24"/>
                <w:szCs w:val="24"/>
              </w:rPr>
              <w:t>修剪：伐除死去的苗木，修建枯干枝、除根蘖、疯蘖，剪残花。</w:t>
            </w:r>
          </w:p>
        </w:tc>
        <w:tc>
          <w:tcPr>
            <w:tcW w:w="1761" w:type="dxa"/>
            <w:vMerge w:val="restart"/>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第二季度</w:t>
            </w:r>
          </w:p>
        </w:tc>
      </w:tr>
      <w:tr w:rsidR="00C930D1">
        <w:trPr>
          <w:trHeight w:val="605"/>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Style w:val="font11"/>
                <w:rFonts w:asciiTheme="minorEastAsia" w:eastAsiaTheme="minorEastAsia" w:hAnsiTheme="minorEastAsia" w:cstheme="minorEastAsia" w:hint="default"/>
                <w:sz w:val="24"/>
                <w:szCs w:val="24"/>
              </w:rPr>
              <w:t>施肥：局部施肥：对一些生长较弱、枝条不充实的苗木，应补施一些磷钾肥，促进其发育。</w:t>
            </w:r>
          </w:p>
        </w:tc>
        <w:tc>
          <w:tcPr>
            <w:tcW w:w="1761"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r>
      <w:tr w:rsidR="00C930D1">
        <w:trPr>
          <w:trHeight w:val="405"/>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C930D1">
            <w:pPr>
              <w:widowControl/>
              <w:spacing w:line="600" w:lineRule="exact"/>
              <w:jc w:val="left"/>
              <w:textAlignment w:val="center"/>
              <w:rPr>
                <w:rFonts w:asciiTheme="minorEastAsia" w:hAnsiTheme="minorEastAsia" w:cstheme="minorEastAsia"/>
                <w:color w:val="000000"/>
                <w:sz w:val="24"/>
              </w:rPr>
            </w:pPr>
            <w:hyperlink r:id="rId56" w:history="1">
              <w:r w:rsidR="00912D21">
                <w:rPr>
                  <w:rStyle w:val="font01"/>
                  <w:rFonts w:asciiTheme="minorEastAsia" w:eastAsiaTheme="minorEastAsia" w:hAnsiTheme="minorEastAsia" w:cstheme="minorEastAsia" w:hint="default"/>
                  <w:b w:val="0"/>
                  <w:sz w:val="24"/>
                  <w:szCs w:val="24"/>
                </w:rPr>
                <w:t>防治病虫害：做好病虫害的防止工作。</w:t>
              </w:r>
            </w:hyperlink>
          </w:p>
        </w:tc>
        <w:tc>
          <w:tcPr>
            <w:tcW w:w="1761"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r>
      <w:tr w:rsidR="00C930D1">
        <w:trPr>
          <w:trHeight w:val="410"/>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Style w:val="font11"/>
                <w:rFonts w:asciiTheme="minorEastAsia" w:eastAsiaTheme="minorEastAsia" w:hAnsiTheme="minorEastAsia" w:cstheme="minorEastAsia" w:hint="default"/>
                <w:sz w:val="24"/>
                <w:szCs w:val="24"/>
              </w:rPr>
              <w:t>排涝：大雨过后，对低洼积水处要及时排涝。</w:t>
            </w:r>
          </w:p>
        </w:tc>
        <w:tc>
          <w:tcPr>
            <w:tcW w:w="1761" w:type="dxa"/>
            <w:vMerge w:val="restart"/>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第三季度</w:t>
            </w:r>
          </w:p>
        </w:tc>
      </w:tr>
      <w:tr w:rsidR="00C930D1">
        <w:trPr>
          <w:trHeight w:val="695"/>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Style w:val="font11"/>
                <w:rFonts w:asciiTheme="minorEastAsia" w:eastAsiaTheme="minorEastAsia" w:hAnsiTheme="minorEastAsia" w:cstheme="minorEastAsia" w:hint="default"/>
                <w:sz w:val="24"/>
                <w:szCs w:val="24"/>
              </w:rPr>
              <w:t>修剪：除一般树木夏修外，对绿篱进造型修建。</w:t>
            </w:r>
          </w:p>
        </w:tc>
        <w:tc>
          <w:tcPr>
            <w:tcW w:w="1761"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r>
      <w:tr w:rsidR="00C930D1">
        <w:trPr>
          <w:trHeight w:val="835"/>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Style w:val="font11"/>
                <w:rFonts w:asciiTheme="minorEastAsia" w:eastAsiaTheme="minorEastAsia" w:hAnsiTheme="minorEastAsia" w:cstheme="minorEastAsia" w:hint="default"/>
                <w:sz w:val="24"/>
                <w:szCs w:val="24"/>
              </w:rPr>
              <w:t>中耕除草：杂草生长也旺盛，要及时的除草，并可结合除草进行施肥。</w:t>
            </w:r>
          </w:p>
        </w:tc>
        <w:tc>
          <w:tcPr>
            <w:tcW w:w="1761"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r>
      <w:tr w:rsidR="00C930D1">
        <w:trPr>
          <w:trHeight w:val="850"/>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Style w:val="font11"/>
                <w:rFonts w:asciiTheme="minorEastAsia" w:eastAsiaTheme="minorEastAsia" w:hAnsiTheme="minorEastAsia" w:cstheme="minorEastAsia" w:hint="default"/>
                <w:sz w:val="24"/>
                <w:szCs w:val="24"/>
              </w:rPr>
              <w:t>防治病虫害：潮湿天气要注意白粉病及腐烂病。</w:t>
            </w:r>
          </w:p>
        </w:tc>
        <w:tc>
          <w:tcPr>
            <w:tcW w:w="1761"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r>
      <w:tr w:rsidR="00C930D1">
        <w:trPr>
          <w:trHeight w:val="965"/>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Style w:val="font11"/>
                <w:rFonts w:asciiTheme="minorEastAsia" w:eastAsiaTheme="minorEastAsia" w:hAnsiTheme="minorEastAsia" w:cstheme="minorEastAsia" w:hint="default"/>
                <w:sz w:val="24"/>
                <w:szCs w:val="24"/>
              </w:rPr>
              <w:t>施肥：结合冻水，可以追施一些复合肥。提高苗木的抗寒性。</w:t>
            </w:r>
          </w:p>
        </w:tc>
        <w:tc>
          <w:tcPr>
            <w:tcW w:w="1761" w:type="dxa"/>
            <w:vMerge w:val="restart"/>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第四季度</w:t>
            </w:r>
          </w:p>
        </w:tc>
      </w:tr>
      <w:tr w:rsidR="00C930D1">
        <w:trPr>
          <w:trHeight w:val="515"/>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Style w:val="font11"/>
                <w:rFonts w:asciiTheme="minorEastAsia" w:eastAsiaTheme="minorEastAsia" w:hAnsiTheme="minorEastAsia" w:cstheme="minorEastAsia" w:hint="default"/>
                <w:sz w:val="24"/>
                <w:szCs w:val="24"/>
              </w:rPr>
              <w:t>修建：根据草坪长势适当进行修剪。为冬季修剪做准备。</w:t>
            </w:r>
          </w:p>
        </w:tc>
        <w:tc>
          <w:tcPr>
            <w:tcW w:w="1761"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r>
      <w:tr w:rsidR="00C930D1">
        <w:trPr>
          <w:trHeight w:val="415"/>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Style w:val="font11"/>
                <w:rFonts w:asciiTheme="minorEastAsia" w:eastAsiaTheme="minorEastAsia" w:hAnsiTheme="minorEastAsia" w:cstheme="minorEastAsia" w:hint="default"/>
                <w:sz w:val="24"/>
                <w:szCs w:val="24"/>
              </w:rPr>
              <w:t>害虫的防止：重要防止草坪上的粘虫、蚜虫。</w:t>
            </w:r>
          </w:p>
        </w:tc>
        <w:tc>
          <w:tcPr>
            <w:tcW w:w="1761"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r>
      <w:tr w:rsidR="00C930D1">
        <w:trPr>
          <w:trHeight w:val="945"/>
          <w:jc w:val="center"/>
        </w:trPr>
        <w:tc>
          <w:tcPr>
            <w:tcW w:w="1035"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c>
          <w:tcPr>
            <w:tcW w:w="6984" w:type="dxa"/>
            <w:tcBorders>
              <w:top w:val="single" w:sz="4" w:space="0" w:color="000000"/>
              <w:left w:val="single" w:sz="4" w:space="0" w:color="000000"/>
              <w:bottom w:val="single" w:sz="4" w:space="0" w:color="000000"/>
              <w:right w:val="single" w:sz="4" w:space="0" w:color="000000"/>
            </w:tcBorders>
            <w:vAlign w:val="center"/>
          </w:tcPr>
          <w:p w:rsidR="00C930D1" w:rsidRDefault="00912D21">
            <w:pPr>
              <w:widowControl/>
              <w:spacing w:line="600" w:lineRule="exact"/>
              <w:jc w:val="left"/>
              <w:textAlignment w:val="center"/>
              <w:rPr>
                <w:rFonts w:asciiTheme="minorEastAsia" w:hAnsiTheme="minorEastAsia" w:cstheme="minorEastAsia"/>
                <w:color w:val="000000"/>
                <w:sz w:val="24"/>
              </w:rPr>
            </w:pPr>
            <w:r>
              <w:rPr>
                <w:rStyle w:val="font11"/>
                <w:rFonts w:asciiTheme="minorEastAsia" w:eastAsiaTheme="minorEastAsia" w:hAnsiTheme="minorEastAsia" w:cstheme="minorEastAsia" w:hint="default"/>
                <w:sz w:val="24"/>
                <w:szCs w:val="24"/>
              </w:rPr>
              <w:t>除草：彻底清除草坪机及各种树木下的杂草，清扫落叶，保持干净。</w:t>
            </w:r>
          </w:p>
        </w:tc>
        <w:tc>
          <w:tcPr>
            <w:tcW w:w="1761" w:type="dxa"/>
            <w:vMerge/>
            <w:tcBorders>
              <w:top w:val="single" w:sz="4" w:space="0" w:color="000000"/>
              <w:left w:val="single" w:sz="4" w:space="0" w:color="000000"/>
              <w:bottom w:val="single" w:sz="4" w:space="0" w:color="000000"/>
              <w:right w:val="single" w:sz="4" w:space="0" w:color="000000"/>
            </w:tcBorders>
            <w:vAlign w:val="center"/>
          </w:tcPr>
          <w:p w:rsidR="00C930D1" w:rsidRDefault="00C930D1">
            <w:pPr>
              <w:spacing w:line="600" w:lineRule="exact"/>
              <w:jc w:val="center"/>
              <w:rPr>
                <w:rFonts w:asciiTheme="minorEastAsia" w:hAnsiTheme="minorEastAsia" w:cstheme="minorEastAsia"/>
                <w:color w:val="000000"/>
                <w:sz w:val="24"/>
              </w:rPr>
            </w:pPr>
          </w:p>
        </w:tc>
      </w:tr>
    </w:tbl>
    <w:p w:rsidR="00C930D1" w:rsidRDefault="00912D21">
      <w:pPr>
        <w:adjustRightInd w:val="0"/>
        <w:spacing w:line="600" w:lineRule="exact"/>
        <w:rPr>
          <w:rFonts w:asciiTheme="minorEastAsia" w:hAnsiTheme="minorEastAsia" w:cstheme="minorEastAsia"/>
          <w:b/>
          <w:bCs/>
          <w:sz w:val="24"/>
        </w:rPr>
      </w:pPr>
      <w:r>
        <w:rPr>
          <w:rFonts w:asciiTheme="minorEastAsia" w:hAnsiTheme="minorEastAsia" w:cstheme="minorEastAsia" w:hint="eastAsia"/>
          <w:b/>
          <w:bCs/>
          <w:sz w:val="24"/>
        </w:rPr>
        <w:t>六、秩序工作计划</w:t>
      </w:r>
    </w:p>
    <w:tbl>
      <w:tblPr>
        <w:tblpPr w:leftFromText="180" w:rightFromText="180" w:vertAnchor="text" w:horzAnchor="page" w:tblpX="1597" w:tblpY="465"/>
        <w:tblOverlap w:val="never"/>
        <w:tblW w:w="9750" w:type="dxa"/>
        <w:tblLayout w:type="fixed"/>
        <w:tblCellMar>
          <w:top w:w="15" w:type="dxa"/>
          <w:left w:w="15" w:type="dxa"/>
          <w:bottom w:w="15" w:type="dxa"/>
          <w:right w:w="15" w:type="dxa"/>
        </w:tblCellMar>
        <w:tblLook w:val="04A0"/>
      </w:tblPr>
      <w:tblGrid>
        <w:gridCol w:w="1785"/>
        <w:gridCol w:w="1815"/>
        <w:gridCol w:w="6150"/>
      </w:tblGrid>
      <w:tr w:rsidR="00C930D1">
        <w:trPr>
          <w:trHeight w:val="285"/>
        </w:trPr>
        <w:tc>
          <w:tcPr>
            <w:tcW w:w="1785" w:type="dxa"/>
            <w:tcBorders>
              <w:top w:val="single" w:sz="12"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内容</w:t>
            </w:r>
          </w:p>
        </w:tc>
        <w:tc>
          <w:tcPr>
            <w:tcW w:w="1815" w:type="dxa"/>
            <w:tcBorders>
              <w:top w:val="single" w:sz="12"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时间</w:t>
            </w:r>
          </w:p>
        </w:tc>
        <w:tc>
          <w:tcPr>
            <w:tcW w:w="6150" w:type="dxa"/>
            <w:tcBorders>
              <w:top w:val="single" w:sz="12"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详细表述</w:t>
            </w:r>
          </w:p>
        </w:tc>
      </w:tr>
      <w:tr w:rsidR="00C930D1">
        <w:trPr>
          <w:trHeight w:val="285"/>
        </w:trPr>
        <w:tc>
          <w:tcPr>
            <w:tcW w:w="1785"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培训计划</w:t>
            </w:r>
          </w:p>
        </w:tc>
        <w:tc>
          <w:tcPr>
            <w:tcW w:w="1815"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周一</w:t>
            </w:r>
            <w:r>
              <w:rPr>
                <w:rFonts w:asciiTheme="minorEastAsia" w:hAnsiTheme="minorEastAsia" w:cstheme="minorEastAsia" w:hint="eastAsia"/>
                <w:color w:val="000000"/>
                <w:kern w:val="0"/>
                <w:sz w:val="24"/>
              </w:rPr>
              <w:t>-</w:t>
            </w:r>
            <w:r>
              <w:rPr>
                <w:rFonts w:asciiTheme="minorEastAsia" w:hAnsiTheme="minorEastAsia" w:cstheme="minorEastAsia" w:hint="eastAsia"/>
                <w:color w:val="000000"/>
                <w:kern w:val="0"/>
                <w:sz w:val="24"/>
              </w:rPr>
              <w:t>周五早晨会</w:t>
            </w:r>
          </w:p>
        </w:tc>
        <w:tc>
          <w:tcPr>
            <w:tcW w:w="615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员工军事素质、工作纪律、各种应变能力</w:t>
            </w:r>
          </w:p>
        </w:tc>
      </w:tr>
      <w:tr w:rsidR="00C930D1">
        <w:trPr>
          <w:trHeight w:val="285"/>
        </w:trPr>
        <w:tc>
          <w:tcPr>
            <w:tcW w:w="1785"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lastRenderedPageBreak/>
              <w:t>周例会</w:t>
            </w:r>
          </w:p>
        </w:tc>
        <w:tc>
          <w:tcPr>
            <w:tcW w:w="1815"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每周一</w:t>
            </w:r>
          </w:p>
        </w:tc>
        <w:tc>
          <w:tcPr>
            <w:tcW w:w="615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对本周工作作出总结，制作下周工作计划。对工作中存在的问题进行解决</w:t>
            </w:r>
          </w:p>
        </w:tc>
      </w:tr>
      <w:tr w:rsidR="00C930D1">
        <w:trPr>
          <w:trHeight w:val="855"/>
        </w:trPr>
        <w:tc>
          <w:tcPr>
            <w:tcW w:w="1785"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消防设备巡查</w:t>
            </w:r>
          </w:p>
        </w:tc>
        <w:tc>
          <w:tcPr>
            <w:tcW w:w="1815"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kern w:val="0"/>
                <w:sz w:val="24"/>
              </w:rPr>
            </w:pPr>
            <w:r>
              <w:rPr>
                <w:rFonts w:asciiTheme="minorEastAsia" w:hAnsiTheme="minorEastAsia" w:cstheme="minorEastAsia" w:hint="eastAsia"/>
                <w:color w:val="000000"/>
                <w:kern w:val="0"/>
                <w:sz w:val="24"/>
              </w:rPr>
              <w:t>每月一次</w:t>
            </w:r>
          </w:p>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w:t>
            </w:r>
            <w:r>
              <w:rPr>
                <w:rFonts w:asciiTheme="minorEastAsia" w:hAnsiTheme="minorEastAsia" w:cstheme="minorEastAsia" w:hint="eastAsia"/>
                <w:color w:val="000000"/>
                <w:kern w:val="0"/>
                <w:sz w:val="24"/>
              </w:rPr>
              <w:t>10-14</w:t>
            </w:r>
            <w:r>
              <w:rPr>
                <w:rFonts w:asciiTheme="minorEastAsia" w:hAnsiTheme="minorEastAsia" w:cstheme="minorEastAsia" w:hint="eastAsia"/>
                <w:color w:val="000000"/>
                <w:kern w:val="0"/>
                <w:sz w:val="24"/>
              </w:rPr>
              <w:t>日）</w:t>
            </w:r>
          </w:p>
        </w:tc>
        <w:tc>
          <w:tcPr>
            <w:tcW w:w="615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对小区消防箱进行设备巡查，对灭火器压力不足、配套器材是否完好进行统计。对消防标签进行张贴，对发现问题及时报修</w:t>
            </w:r>
          </w:p>
        </w:tc>
      </w:tr>
      <w:tr w:rsidR="00C930D1">
        <w:trPr>
          <w:trHeight w:val="285"/>
        </w:trPr>
        <w:tc>
          <w:tcPr>
            <w:tcW w:w="1785"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监控室设备基本操作培训</w:t>
            </w:r>
          </w:p>
        </w:tc>
        <w:tc>
          <w:tcPr>
            <w:tcW w:w="1815"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kern w:val="0"/>
                <w:sz w:val="24"/>
              </w:rPr>
            </w:pPr>
            <w:r>
              <w:rPr>
                <w:rFonts w:asciiTheme="minorEastAsia" w:hAnsiTheme="minorEastAsia" w:cstheme="minorEastAsia" w:hint="eastAsia"/>
                <w:color w:val="000000"/>
                <w:kern w:val="0"/>
                <w:sz w:val="24"/>
              </w:rPr>
              <w:t>上半年（</w:t>
            </w:r>
            <w:r>
              <w:rPr>
                <w:rFonts w:asciiTheme="minorEastAsia" w:hAnsiTheme="minorEastAsia" w:cstheme="minorEastAsia" w:hint="eastAsia"/>
                <w:color w:val="000000"/>
                <w:kern w:val="0"/>
                <w:sz w:val="24"/>
              </w:rPr>
              <w:t>5</w:t>
            </w:r>
            <w:r>
              <w:rPr>
                <w:rFonts w:asciiTheme="minorEastAsia" w:hAnsiTheme="minorEastAsia" w:cstheme="minorEastAsia" w:hint="eastAsia"/>
                <w:color w:val="000000"/>
                <w:kern w:val="0"/>
                <w:sz w:val="24"/>
              </w:rPr>
              <w:t>月）</w:t>
            </w:r>
          </w:p>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下半年（</w:t>
            </w:r>
            <w:r>
              <w:rPr>
                <w:rFonts w:asciiTheme="minorEastAsia" w:hAnsiTheme="minorEastAsia" w:cstheme="minorEastAsia" w:hint="eastAsia"/>
                <w:color w:val="000000"/>
                <w:kern w:val="0"/>
                <w:sz w:val="24"/>
              </w:rPr>
              <w:t>10</w:t>
            </w:r>
            <w:r>
              <w:rPr>
                <w:rFonts w:asciiTheme="minorEastAsia" w:hAnsiTheme="minorEastAsia" w:cstheme="minorEastAsia" w:hint="eastAsia"/>
                <w:color w:val="000000"/>
                <w:kern w:val="0"/>
                <w:sz w:val="24"/>
              </w:rPr>
              <w:t>月）</w:t>
            </w:r>
          </w:p>
        </w:tc>
        <w:tc>
          <w:tcPr>
            <w:tcW w:w="615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对监控室各类设备的简单操作进行培训</w:t>
            </w:r>
          </w:p>
        </w:tc>
      </w:tr>
      <w:tr w:rsidR="00C930D1">
        <w:trPr>
          <w:trHeight w:val="285"/>
        </w:trPr>
        <w:tc>
          <w:tcPr>
            <w:tcW w:w="1785"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消防通道内车辆清理</w:t>
            </w:r>
          </w:p>
        </w:tc>
        <w:tc>
          <w:tcPr>
            <w:tcW w:w="1815"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每天一次</w:t>
            </w:r>
          </w:p>
        </w:tc>
        <w:tc>
          <w:tcPr>
            <w:tcW w:w="615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每天清理一次消防通道内违停车辆，根据情况作不定期、不定时清理</w:t>
            </w:r>
          </w:p>
        </w:tc>
      </w:tr>
      <w:tr w:rsidR="00C930D1">
        <w:trPr>
          <w:trHeight w:val="285"/>
        </w:trPr>
        <w:tc>
          <w:tcPr>
            <w:tcW w:w="1785" w:type="dxa"/>
            <w:tcBorders>
              <w:top w:val="single" w:sz="4" w:space="0" w:color="080000"/>
              <w:left w:val="single" w:sz="12"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门岗应急预案演练</w:t>
            </w:r>
          </w:p>
        </w:tc>
        <w:tc>
          <w:tcPr>
            <w:tcW w:w="1815" w:type="dxa"/>
            <w:tcBorders>
              <w:top w:val="single" w:sz="4" w:space="0" w:color="080000"/>
              <w:left w:val="single" w:sz="4" w:space="0" w:color="080000"/>
              <w:bottom w:val="single" w:sz="4"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kern w:val="0"/>
                <w:sz w:val="24"/>
              </w:rPr>
            </w:pPr>
            <w:r>
              <w:rPr>
                <w:rFonts w:asciiTheme="minorEastAsia" w:hAnsiTheme="minorEastAsia" w:cstheme="minorEastAsia" w:hint="eastAsia"/>
                <w:color w:val="000000"/>
                <w:kern w:val="0"/>
                <w:sz w:val="24"/>
              </w:rPr>
              <w:t>上半年（</w:t>
            </w:r>
            <w:r>
              <w:rPr>
                <w:rFonts w:asciiTheme="minorEastAsia" w:hAnsiTheme="minorEastAsia" w:cstheme="minorEastAsia" w:hint="eastAsia"/>
                <w:color w:val="000000"/>
                <w:kern w:val="0"/>
                <w:sz w:val="24"/>
              </w:rPr>
              <w:t>3</w:t>
            </w:r>
            <w:r>
              <w:rPr>
                <w:rFonts w:asciiTheme="minorEastAsia" w:hAnsiTheme="minorEastAsia" w:cstheme="minorEastAsia" w:hint="eastAsia"/>
                <w:color w:val="000000"/>
                <w:kern w:val="0"/>
                <w:sz w:val="24"/>
              </w:rPr>
              <w:t>月）</w:t>
            </w:r>
          </w:p>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下半年（</w:t>
            </w:r>
            <w:r>
              <w:rPr>
                <w:rFonts w:asciiTheme="minorEastAsia" w:hAnsiTheme="minorEastAsia" w:cstheme="minorEastAsia" w:hint="eastAsia"/>
                <w:color w:val="000000"/>
                <w:kern w:val="0"/>
                <w:sz w:val="24"/>
              </w:rPr>
              <w:t>10</w:t>
            </w:r>
            <w:r>
              <w:rPr>
                <w:rFonts w:asciiTheme="minorEastAsia" w:hAnsiTheme="minorEastAsia" w:cstheme="minorEastAsia" w:hint="eastAsia"/>
                <w:color w:val="000000"/>
                <w:kern w:val="0"/>
                <w:sz w:val="24"/>
              </w:rPr>
              <w:t>月）</w:t>
            </w:r>
          </w:p>
        </w:tc>
        <w:tc>
          <w:tcPr>
            <w:tcW w:w="6150" w:type="dxa"/>
            <w:tcBorders>
              <w:top w:val="single" w:sz="4" w:space="0" w:color="080000"/>
              <w:left w:val="single" w:sz="4" w:space="0" w:color="080000"/>
              <w:bottom w:val="single" w:sz="4"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秩序维护人员对门岗突发事件处理</w:t>
            </w:r>
          </w:p>
        </w:tc>
      </w:tr>
      <w:tr w:rsidR="00C930D1">
        <w:trPr>
          <w:trHeight w:val="285"/>
        </w:trPr>
        <w:tc>
          <w:tcPr>
            <w:tcW w:w="1785" w:type="dxa"/>
            <w:tcBorders>
              <w:top w:val="single" w:sz="4" w:space="0" w:color="080000"/>
              <w:left w:val="single" w:sz="12" w:space="0" w:color="080000"/>
              <w:bottom w:val="single" w:sz="12"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消防通道内杂物清理</w:t>
            </w:r>
          </w:p>
        </w:tc>
        <w:tc>
          <w:tcPr>
            <w:tcW w:w="1815" w:type="dxa"/>
            <w:tcBorders>
              <w:top w:val="single" w:sz="4" w:space="0" w:color="080000"/>
              <w:left w:val="single" w:sz="4" w:space="0" w:color="080000"/>
              <w:bottom w:val="single" w:sz="12" w:space="0" w:color="080000"/>
              <w:right w:val="single" w:sz="4"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每周</w:t>
            </w:r>
            <w:r>
              <w:rPr>
                <w:rFonts w:asciiTheme="minorEastAsia" w:hAnsiTheme="minorEastAsia" w:cstheme="minorEastAsia" w:hint="eastAsia"/>
                <w:color w:val="000000"/>
                <w:kern w:val="0"/>
                <w:sz w:val="24"/>
              </w:rPr>
              <w:t>1</w:t>
            </w:r>
            <w:r>
              <w:rPr>
                <w:rFonts w:asciiTheme="minorEastAsia" w:hAnsiTheme="minorEastAsia" w:cstheme="minorEastAsia" w:hint="eastAsia"/>
                <w:color w:val="000000"/>
                <w:kern w:val="0"/>
                <w:sz w:val="24"/>
              </w:rPr>
              <w:t>次</w:t>
            </w:r>
          </w:p>
        </w:tc>
        <w:tc>
          <w:tcPr>
            <w:tcW w:w="6150" w:type="dxa"/>
            <w:tcBorders>
              <w:top w:val="single" w:sz="4" w:space="0" w:color="080000"/>
              <w:left w:val="single" w:sz="4" w:space="0" w:color="080000"/>
              <w:bottom w:val="single" w:sz="12" w:space="0" w:color="080000"/>
              <w:right w:val="single" w:sz="12" w:space="0" w:color="080000"/>
            </w:tcBorders>
            <w:vAlign w:val="center"/>
          </w:tcPr>
          <w:p w:rsidR="00C930D1" w:rsidRDefault="00912D21">
            <w:pPr>
              <w:widowControl/>
              <w:spacing w:line="600" w:lineRule="exact"/>
              <w:jc w:val="center"/>
              <w:textAlignment w:val="center"/>
              <w:rPr>
                <w:rFonts w:asciiTheme="minorEastAsia" w:hAnsiTheme="minorEastAsia" w:cstheme="minorEastAsia"/>
                <w:color w:val="000000"/>
                <w:sz w:val="24"/>
              </w:rPr>
            </w:pPr>
            <w:r>
              <w:rPr>
                <w:rFonts w:asciiTheme="minorEastAsia" w:hAnsiTheme="minorEastAsia" w:cstheme="minorEastAsia" w:hint="eastAsia"/>
                <w:color w:val="000000"/>
                <w:kern w:val="0"/>
                <w:sz w:val="24"/>
              </w:rPr>
              <w:t>配合楼宇管理员对楼内消防通道的杂物做定期清理</w:t>
            </w:r>
          </w:p>
        </w:tc>
      </w:tr>
    </w:tbl>
    <w:p w:rsidR="00C930D1" w:rsidRDefault="00C930D1">
      <w:pPr>
        <w:adjustRightInd w:val="0"/>
        <w:spacing w:line="600" w:lineRule="exact"/>
        <w:rPr>
          <w:rFonts w:asciiTheme="minorEastAsia" w:hAnsiTheme="minorEastAsia" w:cstheme="minorEastAsia"/>
          <w:sz w:val="24"/>
        </w:rPr>
      </w:pPr>
    </w:p>
    <w:p w:rsidR="00C930D1" w:rsidRDefault="00912D21">
      <w:pPr>
        <w:pStyle w:val="ab"/>
        <w:shd w:val="clear" w:color="auto" w:fill="FFFFFF"/>
        <w:adjustRightInd w:val="0"/>
        <w:spacing w:beforeAutospacing="0" w:afterAutospacing="0" w:line="600" w:lineRule="exact"/>
        <w:textAlignment w:val="baseline"/>
        <w:rPr>
          <w:rFonts w:asciiTheme="minorEastAsia" w:eastAsiaTheme="minorEastAsia" w:hAnsiTheme="minorEastAsia" w:cstheme="minorEastAsia" w:hint="default"/>
          <w:color w:val="333333"/>
          <w:shd w:val="clear" w:color="auto" w:fill="FFFFFF"/>
        </w:rPr>
      </w:pPr>
      <w:r>
        <w:rPr>
          <w:rFonts w:asciiTheme="minorEastAsia" w:eastAsiaTheme="minorEastAsia" w:hAnsiTheme="minorEastAsia" w:cstheme="minorEastAsia"/>
          <w:b/>
          <w:bCs/>
          <w:color w:val="333333"/>
        </w:rPr>
        <w:t>七、</w:t>
      </w:r>
      <w:r>
        <w:rPr>
          <w:rFonts w:asciiTheme="minorEastAsia" w:eastAsiaTheme="minorEastAsia" w:hAnsiTheme="minorEastAsia" w:cstheme="minorEastAsia"/>
          <w:b/>
          <w:bCs/>
          <w:color w:val="333333"/>
          <w:u w:val="single"/>
        </w:rPr>
        <w:t xml:space="preserve">     </w:t>
      </w:r>
      <w:r>
        <w:rPr>
          <w:rFonts w:asciiTheme="minorEastAsia" w:eastAsiaTheme="minorEastAsia" w:hAnsiTheme="minorEastAsia" w:cstheme="minorEastAsia"/>
          <w:b/>
          <w:bCs/>
        </w:rPr>
        <w:t>年工作重点</w:t>
      </w:r>
    </w:p>
    <w:p w:rsidR="00C930D1" w:rsidRDefault="00C930D1">
      <w:pPr>
        <w:adjustRightInd w:val="0"/>
        <w:spacing w:line="600" w:lineRule="exact"/>
        <w:rPr>
          <w:rFonts w:ascii="仿宋" w:eastAsia="仿宋" w:hAnsi="仿宋" w:cs="仿宋"/>
          <w:color w:val="333333"/>
          <w:sz w:val="28"/>
          <w:szCs w:val="28"/>
          <w:shd w:val="clear" w:color="auto" w:fill="FFFFFF"/>
        </w:rPr>
      </w:pPr>
    </w:p>
    <w:p w:rsidR="00C930D1" w:rsidRDefault="00C930D1">
      <w:pPr>
        <w:adjustRightInd w:val="0"/>
        <w:spacing w:line="600" w:lineRule="exact"/>
        <w:rPr>
          <w:rFonts w:ascii="仿宋" w:eastAsia="仿宋" w:hAnsi="仿宋" w:cs="仿宋"/>
          <w:color w:val="333333"/>
          <w:sz w:val="28"/>
          <w:szCs w:val="28"/>
          <w:shd w:val="clear" w:color="auto" w:fill="FFFFFF"/>
        </w:rPr>
      </w:pPr>
    </w:p>
    <w:p w:rsidR="00C930D1" w:rsidRDefault="00C930D1">
      <w:pPr>
        <w:adjustRightInd w:val="0"/>
        <w:spacing w:line="600" w:lineRule="exact"/>
        <w:rPr>
          <w:rFonts w:ascii="仿宋" w:eastAsia="仿宋" w:hAnsi="仿宋" w:cs="仿宋"/>
          <w:color w:val="333333"/>
          <w:sz w:val="28"/>
          <w:szCs w:val="28"/>
          <w:shd w:val="clear" w:color="auto" w:fill="FFFFFF"/>
        </w:rPr>
      </w:pPr>
    </w:p>
    <w:p w:rsidR="00C930D1" w:rsidRDefault="00C930D1">
      <w:pPr>
        <w:adjustRightInd w:val="0"/>
        <w:spacing w:line="600" w:lineRule="exact"/>
        <w:rPr>
          <w:rFonts w:ascii="仿宋" w:eastAsia="仿宋" w:hAnsi="仿宋" w:cs="仿宋"/>
          <w:color w:val="333333"/>
          <w:sz w:val="28"/>
          <w:szCs w:val="28"/>
          <w:shd w:val="clear" w:color="auto" w:fill="FFFFFF"/>
        </w:rPr>
      </w:pPr>
    </w:p>
    <w:p w:rsidR="00C930D1" w:rsidRDefault="00912D21">
      <w:pPr>
        <w:adjustRightInd w:val="0"/>
        <w:spacing w:line="600" w:lineRule="exact"/>
        <w:ind w:firstLineChars="200" w:firstLine="480"/>
        <w:jc w:val="right"/>
        <w:rPr>
          <w:rFonts w:ascii="宋体" w:eastAsia="宋体" w:hAnsi="宋体" w:cs="宋体"/>
          <w:sz w:val="24"/>
        </w:rPr>
      </w:pPr>
      <w:r>
        <w:rPr>
          <w:rFonts w:ascii="宋体" w:eastAsia="宋体" w:hAnsi="宋体" w:cs="宋体" w:hint="eastAsia"/>
          <w:sz w:val="24"/>
        </w:rPr>
        <w:t>XX</w:t>
      </w:r>
      <w:r>
        <w:rPr>
          <w:rFonts w:ascii="宋体" w:eastAsia="宋体" w:hAnsi="宋体" w:cs="宋体" w:hint="eastAsia"/>
          <w:sz w:val="24"/>
        </w:rPr>
        <w:t>物业服务有限公司</w:t>
      </w:r>
    </w:p>
    <w:p w:rsidR="00C930D1" w:rsidRDefault="00912D21">
      <w:pPr>
        <w:adjustRightInd w:val="0"/>
        <w:spacing w:line="600" w:lineRule="exact"/>
        <w:ind w:firstLineChars="200" w:firstLine="480"/>
        <w:jc w:val="right"/>
        <w:rPr>
          <w:rFonts w:ascii="宋体" w:eastAsia="宋体" w:hAnsi="宋体" w:cs="宋体"/>
          <w:b/>
          <w:bCs/>
          <w:sz w:val="24"/>
        </w:rPr>
      </w:pPr>
      <w:r>
        <w:rPr>
          <w:rFonts w:ascii="宋体" w:eastAsia="宋体" w:hAnsi="宋体" w:cs="宋体" w:hint="eastAsia"/>
          <w:sz w:val="24"/>
        </w:rPr>
        <w:t>XX</w:t>
      </w:r>
      <w:r>
        <w:rPr>
          <w:rFonts w:ascii="宋体" w:eastAsia="宋体" w:hAnsi="宋体" w:cs="宋体" w:hint="eastAsia"/>
          <w:sz w:val="24"/>
        </w:rPr>
        <w:t>年</w:t>
      </w:r>
      <w:r>
        <w:rPr>
          <w:rFonts w:ascii="宋体" w:eastAsia="宋体" w:hAnsi="宋体" w:cs="宋体" w:hint="eastAsia"/>
          <w:sz w:val="24"/>
        </w:rPr>
        <w:t>XX</w:t>
      </w:r>
      <w:r>
        <w:rPr>
          <w:rFonts w:ascii="宋体" w:eastAsia="宋体" w:hAnsi="宋体" w:cs="宋体" w:hint="eastAsia"/>
          <w:sz w:val="24"/>
        </w:rPr>
        <w:t>月</w:t>
      </w:r>
      <w:r>
        <w:rPr>
          <w:rFonts w:ascii="宋体" w:eastAsia="宋体" w:hAnsi="宋体" w:cs="宋体" w:hint="eastAsia"/>
          <w:sz w:val="24"/>
        </w:rPr>
        <w:t>XX</w:t>
      </w:r>
      <w:r>
        <w:rPr>
          <w:rFonts w:ascii="宋体" w:eastAsia="宋体" w:hAnsi="宋体" w:cs="宋体" w:hint="eastAsia"/>
          <w:sz w:val="24"/>
        </w:rPr>
        <w:t>日</w:t>
      </w:r>
    </w:p>
    <w:sectPr w:rsidR="00C930D1" w:rsidSect="00C930D1">
      <w:pgSz w:w="11906" w:h="16838"/>
      <w:pgMar w:top="1440" w:right="1466"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30D1" w:rsidRDefault="00C930D1" w:rsidP="00C930D1">
      <w:r>
        <w:separator/>
      </w:r>
    </w:p>
  </w:endnote>
  <w:endnote w:type="continuationSeparator" w:id="0">
    <w:p w:rsidR="00C930D1" w:rsidRDefault="00C930D1" w:rsidP="00C930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微软雅黑"/>
    <w:charset w:val="86"/>
    <w:family w:val="modern"/>
    <w:pitch w:val="default"/>
    <w:sig w:usb0="00000000" w:usb1="080E0000" w:usb2="00000000" w:usb3="00000000" w:csb0="00040000" w:csb1="00000000"/>
  </w:font>
  <w:font w:name="新宋体">
    <w:panose1 w:val="02010609030101010101"/>
    <w:charset w:val="86"/>
    <w:family w:val="modern"/>
    <w:pitch w:val="fixed"/>
    <w:sig w:usb0="00000003" w:usb1="288F0000" w:usb2="00000016" w:usb3="00000000" w:csb0="00040001" w:csb1="00000000"/>
  </w:font>
  <w:font w:name="隶书">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仿宋_GB2312">
    <w:altName w:val="微软雅黑"/>
    <w:charset w:val="86"/>
    <w:family w:val="modern"/>
    <w:pitch w:val="default"/>
    <w:sig w:usb0="00000000" w:usb1="080E0000" w:usb2="00000000" w:usb3="00000000" w:csb0="00040000" w:csb1="00000000"/>
  </w:font>
  <w:font w:name="ˎ̥">
    <w:altName w:val="Times New Roman"/>
    <w:charset w:val="00"/>
    <w:family w:val="auto"/>
    <w:pitch w:val="default"/>
    <w:sig w:usb0="00000000" w:usb1="00000000" w:usb2="00000000" w:usb3="00000000" w:csb0="00040001" w:csb1="00000000"/>
  </w:font>
  <w:font w:name="Vrinda">
    <w:panose1 w:val="020B0502040204020203"/>
    <w:charset w:val="00"/>
    <w:family w:val="swiss"/>
    <w:pitch w:val="variable"/>
    <w:sig w:usb0="0001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华文中宋">
    <w:altName w:val="hakuyoxingshu7000"/>
    <w:charset w:val="86"/>
    <w:family w:val="auto"/>
    <w:pitch w:val="default"/>
    <w:sig w:usb0="00000000" w:usb1="080F0000" w:usb2="00000000" w:usb3="00000000" w:csb0="0004009F" w:csb1="DFD70000"/>
  </w:font>
  <w:font w:name="方正小标宋简体">
    <w:altName w:val="hakuyoxingshu7000"/>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D21" w:rsidRDefault="00912D21">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0D1" w:rsidRDefault="00C930D1">
    <w:pPr>
      <w:pStyle w:val="a9"/>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filled="f" stroked="f" strokeweight=".5pt">
          <v:textbox style="mso-fit-shape-to-text:t" inset="0,0,0,0">
            <w:txbxContent>
              <w:p w:rsidR="00C930D1" w:rsidRDefault="00C930D1">
                <w:pPr>
                  <w:snapToGrid w:val="0"/>
                  <w:rPr>
                    <w:sz w:val="18"/>
                  </w:rPr>
                </w:pPr>
                <w:r>
                  <w:rPr>
                    <w:rFonts w:hint="eastAsia"/>
                    <w:sz w:val="18"/>
                  </w:rPr>
                  <w:fldChar w:fldCharType="begin"/>
                </w:r>
                <w:r w:rsidR="00912D21">
                  <w:rPr>
                    <w:rFonts w:hint="eastAsia"/>
                    <w:sz w:val="18"/>
                  </w:rPr>
                  <w:instrText xml:space="preserve"> PAGE  \* MERGEFORMAT </w:instrText>
                </w:r>
                <w:r>
                  <w:rPr>
                    <w:rFonts w:hint="eastAsia"/>
                    <w:sz w:val="18"/>
                  </w:rPr>
                  <w:fldChar w:fldCharType="separate"/>
                </w:r>
                <w:r w:rsidR="00912D21" w:rsidRPr="00912D21">
                  <w:rPr>
                    <w:noProof/>
                  </w:rPr>
                  <w:t>1</w:t>
                </w:r>
                <w:r>
                  <w:rPr>
                    <w:rFonts w:hint="eastAsia"/>
                    <w:sz w:val="18"/>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D21" w:rsidRDefault="00912D21">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0D1" w:rsidRDefault="00C930D1">
    <w:pPr>
      <w:pStyle w:val="a9"/>
      <w:framePr w:wrap="around" w:vAnchor="text" w:hAnchor="margin" w:xAlign="center" w:y="1"/>
      <w:rPr>
        <w:rStyle w:val="ad"/>
      </w:rPr>
    </w:pPr>
    <w:r>
      <w:fldChar w:fldCharType="begin"/>
    </w:r>
    <w:r w:rsidR="00912D21">
      <w:rPr>
        <w:rStyle w:val="ad"/>
      </w:rPr>
      <w:instrText xml:space="preserve">PAGE  </w:instrText>
    </w:r>
    <w:r>
      <w:fldChar w:fldCharType="end"/>
    </w:r>
  </w:p>
  <w:p w:rsidR="00C930D1" w:rsidRDefault="00C930D1">
    <w:pPr>
      <w:pStyle w:val="a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0D1" w:rsidRDefault="00C930D1">
    <w:pPr>
      <w:pStyle w:val="a9"/>
      <w:framePr w:wrap="around" w:vAnchor="text" w:hAnchor="margin" w:xAlign="center" w:y="1"/>
      <w:rPr>
        <w:rStyle w:val="ad"/>
      </w:rPr>
    </w:pPr>
    <w:r>
      <w:fldChar w:fldCharType="begin"/>
    </w:r>
    <w:r w:rsidR="00912D21">
      <w:rPr>
        <w:rStyle w:val="ad"/>
      </w:rPr>
      <w:instrText xml:space="preserve">PAGE  </w:instrText>
    </w:r>
    <w:r>
      <w:fldChar w:fldCharType="separate"/>
    </w:r>
    <w:r w:rsidR="00912D21">
      <w:rPr>
        <w:rStyle w:val="ad"/>
        <w:noProof/>
      </w:rPr>
      <w:t>231</w:t>
    </w:r>
    <w:r>
      <w:fldChar w:fldCharType="end"/>
    </w:r>
  </w:p>
  <w:p w:rsidR="00C930D1" w:rsidRDefault="00C930D1"/>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0D1" w:rsidRDefault="00C930D1">
    <w:pPr>
      <w:pStyle w:val="a9"/>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0D1" w:rsidRDefault="00C930D1"/>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0D1" w:rsidRDefault="00C930D1">
    <w:pPr>
      <w:pStyle w:val="a9"/>
      <w:framePr w:wrap="around" w:vAnchor="text" w:hAnchor="margin" w:xAlign="center" w:y="1"/>
      <w:rPr>
        <w:rStyle w:val="ad"/>
      </w:rPr>
    </w:pPr>
    <w:r>
      <w:fldChar w:fldCharType="begin"/>
    </w:r>
    <w:r w:rsidR="00912D21">
      <w:rPr>
        <w:rStyle w:val="ad"/>
      </w:rPr>
      <w:instrText xml:space="preserve">PAGE  </w:instrText>
    </w:r>
    <w:r>
      <w:fldChar w:fldCharType="separate"/>
    </w:r>
    <w:r w:rsidR="00912D21">
      <w:rPr>
        <w:rStyle w:val="ad"/>
        <w:noProof/>
      </w:rPr>
      <w:t>272</w:t>
    </w:r>
    <w:r>
      <w:fldChar w:fldCharType="end"/>
    </w:r>
  </w:p>
  <w:p w:rsidR="00C930D1" w:rsidRDefault="00C930D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30D1" w:rsidRDefault="00C930D1" w:rsidP="00C930D1">
      <w:r>
        <w:separator/>
      </w:r>
    </w:p>
  </w:footnote>
  <w:footnote w:type="continuationSeparator" w:id="0">
    <w:p w:rsidR="00C930D1" w:rsidRDefault="00C930D1" w:rsidP="00C930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D21" w:rsidRDefault="00912D21">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D21" w:rsidRDefault="00912D21" w:rsidP="00912D21">
    <w:pPr>
      <w:pStyle w:val="aa"/>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D21" w:rsidRDefault="00912D21">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0D1" w:rsidRDefault="00C930D1">
    <w:pPr>
      <w:pStyle w:val="aa"/>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0D1" w:rsidRDefault="00C930D1">
    <w:pPr>
      <w:pStyle w:val="aa"/>
      <w:pBdr>
        <w:bottom w:val="none" w:sz="0" w:space="0" w:color="auto"/>
      </w:pBd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0D1" w:rsidRDefault="00C930D1">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9BE7DE"/>
    <w:multiLevelType w:val="multilevel"/>
    <w:tmpl w:val="589BE7DE"/>
    <w:lvl w:ilvl="0">
      <w:start w:val="3"/>
      <w:numFmt w:val="japaneseCounting"/>
      <w:lvlText w:val="第%1章"/>
      <w:lvlJc w:val="left"/>
      <w:pPr>
        <w:tabs>
          <w:tab w:val="left" w:pos="720"/>
        </w:tabs>
        <w:ind w:left="720" w:hanging="7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9BE7E9"/>
    <w:multiLevelType w:val="multilevel"/>
    <w:tmpl w:val="589BE7E9"/>
    <w:lvl w:ilvl="0">
      <w:start w:val="1"/>
      <w:numFmt w:val="japaneseCounting"/>
      <w:lvlText w:val="第%1章"/>
      <w:lvlJc w:val="left"/>
      <w:pPr>
        <w:tabs>
          <w:tab w:val="left" w:pos="1472"/>
        </w:tabs>
        <w:ind w:left="1472" w:hanging="990"/>
      </w:pPr>
      <w:rPr>
        <w:sz w:val="30"/>
        <w:szCs w:val="30"/>
      </w:rPr>
    </w:lvl>
    <w:lvl w:ilvl="1">
      <w:start w:val="1"/>
      <w:numFmt w:val="lowerLetter"/>
      <w:lvlText w:val="%2)"/>
      <w:lvlJc w:val="left"/>
      <w:pPr>
        <w:tabs>
          <w:tab w:val="left" w:pos="1322"/>
        </w:tabs>
        <w:ind w:left="1322" w:hanging="420"/>
      </w:pPr>
    </w:lvl>
    <w:lvl w:ilvl="2">
      <w:start w:val="1"/>
      <w:numFmt w:val="lowerRoman"/>
      <w:lvlText w:val="%3."/>
      <w:lvlJc w:val="right"/>
      <w:pPr>
        <w:tabs>
          <w:tab w:val="left" w:pos="1742"/>
        </w:tabs>
        <w:ind w:left="1742" w:hanging="420"/>
      </w:pPr>
    </w:lvl>
    <w:lvl w:ilvl="3">
      <w:start w:val="1"/>
      <w:numFmt w:val="decimal"/>
      <w:lvlText w:val="%4."/>
      <w:lvlJc w:val="left"/>
      <w:pPr>
        <w:tabs>
          <w:tab w:val="left" w:pos="2162"/>
        </w:tabs>
        <w:ind w:left="2162" w:hanging="420"/>
      </w:pPr>
    </w:lvl>
    <w:lvl w:ilvl="4">
      <w:start w:val="1"/>
      <w:numFmt w:val="lowerLetter"/>
      <w:lvlText w:val="%5)"/>
      <w:lvlJc w:val="left"/>
      <w:pPr>
        <w:tabs>
          <w:tab w:val="left" w:pos="2582"/>
        </w:tabs>
        <w:ind w:left="2582" w:hanging="420"/>
      </w:pPr>
    </w:lvl>
    <w:lvl w:ilvl="5">
      <w:start w:val="1"/>
      <w:numFmt w:val="lowerRoman"/>
      <w:lvlText w:val="%6."/>
      <w:lvlJc w:val="right"/>
      <w:pPr>
        <w:tabs>
          <w:tab w:val="left" w:pos="3002"/>
        </w:tabs>
        <w:ind w:left="3002" w:hanging="420"/>
      </w:pPr>
    </w:lvl>
    <w:lvl w:ilvl="6">
      <w:start w:val="1"/>
      <w:numFmt w:val="decimal"/>
      <w:lvlText w:val="%7."/>
      <w:lvlJc w:val="left"/>
      <w:pPr>
        <w:tabs>
          <w:tab w:val="left" w:pos="3422"/>
        </w:tabs>
        <w:ind w:left="3422" w:hanging="420"/>
      </w:pPr>
    </w:lvl>
    <w:lvl w:ilvl="7">
      <w:start w:val="1"/>
      <w:numFmt w:val="lowerLetter"/>
      <w:lvlText w:val="%8)"/>
      <w:lvlJc w:val="left"/>
      <w:pPr>
        <w:tabs>
          <w:tab w:val="left" w:pos="3842"/>
        </w:tabs>
        <w:ind w:left="3842" w:hanging="420"/>
      </w:pPr>
    </w:lvl>
    <w:lvl w:ilvl="8">
      <w:start w:val="1"/>
      <w:numFmt w:val="lowerRoman"/>
      <w:lvlText w:val="%9."/>
      <w:lvlJc w:val="right"/>
      <w:pPr>
        <w:tabs>
          <w:tab w:val="left" w:pos="4262"/>
        </w:tabs>
        <w:ind w:left="4262" w:hanging="420"/>
      </w:pPr>
    </w:lvl>
  </w:abstractNum>
  <w:abstractNum w:abstractNumId="2">
    <w:nsid w:val="589BF49A"/>
    <w:multiLevelType w:val="multilevel"/>
    <w:tmpl w:val="589BF49A"/>
    <w:lvl w:ilvl="0">
      <w:start w:val="4"/>
      <w:numFmt w:val="chineseCounting"/>
      <w:suff w:val="nothing"/>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589BF4A5"/>
    <w:multiLevelType w:val="multilevel"/>
    <w:tmpl w:val="589BF4A5"/>
    <w:lvl w:ilvl="0">
      <w:start w:val="1"/>
      <w:numFmt w:val="chineseCounting"/>
      <w:suff w:val="nothing"/>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589BF4B0"/>
    <w:multiLevelType w:val="multilevel"/>
    <w:tmpl w:val="589BF4B0"/>
    <w:lvl w:ilvl="0">
      <w:start w:val="1"/>
      <w:numFmt w:val="decimal"/>
      <w:suff w:val="space"/>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589BF4E7"/>
    <w:multiLevelType w:val="multilevel"/>
    <w:tmpl w:val="589BF4E7"/>
    <w:lvl w:ilvl="0">
      <w:start w:val="1"/>
      <w:numFmt w:val="decimal"/>
      <w:lvlText w:val="%1、"/>
      <w:lvlJc w:val="left"/>
      <w:pPr>
        <w:tabs>
          <w:tab w:val="left" w:pos="420"/>
        </w:tabs>
        <w:ind w:left="420" w:hanging="420"/>
      </w:pPr>
      <w:rPr>
        <w:rFonts w:ascii="Times New Roman" w:eastAsia="Times New Roman" w:hAnsi="Times New Roman" w:cs="Times New Roman"/>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589BF4F2"/>
    <w:multiLevelType w:val="multilevel"/>
    <w:tmpl w:val="589BF4F2"/>
    <w:lvl w:ilvl="0">
      <w:start w:val="1"/>
      <w:numFmt w:val="decimal"/>
      <w:suff w:val="space"/>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589BF4FD"/>
    <w:multiLevelType w:val="multilevel"/>
    <w:tmpl w:val="589BF4FD"/>
    <w:lvl w:ilvl="0">
      <w:start w:val="1"/>
      <w:numFmt w:val="decimal"/>
      <w:lvlText w:val="%1、"/>
      <w:lvlJc w:val="left"/>
      <w:pPr>
        <w:tabs>
          <w:tab w:val="left" w:pos="360"/>
        </w:tabs>
        <w:ind w:left="360" w:hanging="360"/>
      </w:pPr>
    </w:lvl>
    <w:lvl w:ilvl="1">
      <w:start w:val="1"/>
      <w:numFmt w:val="decimal"/>
      <w:lvlText w:val="（%2）"/>
      <w:lvlJc w:val="left"/>
      <w:pPr>
        <w:tabs>
          <w:tab w:val="left" w:pos="1140"/>
        </w:tabs>
        <w:ind w:left="1140" w:hanging="720"/>
      </w:pPr>
    </w:lvl>
    <w:lvl w:ilvl="2">
      <w:start w:val="4"/>
      <w:numFmt w:val="japaneseCounting"/>
      <w:lvlText w:val="%3、"/>
      <w:lvlJc w:val="left"/>
      <w:pPr>
        <w:tabs>
          <w:tab w:val="left" w:pos="1560"/>
        </w:tabs>
        <w:ind w:left="1560" w:hanging="7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589BF508"/>
    <w:multiLevelType w:val="multilevel"/>
    <w:tmpl w:val="589BF508"/>
    <w:lvl w:ilvl="0">
      <w:start w:val="1"/>
      <w:numFmt w:val="decimal"/>
      <w:lvlText w:val="（%1）"/>
      <w:lvlJc w:val="left"/>
      <w:pPr>
        <w:tabs>
          <w:tab w:val="left" w:pos="720"/>
        </w:tabs>
        <w:ind w:left="720" w:hanging="720"/>
      </w:pPr>
      <w:rPr>
        <w:rFonts w:ascii="Times New Roman" w:eastAsia="Times New Roman" w:hAnsi="Times New Roman" w:cs="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589C02DC"/>
    <w:multiLevelType w:val="singleLevel"/>
    <w:tmpl w:val="589C02DC"/>
    <w:lvl w:ilvl="0">
      <w:start w:val="5"/>
      <w:numFmt w:val="decimal"/>
      <w:suff w:val="nothing"/>
      <w:lvlText w:val="%1、"/>
      <w:lvlJc w:val="left"/>
    </w:lvl>
  </w:abstractNum>
  <w:abstractNum w:abstractNumId="10">
    <w:nsid w:val="589C0564"/>
    <w:multiLevelType w:val="multilevel"/>
    <w:tmpl w:val="589C0564"/>
    <w:lvl w:ilvl="0">
      <w:start w:val="1"/>
      <w:numFmt w:val="decimal"/>
      <w:lvlText w:val="%1、"/>
      <w:lvlJc w:val="left"/>
      <w:pPr>
        <w:tabs>
          <w:tab w:val="left" w:pos="840"/>
        </w:tabs>
        <w:ind w:left="84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589C056F"/>
    <w:multiLevelType w:val="multilevel"/>
    <w:tmpl w:val="589C056F"/>
    <w:lvl w:ilvl="0">
      <w:start w:val="1"/>
      <w:numFmt w:val="decimal"/>
      <w:lvlText w:val="%1、"/>
      <w:lvlJc w:val="left"/>
      <w:pPr>
        <w:tabs>
          <w:tab w:val="left" w:pos="840"/>
        </w:tabs>
        <w:ind w:left="84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589C057A"/>
    <w:multiLevelType w:val="multilevel"/>
    <w:tmpl w:val="589C057A"/>
    <w:lvl w:ilvl="0">
      <w:start w:val="4"/>
      <w:numFmt w:val="decimal"/>
      <w:lvlText w:val="%1、"/>
      <w:lvlJc w:val="left"/>
      <w:pPr>
        <w:tabs>
          <w:tab w:val="left" w:pos="840"/>
        </w:tabs>
        <w:ind w:left="84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589C0585"/>
    <w:multiLevelType w:val="multilevel"/>
    <w:tmpl w:val="589C0585"/>
    <w:lvl w:ilvl="0">
      <w:start w:val="1"/>
      <w:numFmt w:val="japaneseCounting"/>
      <w:lvlText w:val="%1、"/>
      <w:lvlJc w:val="left"/>
      <w:pPr>
        <w:tabs>
          <w:tab w:val="left" w:pos="960"/>
        </w:tabs>
        <w:ind w:left="960" w:hanging="480"/>
      </w:pPr>
    </w:lvl>
    <w:lvl w:ilvl="1">
      <w:start w:val="1"/>
      <w:numFmt w:val="decimal"/>
      <w:lvlText w:val="%2、"/>
      <w:lvlJc w:val="left"/>
      <w:pPr>
        <w:tabs>
          <w:tab w:val="left" w:pos="1620"/>
        </w:tabs>
        <w:ind w:left="1620" w:hanging="720"/>
      </w:pPr>
    </w:lvl>
    <w:lvl w:ilvl="2">
      <w:start w:val="12"/>
      <w:numFmt w:val="bullet"/>
      <w:lvlText w:val="※"/>
      <w:lvlJc w:val="left"/>
      <w:pPr>
        <w:tabs>
          <w:tab w:val="left" w:pos="1680"/>
        </w:tabs>
        <w:ind w:left="1680" w:hanging="360"/>
      </w:pPr>
      <w:rPr>
        <w:rFonts w:ascii="宋体" w:eastAsia="宋体" w:hAnsi="宋体" w:cs="Times New Roman" w:hint="eastAsia"/>
        <w:b/>
        <w:sz w:val="28"/>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589C0590"/>
    <w:multiLevelType w:val="multilevel"/>
    <w:tmpl w:val="589C0590"/>
    <w:lvl w:ilvl="0">
      <w:start w:val="1"/>
      <w:numFmt w:val="decimal"/>
      <w:lvlText w:val="%1、"/>
      <w:lvlJc w:val="left"/>
      <w:pPr>
        <w:tabs>
          <w:tab w:val="left" w:pos="840"/>
        </w:tabs>
        <w:ind w:left="84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589C059B"/>
    <w:multiLevelType w:val="multilevel"/>
    <w:tmpl w:val="589C059B"/>
    <w:lvl w:ilvl="0">
      <w:start w:val="1"/>
      <w:numFmt w:val="decimal"/>
      <w:lvlText w:val="%1、"/>
      <w:lvlJc w:val="left"/>
      <w:pPr>
        <w:tabs>
          <w:tab w:val="left" w:pos="840"/>
        </w:tabs>
        <w:ind w:left="84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589C0663"/>
    <w:multiLevelType w:val="multilevel"/>
    <w:tmpl w:val="589C0663"/>
    <w:lvl w:ilvl="0">
      <w:start w:val="1"/>
      <w:numFmt w:val="decimal"/>
      <w:lvlText w:val="%1、"/>
      <w:lvlJc w:val="left"/>
      <w:pPr>
        <w:tabs>
          <w:tab w:val="left" w:pos="870"/>
        </w:tabs>
        <w:ind w:left="870" w:hanging="435"/>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589C066E"/>
    <w:multiLevelType w:val="multilevel"/>
    <w:tmpl w:val="589C066E"/>
    <w:lvl w:ilvl="0">
      <w:start w:val="1"/>
      <w:numFmt w:val="decimal"/>
      <w:lvlText w:val="%1、"/>
      <w:lvlJc w:val="left"/>
      <w:pPr>
        <w:tabs>
          <w:tab w:val="left" w:pos="840"/>
        </w:tabs>
        <w:ind w:left="84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589C15F0"/>
    <w:multiLevelType w:val="multilevel"/>
    <w:tmpl w:val="589C15F0"/>
    <w:lvl w:ilvl="0">
      <w:start w:val="1"/>
      <w:numFmt w:val="lowerLetter"/>
      <w:lvlText w:val="%1)"/>
      <w:lvlJc w:val="left"/>
      <w:pPr>
        <w:tabs>
          <w:tab w:val="left" w:pos="600"/>
        </w:tabs>
        <w:ind w:left="60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589C1790"/>
    <w:multiLevelType w:val="multilevel"/>
    <w:tmpl w:val="589C1790"/>
    <w:lvl w:ilvl="0">
      <w:start w:val="4"/>
      <w:numFmt w:val="decimal"/>
      <w:lvlText w:val="%1"/>
      <w:lvlJc w:val="left"/>
      <w:pPr>
        <w:tabs>
          <w:tab w:val="left" w:pos="480"/>
        </w:tabs>
        <w:ind w:left="480" w:hanging="480"/>
      </w:pPr>
    </w:lvl>
    <w:lvl w:ilvl="1">
      <w:start w:val="5"/>
      <w:numFmt w:val="decimal"/>
      <w:lvlText w:val="%1.%2"/>
      <w:lvlJc w:val="left"/>
      <w:pPr>
        <w:tabs>
          <w:tab w:val="left" w:pos="480"/>
        </w:tabs>
        <w:ind w:left="480" w:hanging="48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20">
    <w:nsid w:val="589C179B"/>
    <w:multiLevelType w:val="multilevel"/>
    <w:tmpl w:val="589C179B"/>
    <w:lvl w:ilvl="0">
      <w:start w:val="1"/>
      <w:numFmt w:val="decimal"/>
      <w:lvlText w:val="%1"/>
      <w:lvlJc w:val="left"/>
      <w:pPr>
        <w:tabs>
          <w:tab w:val="left" w:pos="360"/>
        </w:tabs>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nsid w:val="589C17DB"/>
    <w:multiLevelType w:val="multilevel"/>
    <w:tmpl w:val="589C17DB"/>
    <w:lvl w:ilvl="0">
      <w:start w:val="4"/>
      <w:numFmt w:val="decimal"/>
      <w:lvlText w:val="%1"/>
      <w:lvlJc w:val="left"/>
      <w:pPr>
        <w:tabs>
          <w:tab w:val="left" w:pos="480"/>
        </w:tabs>
        <w:ind w:left="480" w:hanging="480"/>
      </w:pPr>
    </w:lvl>
    <w:lvl w:ilvl="1">
      <w:start w:val="1"/>
      <w:numFmt w:val="decimal"/>
      <w:lvlText w:val="%1.%2"/>
      <w:lvlJc w:val="left"/>
      <w:pPr>
        <w:tabs>
          <w:tab w:val="left" w:pos="480"/>
        </w:tabs>
        <w:ind w:left="480" w:hanging="480"/>
      </w:pPr>
    </w:lvl>
    <w:lvl w:ilvl="2">
      <w:start w:val="4"/>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22">
    <w:nsid w:val="589C1868"/>
    <w:multiLevelType w:val="singleLevel"/>
    <w:tmpl w:val="589C1868"/>
    <w:lvl w:ilvl="0">
      <w:start w:val="3"/>
      <w:numFmt w:val="chineseCounting"/>
      <w:suff w:val="nothing"/>
      <w:lvlText w:val="%1、"/>
      <w:lvlJc w:val="left"/>
    </w:lvl>
  </w:abstractNum>
  <w:abstractNum w:abstractNumId="23">
    <w:nsid w:val="589C1A58"/>
    <w:multiLevelType w:val="multilevel"/>
    <w:tmpl w:val="589C1A58"/>
    <w:lvl w:ilvl="0">
      <w:start w:val="1"/>
      <w:numFmt w:val="decimal"/>
      <w:lvlText w:val="%1、"/>
      <w:lvlJc w:val="left"/>
      <w:pPr>
        <w:tabs>
          <w:tab w:val="left" w:pos="840"/>
        </w:tabs>
        <w:ind w:left="84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nsid w:val="589C1A63"/>
    <w:multiLevelType w:val="multilevel"/>
    <w:tmpl w:val="589C1A63"/>
    <w:lvl w:ilvl="0">
      <w:start w:val="1"/>
      <w:numFmt w:val="decimal"/>
      <w:lvlText w:val="%1、"/>
      <w:lvlJc w:val="left"/>
      <w:pPr>
        <w:tabs>
          <w:tab w:val="left" w:pos="840"/>
        </w:tabs>
        <w:ind w:left="84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589C2793"/>
    <w:multiLevelType w:val="singleLevel"/>
    <w:tmpl w:val="589C2793"/>
    <w:lvl w:ilvl="0">
      <w:start w:val="1"/>
      <w:numFmt w:val="chineseCounting"/>
      <w:suff w:val="nothing"/>
      <w:lvlText w:val="%1、"/>
      <w:lvlJc w:val="left"/>
    </w:lvl>
  </w:abstractNum>
  <w:abstractNum w:abstractNumId="26">
    <w:nsid w:val="589C27F5"/>
    <w:multiLevelType w:val="multilevel"/>
    <w:tmpl w:val="589C27F5"/>
    <w:lvl w:ilvl="0">
      <w:start w:val="1"/>
      <w:numFmt w:val="chineseCountingThousand"/>
      <w:pStyle w:val="a"/>
      <w:lvlText w:val="%1."/>
      <w:lvlJc w:val="left"/>
      <w:pPr>
        <w:tabs>
          <w:tab w:val="left" w:pos="680"/>
        </w:tabs>
        <w:ind w:left="680" w:hanging="680"/>
      </w:pPr>
      <w:rPr>
        <w:rFonts w:ascii="Times New Roman" w:eastAsia="宋体" w:hAnsi="Times New Roman" w:cs="宋体" w:hint="eastAsia"/>
        <w:b w:val="0"/>
        <w:sz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nsid w:val="589C41CF"/>
    <w:multiLevelType w:val="multilevel"/>
    <w:tmpl w:val="589C41CF"/>
    <w:lvl w:ilvl="0">
      <w:start w:val="1"/>
      <w:numFmt w:val="japaneseCounting"/>
      <w:lvlText w:val="%1、"/>
      <w:lvlJc w:val="left"/>
      <w:pPr>
        <w:tabs>
          <w:tab w:val="left" w:pos="720"/>
        </w:tabs>
        <w:ind w:left="720" w:hanging="720"/>
      </w:pPr>
    </w:lvl>
    <w:lvl w:ilvl="1">
      <w:start w:val="1"/>
      <w:numFmt w:val="decimal"/>
      <w:lvlText w:val="%2、"/>
      <w:lvlJc w:val="left"/>
      <w:pPr>
        <w:tabs>
          <w:tab w:val="left" w:pos="1140"/>
        </w:tabs>
        <w:ind w:left="1140" w:hanging="720"/>
      </w:pPr>
    </w:lvl>
    <w:lvl w:ilvl="2">
      <w:start w:val="1"/>
      <w:numFmt w:val="decimal"/>
      <w:lvlText w:val="（%3）"/>
      <w:lvlJc w:val="left"/>
      <w:pPr>
        <w:tabs>
          <w:tab w:val="left" w:pos="1560"/>
        </w:tabs>
        <w:ind w:left="1560" w:hanging="7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nsid w:val="589C467A"/>
    <w:multiLevelType w:val="multilevel"/>
    <w:tmpl w:val="589C467A"/>
    <w:lvl w:ilvl="0">
      <w:start w:val="1"/>
      <w:numFmt w:val="decimal"/>
      <w:suff w:val="nothing"/>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nsid w:val="589C4685"/>
    <w:multiLevelType w:val="multilevel"/>
    <w:tmpl w:val="589C4685"/>
    <w:lvl w:ilvl="0">
      <w:start w:val="2"/>
      <w:numFmt w:val="decimal"/>
      <w:suff w:val="nothing"/>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nsid w:val="589C4690"/>
    <w:multiLevelType w:val="multilevel"/>
    <w:tmpl w:val="589C4690"/>
    <w:lvl w:ilvl="0">
      <w:start w:val="1"/>
      <w:numFmt w:val="chineseCounting"/>
      <w:suff w:val="nothing"/>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nsid w:val="58AC06A2"/>
    <w:multiLevelType w:val="singleLevel"/>
    <w:tmpl w:val="58AC06A2"/>
    <w:lvl w:ilvl="0">
      <w:start w:val="3"/>
      <w:numFmt w:val="chineseCounting"/>
      <w:suff w:val="nothing"/>
      <w:lvlText w:val="（%1）"/>
      <w:lvlJc w:val="left"/>
    </w:lvl>
  </w:abstractNum>
  <w:abstractNum w:abstractNumId="32">
    <w:nsid w:val="58AC0A64"/>
    <w:multiLevelType w:val="singleLevel"/>
    <w:tmpl w:val="58AC0A64"/>
    <w:lvl w:ilvl="0">
      <w:start w:val="4"/>
      <w:numFmt w:val="chineseCounting"/>
      <w:suff w:val="nothing"/>
      <w:lvlText w:val="（%1）"/>
      <w:lvlJc w:val="left"/>
    </w:lvl>
  </w:abstractNum>
  <w:abstractNum w:abstractNumId="33">
    <w:nsid w:val="58AC0BC0"/>
    <w:multiLevelType w:val="singleLevel"/>
    <w:tmpl w:val="58AC0BC0"/>
    <w:lvl w:ilvl="0">
      <w:start w:val="1"/>
      <w:numFmt w:val="decimal"/>
      <w:suff w:val="nothing"/>
      <w:lvlText w:val="%1."/>
      <w:lvlJc w:val="left"/>
    </w:lvl>
  </w:abstractNum>
  <w:abstractNum w:abstractNumId="34">
    <w:nsid w:val="58AE941C"/>
    <w:multiLevelType w:val="singleLevel"/>
    <w:tmpl w:val="58AE941C"/>
    <w:lvl w:ilvl="0">
      <w:start w:val="1"/>
      <w:numFmt w:val="chineseCounting"/>
      <w:suff w:val="nothing"/>
      <w:lvlText w:val="%1、"/>
      <w:lvlJc w:val="left"/>
    </w:lvl>
  </w:abstractNum>
  <w:abstractNum w:abstractNumId="35">
    <w:nsid w:val="58AE94D0"/>
    <w:multiLevelType w:val="singleLevel"/>
    <w:tmpl w:val="58AE94D0"/>
    <w:lvl w:ilvl="0">
      <w:start w:val="2"/>
      <w:numFmt w:val="chineseCounting"/>
      <w:suff w:val="nothing"/>
      <w:lvlText w:val="%1、"/>
      <w:lvlJc w:val="left"/>
    </w:lvl>
  </w:abstractNum>
  <w:abstractNum w:abstractNumId="36">
    <w:nsid w:val="58AE9B6D"/>
    <w:multiLevelType w:val="singleLevel"/>
    <w:tmpl w:val="58AE9B6D"/>
    <w:lvl w:ilvl="0">
      <w:start w:val="3"/>
      <w:numFmt w:val="chineseCounting"/>
      <w:suff w:val="nothing"/>
      <w:lvlText w:val="%1、"/>
      <w:lvlJc w:val="left"/>
    </w:lvl>
  </w:abstractNum>
  <w:abstractNum w:abstractNumId="37">
    <w:nsid w:val="58AE9B84"/>
    <w:multiLevelType w:val="singleLevel"/>
    <w:tmpl w:val="58AE9B84"/>
    <w:lvl w:ilvl="0">
      <w:start w:val="2"/>
      <w:numFmt w:val="chineseCounting"/>
      <w:suff w:val="nothing"/>
      <w:lvlText w:val="%1、"/>
      <w:lvlJc w:val="left"/>
    </w:lvl>
  </w:abstractNum>
  <w:abstractNum w:abstractNumId="38">
    <w:nsid w:val="58AFA5EC"/>
    <w:multiLevelType w:val="singleLevel"/>
    <w:tmpl w:val="58AFA5EC"/>
    <w:lvl w:ilvl="0">
      <w:start w:val="1"/>
      <w:numFmt w:val="chineseCounting"/>
      <w:suff w:val="space"/>
      <w:lvlText w:val="第%1章"/>
      <w:lvlJc w:val="left"/>
    </w:lvl>
  </w:abstractNum>
  <w:abstractNum w:abstractNumId="39">
    <w:nsid w:val="58BA75B5"/>
    <w:multiLevelType w:val="singleLevel"/>
    <w:tmpl w:val="58BA75B5"/>
    <w:lvl w:ilvl="0">
      <w:start w:val="3"/>
      <w:numFmt w:val="chineseCounting"/>
      <w:suff w:val="space"/>
      <w:lvlText w:val="第%1章"/>
      <w:lvlJc w:val="left"/>
    </w:lvl>
  </w:abstractNum>
  <w:abstractNum w:abstractNumId="40">
    <w:nsid w:val="58BA7677"/>
    <w:multiLevelType w:val="singleLevel"/>
    <w:tmpl w:val="58BA7677"/>
    <w:lvl w:ilvl="0">
      <w:start w:val="5"/>
      <w:numFmt w:val="chineseCounting"/>
      <w:suff w:val="space"/>
      <w:lvlText w:val="第%1章"/>
      <w:lvlJc w:val="left"/>
    </w:lvl>
  </w:abstractNum>
  <w:num w:numId="1">
    <w:abstractNumId w:val="26"/>
  </w:num>
  <w:num w:numId="2">
    <w:abstractNumId w:val="38"/>
  </w:num>
  <w:num w:numId="3">
    <w:abstractNumId w:val="1"/>
  </w:num>
  <w:num w:numId="4">
    <w:abstractNumId w:val="0"/>
  </w:num>
  <w:num w:numId="5">
    <w:abstractNumId w:val="3"/>
  </w:num>
  <w:num w:numId="6">
    <w:abstractNumId w:val="5"/>
  </w:num>
  <w:num w:numId="7">
    <w:abstractNumId w:val="7"/>
  </w:num>
  <w:num w:numId="8">
    <w:abstractNumId w:val="8"/>
  </w:num>
  <w:num w:numId="9">
    <w:abstractNumId w:val="2"/>
  </w:num>
  <w:num w:numId="10">
    <w:abstractNumId w:val="6"/>
  </w:num>
  <w:num w:numId="11">
    <w:abstractNumId w:val="4"/>
  </w:num>
  <w:num w:numId="12">
    <w:abstractNumId w:val="9"/>
  </w:num>
  <w:num w:numId="13">
    <w:abstractNumId w:val="13"/>
  </w:num>
  <w:num w:numId="14">
    <w:abstractNumId w:val="10"/>
  </w:num>
  <w:num w:numId="15">
    <w:abstractNumId w:val="11"/>
  </w:num>
  <w:num w:numId="16">
    <w:abstractNumId w:val="14"/>
  </w:num>
  <w:num w:numId="17">
    <w:abstractNumId w:val="12"/>
  </w:num>
  <w:num w:numId="18">
    <w:abstractNumId w:val="15"/>
  </w:num>
  <w:num w:numId="19">
    <w:abstractNumId w:val="17"/>
  </w:num>
  <w:num w:numId="20">
    <w:abstractNumId w:val="16"/>
  </w:num>
  <w:num w:numId="21">
    <w:abstractNumId w:val="18"/>
  </w:num>
  <w:num w:numId="22">
    <w:abstractNumId w:val="20"/>
  </w:num>
  <w:num w:numId="23">
    <w:abstractNumId w:val="19"/>
  </w:num>
  <w:num w:numId="24">
    <w:abstractNumId w:val="21"/>
  </w:num>
  <w:num w:numId="25">
    <w:abstractNumId w:val="22"/>
  </w:num>
  <w:num w:numId="26">
    <w:abstractNumId w:val="24"/>
  </w:num>
  <w:num w:numId="27">
    <w:abstractNumId w:val="23"/>
  </w:num>
  <w:num w:numId="28">
    <w:abstractNumId w:val="31"/>
  </w:num>
  <w:num w:numId="29">
    <w:abstractNumId w:val="32"/>
  </w:num>
  <w:num w:numId="30">
    <w:abstractNumId w:val="33"/>
  </w:num>
  <w:num w:numId="31">
    <w:abstractNumId w:val="30"/>
  </w:num>
  <w:num w:numId="32">
    <w:abstractNumId w:val="34"/>
  </w:num>
  <w:num w:numId="33">
    <w:abstractNumId w:val="28"/>
  </w:num>
  <w:num w:numId="34">
    <w:abstractNumId w:val="29"/>
  </w:num>
  <w:num w:numId="35">
    <w:abstractNumId w:val="35"/>
  </w:num>
  <w:num w:numId="36">
    <w:abstractNumId w:val="27"/>
  </w:num>
  <w:num w:numId="37">
    <w:abstractNumId w:val="25"/>
  </w:num>
  <w:num w:numId="38">
    <w:abstractNumId w:val="39"/>
  </w:num>
  <w:num w:numId="39">
    <w:abstractNumId w:val="40"/>
  </w:num>
  <w:num w:numId="40">
    <w:abstractNumId w:val="37"/>
  </w:num>
  <w:num w:numId="41">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efaultTabStop w:val="420"/>
  <w:drawingGridVerticalSpacing w:val="156"/>
  <w:noPunctuationKerning/>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027199"/>
    <w:rsid w:val="00027199"/>
    <w:rsid w:val="000A054C"/>
    <w:rsid w:val="000C0437"/>
    <w:rsid w:val="000C713E"/>
    <w:rsid w:val="001105DE"/>
    <w:rsid w:val="00266A2F"/>
    <w:rsid w:val="002A61DE"/>
    <w:rsid w:val="00352191"/>
    <w:rsid w:val="0041639A"/>
    <w:rsid w:val="00463A2C"/>
    <w:rsid w:val="00587C1C"/>
    <w:rsid w:val="00694533"/>
    <w:rsid w:val="006A4347"/>
    <w:rsid w:val="00702CEF"/>
    <w:rsid w:val="00715F12"/>
    <w:rsid w:val="00833956"/>
    <w:rsid w:val="00843FFF"/>
    <w:rsid w:val="00872229"/>
    <w:rsid w:val="0088511F"/>
    <w:rsid w:val="00903549"/>
    <w:rsid w:val="00912D21"/>
    <w:rsid w:val="00926D9C"/>
    <w:rsid w:val="009903A3"/>
    <w:rsid w:val="009E5792"/>
    <w:rsid w:val="009F0A5E"/>
    <w:rsid w:val="00B24D28"/>
    <w:rsid w:val="00C930D1"/>
    <w:rsid w:val="00D02FEA"/>
    <w:rsid w:val="00E77C53"/>
    <w:rsid w:val="00E809D6"/>
    <w:rsid w:val="00EB73AC"/>
    <w:rsid w:val="00ED4ABD"/>
    <w:rsid w:val="00F33D64"/>
    <w:rsid w:val="00F6128E"/>
    <w:rsid w:val="00F8577A"/>
    <w:rsid w:val="00F91ABE"/>
    <w:rsid w:val="014C4760"/>
    <w:rsid w:val="028A5257"/>
    <w:rsid w:val="02AD4D7F"/>
    <w:rsid w:val="02B21C2B"/>
    <w:rsid w:val="0368715C"/>
    <w:rsid w:val="04442270"/>
    <w:rsid w:val="05EA1AC5"/>
    <w:rsid w:val="06F619DC"/>
    <w:rsid w:val="07180321"/>
    <w:rsid w:val="0768244E"/>
    <w:rsid w:val="07C571F3"/>
    <w:rsid w:val="08307632"/>
    <w:rsid w:val="09067C0E"/>
    <w:rsid w:val="09216782"/>
    <w:rsid w:val="092741E4"/>
    <w:rsid w:val="094A4882"/>
    <w:rsid w:val="09515617"/>
    <w:rsid w:val="09AB0263"/>
    <w:rsid w:val="0ACA3507"/>
    <w:rsid w:val="0B397FA3"/>
    <w:rsid w:val="0B99202F"/>
    <w:rsid w:val="0BC34746"/>
    <w:rsid w:val="0C9F5EE4"/>
    <w:rsid w:val="0CB5427A"/>
    <w:rsid w:val="0D1A14BF"/>
    <w:rsid w:val="0D741964"/>
    <w:rsid w:val="0E131849"/>
    <w:rsid w:val="0ED51B65"/>
    <w:rsid w:val="11F916EB"/>
    <w:rsid w:val="124723FE"/>
    <w:rsid w:val="125B7191"/>
    <w:rsid w:val="1261753B"/>
    <w:rsid w:val="12712A50"/>
    <w:rsid w:val="12AC4D41"/>
    <w:rsid w:val="13114373"/>
    <w:rsid w:val="14F53AB4"/>
    <w:rsid w:val="151F03CE"/>
    <w:rsid w:val="159A0B26"/>
    <w:rsid w:val="160C0EEA"/>
    <w:rsid w:val="178F2535"/>
    <w:rsid w:val="17A82563"/>
    <w:rsid w:val="17AC1C28"/>
    <w:rsid w:val="18B937AF"/>
    <w:rsid w:val="18BE6475"/>
    <w:rsid w:val="1A6C44C3"/>
    <w:rsid w:val="1B433646"/>
    <w:rsid w:val="1B701A8B"/>
    <w:rsid w:val="1B9E3689"/>
    <w:rsid w:val="1C5612E2"/>
    <w:rsid w:val="1C9A4C47"/>
    <w:rsid w:val="1CD24B98"/>
    <w:rsid w:val="1CD663BF"/>
    <w:rsid w:val="1DA57AE6"/>
    <w:rsid w:val="1E4B72AE"/>
    <w:rsid w:val="1FAC5281"/>
    <w:rsid w:val="1FF077C5"/>
    <w:rsid w:val="20092EDC"/>
    <w:rsid w:val="20584A1E"/>
    <w:rsid w:val="20DC2692"/>
    <w:rsid w:val="21755B6C"/>
    <w:rsid w:val="21903603"/>
    <w:rsid w:val="22A53E5A"/>
    <w:rsid w:val="22D34C52"/>
    <w:rsid w:val="232536D6"/>
    <w:rsid w:val="23752B0B"/>
    <w:rsid w:val="24466609"/>
    <w:rsid w:val="245D768B"/>
    <w:rsid w:val="24CB1656"/>
    <w:rsid w:val="26C81298"/>
    <w:rsid w:val="26D04B88"/>
    <w:rsid w:val="27021D79"/>
    <w:rsid w:val="27082877"/>
    <w:rsid w:val="27CA4C2F"/>
    <w:rsid w:val="282A3ACC"/>
    <w:rsid w:val="29D46048"/>
    <w:rsid w:val="2A520616"/>
    <w:rsid w:val="2CB4538C"/>
    <w:rsid w:val="2D1E4138"/>
    <w:rsid w:val="2D5C04DF"/>
    <w:rsid w:val="2DA51D5B"/>
    <w:rsid w:val="2E0D766E"/>
    <w:rsid w:val="2E696937"/>
    <w:rsid w:val="2F12672F"/>
    <w:rsid w:val="30600C35"/>
    <w:rsid w:val="31086C76"/>
    <w:rsid w:val="31172DD2"/>
    <w:rsid w:val="3256501C"/>
    <w:rsid w:val="32DF5EA0"/>
    <w:rsid w:val="34075101"/>
    <w:rsid w:val="342459C2"/>
    <w:rsid w:val="343C4C51"/>
    <w:rsid w:val="34B40AD9"/>
    <w:rsid w:val="34BA2B24"/>
    <w:rsid w:val="34BE37B7"/>
    <w:rsid w:val="34FD631F"/>
    <w:rsid w:val="3541764C"/>
    <w:rsid w:val="358C35F7"/>
    <w:rsid w:val="37A84ECE"/>
    <w:rsid w:val="37FC53FC"/>
    <w:rsid w:val="380B74A3"/>
    <w:rsid w:val="386E5FAA"/>
    <w:rsid w:val="38A07858"/>
    <w:rsid w:val="39752D92"/>
    <w:rsid w:val="3A0B500A"/>
    <w:rsid w:val="3A8860EE"/>
    <w:rsid w:val="3ABD7877"/>
    <w:rsid w:val="3B242F62"/>
    <w:rsid w:val="3B2D7C9E"/>
    <w:rsid w:val="3B333E88"/>
    <w:rsid w:val="3BE55A0C"/>
    <w:rsid w:val="3C475541"/>
    <w:rsid w:val="3D0E26E4"/>
    <w:rsid w:val="3D4469A3"/>
    <w:rsid w:val="3D896736"/>
    <w:rsid w:val="3DA5563F"/>
    <w:rsid w:val="3E362BA0"/>
    <w:rsid w:val="400A5F6C"/>
    <w:rsid w:val="40DF7F3A"/>
    <w:rsid w:val="41514695"/>
    <w:rsid w:val="41A47E62"/>
    <w:rsid w:val="41E958C0"/>
    <w:rsid w:val="42406798"/>
    <w:rsid w:val="431F7B50"/>
    <w:rsid w:val="43473AA5"/>
    <w:rsid w:val="4357449B"/>
    <w:rsid w:val="43AF254A"/>
    <w:rsid w:val="44703EF3"/>
    <w:rsid w:val="4504466F"/>
    <w:rsid w:val="45E7211C"/>
    <w:rsid w:val="463A5D0F"/>
    <w:rsid w:val="46880BFE"/>
    <w:rsid w:val="474C0449"/>
    <w:rsid w:val="47961687"/>
    <w:rsid w:val="47C02B26"/>
    <w:rsid w:val="48A10E1C"/>
    <w:rsid w:val="49BA2AC2"/>
    <w:rsid w:val="4B0A756C"/>
    <w:rsid w:val="4B74737C"/>
    <w:rsid w:val="4BA67DC1"/>
    <w:rsid w:val="4BC72AB8"/>
    <w:rsid w:val="4C4366A1"/>
    <w:rsid w:val="4CA92EDA"/>
    <w:rsid w:val="4CD06E92"/>
    <w:rsid w:val="4CEB13BB"/>
    <w:rsid w:val="4EB552C6"/>
    <w:rsid w:val="4EC4591E"/>
    <w:rsid w:val="4F5422E4"/>
    <w:rsid w:val="4FB104DB"/>
    <w:rsid w:val="510237B6"/>
    <w:rsid w:val="51086DF8"/>
    <w:rsid w:val="514266B0"/>
    <w:rsid w:val="522C5EFA"/>
    <w:rsid w:val="52465B53"/>
    <w:rsid w:val="53BA1728"/>
    <w:rsid w:val="53BC06BC"/>
    <w:rsid w:val="54207A28"/>
    <w:rsid w:val="54374F82"/>
    <w:rsid w:val="548260E8"/>
    <w:rsid w:val="558D438B"/>
    <w:rsid w:val="56504B95"/>
    <w:rsid w:val="56F22BD0"/>
    <w:rsid w:val="573905BF"/>
    <w:rsid w:val="581B17C4"/>
    <w:rsid w:val="58FA343F"/>
    <w:rsid w:val="5ABA1365"/>
    <w:rsid w:val="5AC96041"/>
    <w:rsid w:val="5AD61DAE"/>
    <w:rsid w:val="5B233C65"/>
    <w:rsid w:val="5BBC0427"/>
    <w:rsid w:val="5C294E79"/>
    <w:rsid w:val="5C37413B"/>
    <w:rsid w:val="5C6718C1"/>
    <w:rsid w:val="5CD849AD"/>
    <w:rsid w:val="5D22796F"/>
    <w:rsid w:val="5D852440"/>
    <w:rsid w:val="5DA11699"/>
    <w:rsid w:val="5EB72692"/>
    <w:rsid w:val="607723B9"/>
    <w:rsid w:val="60C00B11"/>
    <w:rsid w:val="60FC24DE"/>
    <w:rsid w:val="61544958"/>
    <w:rsid w:val="615F6480"/>
    <w:rsid w:val="61F057BA"/>
    <w:rsid w:val="6200540D"/>
    <w:rsid w:val="62FE4C61"/>
    <w:rsid w:val="63793D22"/>
    <w:rsid w:val="638F0C98"/>
    <w:rsid w:val="63944FF4"/>
    <w:rsid w:val="63B7146F"/>
    <w:rsid w:val="64777661"/>
    <w:rsid w:val="64900129"/>
    <w:rsid w:val="64936003"/>
    <w:rsid w:val="64F71DED"/>
    <w:rsid w:val="6598496E"/>
    <w:rsid w:val="663137D2"/>
    <w:rsid w:val="66BF2D50"/>
    <w:rsid w:val="677C53DF"/>
    <w:rsid w:val="67F35582"/>
    <w:rsid w:val="68BC2B15"/>
    <w:rsid w:val="691F16E4"/>
    <w:rsid w:val="69C95480"/>
    <w:rsid w:val="6AA233FC"/>
    <w:rsid w:val="6BC86975"/>
    <w:rsid w:val="6C777812"/>
    <w:rsid w:val="6C8E4425"/>
    <w:rsid w:val="6D1C26D2"/>
    <w:rsid w:val="6D7221C8"/>
    <w:rsid w:val="6E1C57A2"/>
    <w:rsid w:val="6E445041"/>
    <w:rsid w:val="6F0410A0"/>
    <w:rsid w:val="6FD00D5E"/>
    <w:rsid w:val="703B05A8"/>
    <w:rsid w:val="706D1DEE"/>
    <w:rsid w:val="707E76A8"/>
    <w:rsid w:val="707F3EBE"/>
    <w:rsid w:val="70E00265"/>
    <w:rsid w:val="71F35FDE"/>
    <w:rsid w:val="722458E4"/>
    <w:rsid w:val="723E3545"/>
    <w:rsid w:val="72855925"/>
    <w:rsid w:val="728E643A"/>
    <w:rsid w:val="72CD458F"/>
    <w:rsid w:val="73D54C68"/>
    <w:rsid w:val="74463F77"/>
    <w:rsid w:val="74664E7D"/>
    <w:rsid w:val="74A64E27"/>
    <w:rsid w:val="750876E6"/>
    <w:rsid w:val="7566165D"/>
    <w:rsid w:val="75B130CE"/>
    <w:rsid w:val="76657742"/>
    <w:rsid w:val="768E71CB"/>
    <w:rsid w:val="77257DFD"/>
    <w:rsid w:val="778309C8"/>
    <w:rsid w:val="78BB247E"/>
    <w:rsid w:val="78C359E2"/>
    <w:rsid w:val="78ED342C"/>
    <w:rsid w:val="7A8B3F6E"/>
    <w:rsid w:val="7AB67FBF"/>
    <w:rsid w:val="7B0C2D7C"/>
    <w:rsid w:val="7BBB4CA7"/>
    <w:rsid w:val="7C1753F0"/>
    <w:rsid w:val="7C7174AA"/>
    <w:rsid w:val="7D9E3731"/>
    <w:rsid w:val="7E6A5D5E"/>
    <w:rsid w:val="7EBD7290"/>
    <w:rsid w:val="7ED6066F"/>
    <w:rsid w:val="7ED73A5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Normal Inden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Indent" w:qFormat="1"/>
    <w:lsdException w:name="Subtitle" w:qFormat="1"/>
    <w:lsdException w:name="Date" w:qFormat="1"/>
    <w:lsdException w:name="Body Text Indent 2" w:qFormat="1"/>
    <w:lsdException w:name="Body Text Indent 3"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930D1"/>
    <w:pPr>
      <w:widowControl w:val="0"/>
      <w:jc w:val="both"/>
    </w:pPr>
    <w:rPr>
      <w:rFonts w:asciiTheme="minorHAnsi" w:eastAsiaTheme="minorEastAsia" w:hAnsiTheme="minorHAnsi" w:cstheme="minorBidi"/>
      <w:kern w:val="2"/>
      <w:sz w:val="21"/>
      <w:szCs w:val="24"/>
    </w:rPr>
  </w:style>
  <w:style w:type="paragraph" w:styleId="1">
    <w:name w:val="heading 1"/>
    <w:basedOn w:val="a0"/>
    <w:next w:val="a0"/>
    <w:link w:val="1Char"/>
    <w:qFormat/>
    <w:rsid w:val="00C930D1"/>
    <w:pPr>
      <w:keepNext/>
      <w:keepLines/>
      <w:spacing w:before="340" w:after="330" w:line="576" w:lineRule="auto"/>
      <w:outlineLvl w:val="0"/>
    </w:pPr>
    <w:rPr>
      <w:rFonts w:ascii="Times New Roman" w:eastAsia="宋体" w:hAnsi="Times New Roman" w:cs="Times New Roman"/>
      <w:b/>
      <w:kern w:val="44"/>
      <w:sz w:val="44"/>
    </w:rPr>
  </w:style>
  <w:style w:type="paragraph" w:styleId="2">
    <w:name w:val="heading 2"/>
    <w:basedOn w:val="a0"/>
    <w:next w:val="a0"/>
    <w:unhideWhenUsed/>
    <w:qFormat/>
    <w:rsid w:val="00C930D1"/>
    <w:pPr>
      <w:keepNext/>
      <w:keepLines/>
      <w:spacing w:line="413" w:lineRule="auto"/>
      <w:outlineLvl w:val="1"/>
    </w:pPr>
    <w:rPr>
      <w:rFonts w:ascii="Arial" w:eastAsia="黑体" w:hAnsi="Arial"/>
      <w:b/>
      <w:sz w:val="32"/>
    </w:rPr>
  </w:style>
  <w:style w:type="paragraph" w:styleId="3">
    <w:name w:val="heading 3"/>
    <w:basedOn w:val="a0"/>
    <w:next w:val="a0"/>
    <w:link w:val="3Char"/>
    <w:unhideWhenUsed/>
    <w:qFormat/>
    <w:rsid w:val="00C930D1"/>
    <w:pPr>
      <w:keepNext/>
      <w:keepLines/>
      <w:adjustRightInd w:val="0"/>
      <w:snapToGrid w:val="0"/>
      <w:spacing w:line="360" w:lineRule="auto"/>
      <w:jc w:val="center"/>
      <w:outlineLvl w:val="2"/>
    </w:pPr>
    <w:rPr>
      <w:rFonts w:ascii="Calibri" w:eastAsia="宋体" w:hAnsi="Calibri" w:cs="Times New Roman"/>
      <w:b/>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qFormat/>
    <w:rsid w:val="00C930D1"/>
    <w:pPr>
      <w:ind w:firstLine="420"/>
    </w:pPr>
    <w:rPr>
      <w:rFonts w:ascii="Times New Roman" w:eastAsia="宋体" w:hAnsi="Times New Roman" w:cs="Times New Roman"/>
      <w:szCs w:val="21"/>
    </w:rPr>
  </w:style>
  <w:style w:type="paragraph" w:styleId="a5">
    <w:name w:val="Body Text Indent"/>
    <w:basedOn w:val="a0"/>
    <w:link w:val="Char"/>
    <w:qFormat/>
    <w:rsid w:val="00C930D1"/>
    <w:pPr>
      <w:ind w:firstLine="630"/>
    </w:pPr>
    <w:rPr>
      <w:rFonts w:ascii="Times New Roman" w:eastAsia="宋体" w:hAnsi="Times New Roman" w:cs="Times New Roman"/>
      <w:sz w:val="30"/>
      <w:szCs w:val="20"/>
    </w:rPr>
  </w:style>
  <w:style w:type="paragraph" w:styleId="30">
    <w:name w:val="toc 3"/>
    <w:basedOn w:val="a0"/>
    <w:next w:val="a0"/>
    <w:qFormat/>
    <w:rsid w:val="00C930D1"/>
    <w:pPr>
      <w:ind w:leftChars="400" w:left="840"/>
    </w:pPr>
  </w:style>
  <w:style w:type="paragraph" w:styleId="a6">
    <w:name w:val="Plain Text"/>
    <w:basedOn w:val="a0"/>
    <w:qFormat/>
    <w:rsid w:val="00C930D1"/>
    <w:rPr>
      <w:rFonts w:ascii="宋体" w:hAnsi="Courier New"/>
      <w:szCs w:val="20"/>
    </w:rPr>
  </w:style>
  <w:style w:type="paragraph" w:styleId="a7">
    <w:name w:val="Date"/>
    <w:basedOn w:val="a0"/>
    <w:next w:val="a0"/>
    <w:link w:val="Char0"/>
    <w:qFormat/>
    <w:rsid w:val="00C930D1"/>
    <w:rPr>
      <w:rFonts w:ascii="宋体" w:eastAsia="宋体" w:hAnsi="Times New Roman" w:cs="Times New Roman" w:hint="eastAsia"/>
      <w:sz w:val="24"/>
      <w:szCs w:val="20"/>
    </w:rPr>
  </w:style>
  <w:style w:type="paragraph" w:styleId="20">
    <w:name w:val="Body Text Indent 2"/>
    <w:basedOn w:val="a0"/>
    <w:link w:val="2Char"/>
    <w:qFormat/>
    <w:rsid w:val="00C930D1"/>
    <w:pPr>
      <w:spacing w:after="120" w:line="480" w:lineRule="auto"/>
      <w:ind w:leftChars="200" w:left="420"/>
    </w:pPr>
    <w:rPr>
      <w:rFonts w:ascii="Times New Roman" w:eastAsia="宋体" w:hAnsi="Times New Roman" w:cs="Times New Roman"/>
    </w:rPr>
  </w:style>
  <w:style w:type="paragraph" w:styleId="a8">
    <w:name w:val="Balloon Text"/>
    <w:basedOn w:val="a0"/>
    <w:link w:val="Char1"/>
    <w:qFormat/>
    <w:rsid w:val="00C930D1"/>
    <w:rPr>
      <w:sz w:val="18"/>
    </w:rPr>
  </w:style>
  <w:style w:type="paragraph" w:styleId="a9">
    <w:name w:val="footer"/>
    <w:basedOn w:val="a0"/>
    <w:link w:val="Char10"/>
    <w:qFormat/>
    <w:rsid w:val="00C930D1"/>
    <w:pPr>
      <w:tabs>
        <w:tab w:val="center" w:pos="4153"/>
        <w:tab w:val="right" w:pos="8306"/>
      </w:tabs>
      <w:snapToGrid w:val="0"/>
      <w:jc w:val="left"/>
    </w:pPr>
    <w:rPr>
      <w:sz w:val="18"/>
    </w:rPr>
  </w:style>
  <w:style w:type="paragraph" w:styleId="aa">
    <w:name w:val="header"/>
    <w:basedOn w:val="a0"/>
    <w:link w:val="Char11"/>
    <w:qFormat/>
    <w:rsid w:val="00C930D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0"/>
    <w:next w:val="a0"/>
    <w:qFormat/>
    <w:rsid w:val="00C930D1"/>
  </w:style>
  <w:style w:type="paragraph" w:styleId="31">
    <w:name w:val="Body Text Indent 3"/>
    <w:basedOn w:val="a0"/>
    <w:link w:val="3Char0"/>
    <w:qFormat/>
    <w:rsid w:val="00C930D1"/>
    <w:pPr>
      <w:spacing w:after="120"/>
      <w:ind w:leftChars="200" w:left="420"/>
    </w:pPr>
    <w:rPr>
      <w:rFonts w:ascii="Times New Roman" w:eastAsia="宋体" w:hAnsi="Times New Roman" w:cs="Times New Roman"/>
      <w:sz w:val="16"/>
      <w:szCs w:val="16"/>
    </w:rPr>
  </w:style>
  <w:style w:type="paragraph" w:styleId="21">
    <w:name w:val="toc 2"/>
    <w:basedOn w:val="a0"/>
    <w:next w:val="a0"/>
    <w:qFormat/>
    <w:rsid w:val="00C930D1"/>
    <w:pPr>
      <w:ind w:leftChars="200" w:left="420"/>
    </w:pPr>
  </w:style>
  <w:style w:type="paragraph" w:styleId="ab">
    <w:name w:val="Normal (Web)"/>
    <w:basedOn w:val="a0"/>
    <w:qFormat/>
    <w:rsid w:val="00C930D1"/>
    <w:pPr>
      <w:widowControl/>
      <w:spacing w:beforeAutospacing="1" w:afterAutospacing="1"/>
      <w:jc w:val="left"/>
    </w:pPr>
    <w:rPr>
      <w:rFonts w:ascii="宋体" w:eastAsia="宋体" w:hAnsi="宋体" w:cs="Times New Roman" w:hint="eastAsia"/>
      <w:kern w:val="0"/>
      <w:sz w:val="24"/>
    </w:rPr>
  </w:style>
  <w:style w:type="character" w:styleId="ac">
    <w:name w:val="Strong"/>
    <w:basedOn w:val="a1"/>
    <w:qFormat/>
    <w:rsid w:val="00C930D1"/>
    <w:rPr>
      <w:b/>
    </w:rPr>
  </w:style>
  <w:style w:type="character" w:styleId="ad">
    <w:name w:val="page number"/>
    <w:basedOn w:val="a1"/>
    <w:qFormat/>
    <w:rsid w:val="00C930D1"/>
  </w:style>
  <w:style w:type="character" w:styleId="ae">
    <w:name w:val="annotation reference"/>
    <w:basedOn w:val="a1"/>
    <w:qFormat/>
    <w:rsid w:val="00C930D1"/>
    <w:rPr>
      <w:sz w:val="21"/>
      <w:szCs w:val="21"/>
    </w:rPr>
  </w:style>
  <w:style w:type="table" w:styleId="af">
    <w:name w:val="Table Grid"/>
    <w:basedOn w:val="a2"/>
    <w:qFormat/>
    <w:rsid w:val="00C930D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customStyle="1" w:styleId="Char2">
    <w:name w:val="页眉 Char"/>
    <w:basedOn w:val="a1"/>
    <w:qFormat/>
    <w:rsid w:val="00C930D1"/>
    <w:rPr>
      <w:kern w:val="2"/>
      <w:sz w:val="18"/>
      <w:szCs w:val="18"/>
    </w:rPr>
  </w:style>
  <w:style w:type="character" w:customStyle="1" w:styleId="Char3">
    <w:name w:val="页脚 Char"/>
    <w:basedOn w:val="a1"/>
    <w:qFormat/>
    <w:rsid w:val="00C930D1"/>
    <w:rPr>
      <w:kern w:val="2"/>
      <w:sz w:val="18"/>
      <w:szCs w:val="18"/>
    </w:rPr>
  </w:style>
  <w:style w:type="character" w:customStyle="1" w:styleId="3Char0">
    <w:name w:val="正文文本缩进 3 Char"/>
    <w:basedOn w:val="a1"/>
    <w:link w:val="31"/>
    <w:qFormat/>
    <w:rsid w:val="00C930D1"/>
    <w:rPr>
      <w:kern w:val="2"/>
      <w:sz w:val="16"/>
      <w:szCs w:val="16"/>
    </w:rPr>
  </w:style>
  <w:style w:type="character" w:customStyle="1" w:styleId="2Char">
    <w:name w:val="正文文本缩进 2 Char"/>
    <w:basedOn w:val="a1"/>
    <w:link w:val="20"/>
    <w:qFormat/>
    <w:rsid w:val="00C930D1"/>
    <w:rPr>
      <w:kern w:val="2"/>
      <w:sz w:val="21"/>
      <w:szCs w:val="24"/>
    </w:rPr>
  </w:style>
  <w:style w:type="character" w:customStyle="1" w:styleId="Char">
    <w:name w:val="正文文本缩进 Char"/>
    <w:basedOn w:val="a1"/>
    <w:link w:val="a5"/>
    <w:qFormat/>
    <w:rsid w:val="00C930D1"/>
    <w:rPr>
      <w:kern w:val="2"/>
      <w:sz w:val="30"/>
    </w:rPr>
  </w:style>
  <w:style w:type="character" w:customStyle="1" w:styleId="1Char">
    <w:name w:val="标题 1 Char"/>
    <w:basedOn w:val="a1"/>
    <w:link w:val="1"/>
    <w:qFormat/>
    <w:rsid w:val="00C930D1"/>
    <w:rPr>
      <w:b/>
      <w:kern w:val="44"/>
      <w:sz w:val="44"/>
      <w:szCs w:val="24"/>
    </w:rPr>
  </w:style>
  <w:style w:type="paragraph" w:customStyle="1" w:styleId="nplineheight">
    <w:name w:val="n_p_lineheight"/>
    <w:basedOn w:val="a0"/>
    <w:qFormat/>
    <w:rsid w:val="00C930D1"/>
    <w:pPr>
      <w:widowControl/>
      <w:jc w:val="left"/>
    </w:pPr>
    <w:rPr>
      <w:rFonts w:ascii="宋体" w:eastAsia="宋体" w:hAnsi="宋体" w:cs="Times New Roman" w:hint="eastAsia"/>
      <w:kern w:val="0"/>
      <w:sz w:val="24"/>
    </w:rPr>
  </w:style>
  <w:style w:type="character" w:customStyle="1" w:styleId="Char0">
    <w:name w:val="日期 Char"/>
    <w:basedOn w:val="a1"/>
    <w:link w:val="a7"/>
    <w:qFormat/>
    <w:rsid w:val="00C930D1"/>
    <w:rPr>
      <w:rFonts w:ascii="宋体" w:eastAsia="宋体" w:hAnsi="宋体" w:cs="宋体" w:hint="eastAsia"/>
      <w:kern w:val="2"/>
      <w:sz w:val="24"/>
    </w:rPr>
  </w:style>
  <w:style w:type="paragraph" w:customStyle="1" w:styleId="af0">
    <w:name w:val="表格内文"/>
    <w:basedOn w:val="a0"/>
    <w:qFormat/>
    <w:rsid w:val="00C930D1"/>
    <w:pPr>
      <w:autoSpaceDE w:val="0"/>
      <w:autoSpaceDN w:val="0"/>
      <w:adjustRightInd w:val="0"/>
      <w:spacing w:line="360" w:lineRule="auto"/>
      <w:ind w:leftChars="100" w:left="100" w:rightChars="100" w:right="100"/>
      <w:jc w:val="left"/>
    </w:pPr>
    <w:rPr>
      <w:rFonts w:ascii="楷体_GB2312" w:eastAsia="楷体_GB2312" w:hAnsi="Times New Roman" w:cs="Times New Roman" w:hint="eastAsia"/>
      <w:kern w:val="0"/>
      <w:sz w:val="24"/>
      <w:szCs w:val="20"/>
    </w:rPr>
  </w:style>
  <w:style w:type="paragraph" w:customStyle="1" w:styleId="a">
    <w:name w:val="一"/>
    <w:basedOn w:val="a0"/>
    <w:qFormat/>
    <w:rsid w:val="00C930D1"/>
    <w:pPr>
      <w:numPr>
        <w:numId w:val="1"/>
      </w:numPr>
      <w:spacing w:line="360" w:lineRule="auto"/>
    </w:pPr>
    <w:rPr>
      <w:rFonts w:ascii="Calibri" w:eastAsia="宋体" w:hAnsi="Calibri" w:cs="Times New Roman"/>
      <w:sz w:val="24"/>
    </w:rPr>
  </w:style>
  <w:style w:type="paragraph" w:customStyle="1" w:styleId="af1">
    <w:name w:val="黑三"/>
    <w:basedOn w:val="a0"/>
    <w:qFormat/>
    <w:rsid w:val="00C930D1"/>
    <w:pPr>
      <w:jc w:val="center"/>
    </w:pPr>
    <w:rPr>
      <w:rFonts w:ascii="黑体" w:eastAsia="黑体" w:hAnsi="宋体" w:cs="Times New Roman" w:hint="eastAsia"/>
      <w:b/>
      <w:sz w:val="32"/>
    </w:rPr>
  </w:style>
  <w:style w:type="character" w:customStyle="1" w:styleId="3Char">
    <w:name w:val="标题 3 Char"/>
    <w:basedOn w:val="a1"/>
    <w:link w:val="3"/>
    <w:qFormat/>
    <w:rsid w:val="00C930D1"/>
    <w:rPr>
      <w:b/>
      <w:kern w:val="2"/>
      <w:sz w:val="32"/>
      <w:szCs w:val="32"/>
    </w:rPr>
  </w:style>
  <w:style w:type="character" w:customStyle="1" w:styleId="Char1">
    <w:name w:val="批注框文本 Char"/>
    <w:basedOn w:val="a1"/>
    <w:link w:val="a8"/>
    <w:qFormat/>
    <w:rsid w:val="00C930D1"/>
    <w:rPr>
      <w:kern w:val="2"/>
      <w:sz w:val="18"/>
      <w:szCs w:val="18"/>
    </w:rPr>
  </w:style>
  <w:style w:type="character" w:customStyle="1" w:styleId="Char11">
    <w:name w:val="页眉 Char1"/>
    <w:basedOn w:val="a1"/>
    <w:link w:val="aa"/>
    <w:qFormat/>
    <w:rsid w:val="00C930D1"/>
    <w:rPr>
      <w:kern w:val="2"/>
      <w:sz w:val="18"/>
      <w:szCs w:val="18"/>
    </w:rPr>
  </w:style>
  <w:style w:type="character" w:customStyle="1" w:styleId="Char10">
    <w:name w:val="页脚 Char1"/>
    <w:basedOn w:val="a1"/>
    <w:link w:val="a9"/>
    <w:qFormat/>
    <w:rsid w:val="00C930D1"/>
    <w:rPr>
      <w:kern w:val="2"/>
      <w:sz w:val="18"/>
      <w:szCs w:val="18"/>
    </w:rPr>
  </w:style>
  <w:style w:type="paragraph" w:customStyle="1" w:styleId="CharChar">
    <w:name w:val="正文缩进 Char Char"/>
    <w:basedOn w:val="a0"/>
    <w:qFormat/>
    <w:rsid w:val="00C930D1"/>
    <w:pPr>
      <w:ind w:firstLine="420"/>
    </w:pPr>
    <w:rPr>
      <w:rFonts w:ascii="Times New Roman" w:eastAsia="宋体" w:hAnsi="Times New Roman" w:cs="Times New Roman"/>
      <w:szCs w:val="21"/>
    </w:rPr>
  </w:style>
  <w:style w:type="character" w:customStyle="1" w:styleId="font01">
    <w:name w:val="font01"/>
    <w:basedOn w:val="a1"/>
    <w:qFormat/>
    <w:rsid w:val="00C930D1"/>
    <w:rPr>
      <w:rFonts w:ascii="宋体" w:eastAsia="宋体" w:hAnsi="宋体" w:cs="宋体" w:hint="eastAsia"/>
      <w:b/>
      <w:color w:val="000000"/>
      <w:sz w:val="32"/>
      <w:szCs w:val="32"/>
      <w:u w:val="none"/>
    </w:rPr>
  </w:style>
  <w:style w:type="character" w:customStyle="1" w:styleId="font21">
    <w:name w:val="font21"/>
    <w:basedOn w:val="a1"/>
    <w:qFormat/>
    <w:rsid w:val="00C930D1"/>
    <w:rPr>
      <w:rFonts w:ascii="宋体" w:eastAsia="宋体" w:hAnsi="宋体" w:cs="宋体" w:hint="eastAsia"/>
      <w:b/>
      <w:color w:val="000000"/>
      <w:sz w:val="32"/>
      <w:szCs w:val="32"/>
      <w:u w:val="single"/>
    </w:rPr>
  </w:style>
  <w:style w:type="character" w:customStyle="1" w:styleId="font11">
    <w:name w:val="font11"/>
    <w:basedOn w:val="a1"/>
    <w:qFormat/>
    <w:rsid w:val="00C930D1"/>
    <w:rPr>
      <w:rFonts w:ascii="宋体" w:eastAsia="宋体" w:hAnsi="宋体" w:cs="宋体" w:hint="eastAsia"/>
      <w:color w:val="000000"/>
      <w:sz w:val="36"/>
      <w:szCs w:val="36"/>
      <w:u w:val="none"/>
    </w:rPr>
  </w:style>
  <w:style w:type="character" w:customStyle="1" w:styleId="font61">
    <w:name w:val="font61"/>
    <w:basedOn w:val="a1"/>
    <w:qFormat/>
    <w:rsid w:val="00C930D1"/>
    <w:rPr>
      <w:rFonts w:ascii="新宋体" w:eastAsia="新宋体" w:hAnsi="新宋体" w:cs="新宋体" w:hint="eastAsia"/>
      <w:color w:val="000000"/>
      <w:sz w:val="20"/>
      <w:szCs w:val="20"/>
      <w:u w:val="none"/>
    </w:rPr>
  </w:style>
  <w:style w:type="character" w:customStyle="1" w:styleId="font91">
    <w:name w:val="font91"/>
    <w:basedOn w:val="a1"/>
    <w:qFormat/>
    <w:rsid w:val="00C930D1"/>
    <w:rPr>
      <w:rFonts w:ascii="Times New Roman" w:hAnsi="Times New Roman" w:cs="Times New Roman" w:hint="default"/>
      <w:color w:val="000000"/>
      <w:sz w:val="20"/>
      <w:szCs w:val="20"/>
      <w:u w:val="none"/>
    </w:rPr>
  </w:style>
  <w:style w:type="paragraph" w:customStyle="1" w:styleId="11">
    <w:name w:val="列出段落1"/>
    <w:basedOn w:val="a0"/>
    <w:uiPriority w:val="34"/>
    <w:qFormat/>
    <w:rsid w:val="00C930D1"/>
    <w:pPr>
      <w:ind w:firstLineChars="200" w:firstLine="420"/>
    </w:pPr>
  </w:style>
  <w:style w:type="paragraph" w:customStyle="1" w:styleId="af2">
    <w:name w:val="系统正文"/>
    <w:basedOn w:val="a0"/>
    <w:qFormat/>
    <w:rsid w:val="00C930D1"/>
    <w:pPr>
      <w:spacing w:line="420" w:lineRule="atLeast"/>
      <w:ind w:firstLineChars="200" w:firstLine="420"/>
    </w:pPr>
    <w:rPr>
      <w:rFonts w:ascii="宋体" w:hAnsi="宋体"/>
    </w:rPr>
  </w:style>
  <w:style w:type="paragraph" w:customStyle="1" w:styleId="af3">
    <w:name w:val="系统一级标题"/>
    <w:basedOn w:val="af2"/>
    <w:qFormat/>
    <w:rsid w:val="00C930D1"/>
    <w:pPr>
      <w:spacing w:line="480" w:lineRule="auto"/>
      <w:ind w:firstLineChars="0" w:firstLine="0"/>
    </w:pPr>
    <w:rPr>
      <w:rFonts w:ascii="隶书" w:eastAsia="隶书"/>
      <w:sz w:val="28"/>
    </w:rPr>
  </w:style>
  <w:style w:type="paragraph" w:customStyle="1" w:styleId="p0">
    <w:name w:val="p0"/>
    <w:basedOn w:val="a0"/>
    <w:qFormat/>
    <w:rsid w:val="00C930D1"/>
    <w:pPr>
      <w:widowControl/>
      <w:spacing w:before="100" w:beforeAutospacing="1" w:after="100" w:afterAutospacing="1"/>
      <w:jc w:val="left"/>
    </w:pPr>
    <w:rPr>
      <w:rFonts w:ascii="宋体" w:hAnsi="宋体" w:cs="宋体"/>
      <w:kern w:val="0"/>
      <w:sz w:val="24"/>
    </w:rPr>
  </w:style>
  <w:style w:type="paragraph" w:customStyle="1" w:styleId="22">
    <w:name w:val="列出段落2"/>
    <w:basedOn w:val="a0"/>
    <w:uiPriority w:val="99"/>
    <w:unhideWhenUsed/>
    <w:rsid w:val="00C930D1"/>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footer" Target="footer4.xml"/><Relationship Id="rId55"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pn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6.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header" Target="header5.xm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4.xml"/><Relationship Id="rId56" Type="http://schemas.openxmlformats.org/officeDocument/2006/relationships/hyperlink" Target="http://baike.baidu.com/view/344218.htm" TargetMode="External"/><Relationship Id="rId8" Type="http://schemas.openxmlformats.org/officeDocument/2006/relationships/header" Target="header1.xml"/><Relationship Id="rId51" Type="http://schemas.openxmlformats.org/officeDocument/2006/relationships/footer" Target="footer5.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49"/>
    <customShpInfo spid="_x0000_s1026"/>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272</Pages>
  <Words>108689</Words>
  <Characters>31461</Characters>
  <Application>Microsoft Office Word</Application>
  <DocSecurity>0</DocSecurity>
  <Lines>262</Lines>
  <Paragraphs>279</Paragraphs>
  <ScaleCrop>false</ScaleCrop>
  <Company>Microsoft</Company>
  <LinksUpToDate>false</LinksUpToDate>
  <CharactersWithSpaces>139871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12</cp:revision>
  <cp:lastPrinted>2017-03-15T01:48:00Z</cp:lastPrinted>
  <dcterms:created xsi:type="dcterms:W3CDTF">2014-10-29T12:08:00Z</dcterms:created>
  <dcterms:modified xsi:type="dcterms:W3CDTF">2017-04-10T06:27:00Z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